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6DB" w:rsidRDefault="00CE5C6D" w:rsidP="00CE5C6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E436DB" w:rsidRDefault="00E436DB">
      <w:pPr>
        <w:rPr>
          <w:b/>
          <w:sz w:val="28"/>
          <w:szCs w:val="28"/>
        </w:rPr>
      </w:pPr>
    </w:p>
    <w:p w:rsidR="00E436DB" w:rsidRDefault="00CE5C6D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Об определении </w:t>
      </w:r>
    </w:p>
    <w:p w:rsidR="00E436DB" w:rsidRDefault="00CE5C6D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уполномоченного органа </w:t>
      </w:r>
    </w:p>
    <w:p w:rsidR="00E436DB" w:rsidRDefault="00E436DB">
      <w:pPr>
        <w:pStyle w:val="af5"/>
        <w:rPr>
          <w:sz w:val="28"/>
          <w:szCs w:val="28"/>
        </w:rPr>
      </w:pPr>
    </w:p>
    <w:p w:rsidR="00E436DB" w:rsidRDefault="00E436DB">
      <w:pPr>
        <w:pStyle w:val="af5"/>
        <w:rPr>
          <w:sz w:val="28"/>
          <w:szCs w:val="28"/>
        </w:rPr>
      </w:pPr>
    </w:p>
    <w:p w:rsidR="00E436DB" w:rsidRDefault="00E436DB">
      <w:pPr>
        <w:pStyle w:val="af5"/>
        <w:rPr>
          <w:sz w:val="28"/>
          <w:szCs w:val="28"/>
        </w:rPr>
      </w:pPr>
    </w:p>
    <w:p w:rsidR="00E436DB" w:rsidRDefault="00CE5C6D">
      <w:pPr>
        <w:pStyle w:val="af5"/>
        <w:tabs>
          <w:tab w:val="left" w:pos="851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В соответствии с Федеральным законом от 06 октября 2003 года       №131-ФЗ «Об общих принципах организации местного самоуправления в Российской Федерации», постановлением Правительства Белгородской области от 15 апреля 2024 года №148-пп «О предоставлении к</w:t>
      </w:r>
      <w:r>
        <w:rPr>
          <w:b w:val="0"/>
          <w:sz w:val="28"/>
          <w:szCs w:val="28"/>
        </w:rPr>
        <w:t xml:space="preserve">омпенсации участникам специальной военной операции и членам их семей (детям, супругам) части стоимости обучения по образовательным программам среднего профессионального образования на платной основе», администрация Ракитянского района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 xml:space="preserve"> о в л я е</w:t>
      </w:r>
      <w:r>
        <w:rPr>
          <w:sz w:val="28"/>
          <w:szCs w:val="28"/>
        </w:rPr>
        <w:t xml:space="preserve"> т</w:t>
      </w:r>
      <w:r>
        <w:rPr>
          <w:b w:val="0"/>
          <w:sz w:val="28"/>
          <w:szCs w:val="28"/>
        </w:rPr>
        <w:t>:</w:t>
      </w:r>
    </w:p>
    <w:p w:rsidR="00E436DB" w:rsidRDefault="00CE5C6D">
      <w:pPr>
        <w:pStyle w:val="af5"/>
        <w:tabs>
          <w:tab w:val="left" w:pos="851"/>
          <w:tab w:val="left" w:pos="1276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1.</w:t>
      </w:r>
      <w:r>
        <w:rPr>
          <w:b w:val="0"/>
          <w:sz w:val="28"/>
          <w:szCs w:val="28"/>
        </w:rPr>
        <w:tab/>
        <w:t>Определить управление социальной защиты населения администрации Ракитянского района (К.Н. Бабынина) уполномоченным органом по реализации положений следующих Порядков:</w:t>
      </w:r>
    </w:p>
    <w:p w:rsidR="00E436DB" w:rsidRDefault="00CE5C6D">
      <w:pPr>
        <w:pStyle w:val="af5"/>
        <w:tabs>
          <w:tab w:val="left" w:pos="851"/>
          <w:tab w:val="left" w:pos="1276"/>
        </w:tabs>
        <w:ind w:firstLine="850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- Порядок предоставления и перечисления компенсации части стоимости обучения учас</w:t>
      </w:r>
      <w:r>
        <w:rPr>
          <w:b w:val="0"/>
          <w:sz w:val="28"/>
          <w:szCs w:val="28"/>
        </w:rPr>
        <w:t>тникам специальной военной операции и членам их семей    (детям, супругам), обучающимся по очной форме на платной основе по образовательным программам среднего профессионального образования в образовательных организациях, осуществляющих образовательную дея</w:t>
      </w:r>
      <w:r>
        <w:rPr>
          <w:b w:val="0"/>
          <w:sz w:val="28"/>
          <w:szCs w:val="28"/>
        </w:rPr>
        <w:t>тельность на территории Белгородской области, утвержденного                     п. 3 постановления Правительства Белгородской области от 15 апреля 2024 года №148-пп «О предоставлении компенсации участникам специальной военной</w:t>
      </w:r>
      <w:proofErr w:type="gramEnd"/>
      <w:r>
        <w:rPr>
          <w:b w:val="0"/>
          <w:sz w:val="28"/>
          <w:szCs w:val="28"/>
        </w:rPr>
        <w:t xml:space="preserve"> операции и членам их семей  (д</w:t>
      </w:r>
      <w:r>
        <w:rPr>
          <w:b w:val="0"/>
          <w:sz w:val="28"/>
          <w:szCs w:val="28"/>
        </w:rPr>
        <w:t xml:space="preserve">етям, супругам) части стоимости </w:t>
      </w:r>
      <w:proofErr w:type="gramStart"/>
      <w:r>
        <w:rPr>
          <w:b w:val="0"/>
          <w:sz w:val="28"/>
          <w:szCs w:val="28"/>
        </w:rPr>
        <w:t>обучения по</w:t>
      </w:r>
      <w:proofErr w:type="gramEnd"/>
      <w:r>
        <w:rPr>
          <w:b w:val="0"/>
          <w:sz w:val="28"/>
          <w:szCs w:val="28"/>
        </w:rPr>
        <w:t xml:space="preserve"> образовательным программам среднего профессионального образования на платной основе»;</w:t>
      </w:r>
    </w:p>
    <w:p w:rsidR="00E436DB" w:rsidRDefault="00CE5C6D">
      <w:pPr>
        <w:pStyle w:val="af5"/>
        <w:tabs>
          <w:tab w:val="left" w:pos="850"/>
          <w:tab w:val="left" w:pos="1276"/>
        </w:tabs>
        <w:ind w:firstLine="850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- Порядок </w:t>
      </w:r>
      <w:r>
        <w:rPr>
          <w:b w:val="0"/>
          <w:sz w:val="28"/>
          <w:szCs w:val="28"/>
        </w:rPr>
        <w:t xml:space="preserve">предоставления и перечисления компенсации части стоимости обучения участникам специальной военной операции и членам </w:t>
      </w:r>
      <w:r>
        <w:rPr>
          <w:b w:val="0"/>
          <w:sz w:val="28"/>
          <w:szCs w:val="28"/>
        </w:rPr>
        <w:t xml:space="preserve">их семей  (детям, супругам) после получения ими образования на платной основе по образовательным программам среднего профессионального образования при условии трудоустройства по полученной профессии/специальности в организации, расположенные на территории </w:t>
      </w:r>
      <w:r>
        <w:rPr>
          <w:b w:val="0"/>
          <w:sz w:val="28"/>
          <w:szCs w:val="28"/>
        </w:rPr>
        <w:t>Белгородской области, утвержденного п. 4 постановления Правительства Белгородской области           от 15 апреля 2024 года №148-пп «О предоставлении</w:t>
      </w:r>
      <w:proofErr w:type="gramEnd"/>
      <w:r>
        <w:rPr>
          <w:b w:val="0"/>
          <w:sz w:val="28"/>
          <w:szCs w:val="28"/>
        </w:rPr>
        <w:t xml:space="preserve"> компенсации участникам специальной военной операции и членам их семей (детям, супругам) части стоимости </w:t>
      </w:r>
      <w:proofErr w:type="gramStart"/>
      <w:r>
        <w:rPr>
          <w:b w:val="0"/>
          <w:sz w:val="28"/>
          <w:szCs w:val="28"/>
        </w:rPr>
        <w:t>обу</w:t>
      </w:r>
      <w:r>
        <w:rPr>
          <w:b w:val="0"/>
          <w:sz w:val="28"/>
          <w:szCs w:val="28"/>
        </w:rPr>
        <w:t>чения по</w:t>
      </w:r>
      <w:proofErr w:type="gramEnd"/>
      <w:r>
        <w:rPr>
          <w:b w:val="0"/>
          <w:sz w:val="28"/>
          <w:szCs w:val="28"/>
        </w:rPr>
        <w:t xml:space="preserve"> образовательным программам среднего профессионального образования на платной основе»</w:t>
      </w:r>
      <w:r>
        <w:rPr>
          <w:b w:val="0"/>
          <w:sz w:val="28"/>
          <w:szCs w:val="28"/>
        </w:rPr>
        <w:t>.</w:t>
      </w:r>
    </w:p>
    <w:p w:rsidR="00E436DB" w:rsidRDefault="00CE5C6D">
      <w:pPr>
        <w:pStyle w:val="af5"/>
        <w:tabs>
          <w:tab w:val="left" w:pos="851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2.  Настоящее постановление вступает в силу со дня его подписания. </w:t>
      </w:r>
    </w:p>
    <w:p w:rsidR="00E436DB" w:rsidRDefault="00CE5C6D">
      <w:pPr>
        <w:pStyle w:val="af5"/>
        <w:tabs>
          <w:tab w:val="left" w:pos="851"/>
          <w:tab w:val="left" w:pos="1560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3.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возложить на заместителя главы админист</w:t>
      </w:r>
      <w:r>
        <w:rPr>
          <w:b w:val="0"/>
          <w:sz w:val="28"/>
          <w:szCs w:val="28"/>
        </w:rPr>
        <w:t xml:space="preserve">рации района по социальной политике                 Р.А. Холодову. </w:t>
      </w:r>
    </w:p>
    <w:p w:rsidR="00E436DB" w:rsidRDefault="00E436DB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E436DB" w:rsidRDefault="00E436DB" w:rsidP="00CE5C6D">
      <w:pPr>
        <w:pStyle w:val="af5"/>
        <w:tabs>
          <w:tab w:val="left" w:pos="1560"/>
        </w:tabs>
        <w:rPr>
          <w:sz w:val="28"/>
          <w:szCs w:val="28"/>
        </w:rPr>
      </w:pPr>
    </w:p>
    <w:p w:rsidR="00E436DB" w:rsidRDefault="00CE5C6D">
      <w:pPr>
        <w:tabs>
          <w:tab w:val="left" w:pos="74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E436DB" w:rsidRDefault="00CE5C6D">
      <w:pPr>
        <w:tabs>
          <w:tab w:val="left" w:pos="74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Ракитянского района                                                                           А.В. Климов</w:t>
      </w:r>
    </w:p>
    <w:sectPr w:rsidR="00E436DB" w:rsidSect="00CE5C6D">
      <w:headerReference w:type="default" r:id="rId7"/>
      <w:pgSz w:w="11906" w:h="16838"/>
      <w:pgMar w:top="142" w:right="567" w:bottom="993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6DB" w:rsidRDefault="00CE5C6D">
      <w:r>
        <w:separator/>
      </w:r>
    </w:p>
  </w:endnote>
  <w:endnote w:type="continuationSeparator" w:id="0">
    <w:p w:rsidR="00E436DB" w:rsidRDefault="00CE5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6DB" w:rsidRDefault="00CE5C6D">
      <w:r>
        <w:separator/>
      </w:r>
    </w:p>
  </w:footnote>
  <w:footnote w:type="continuationSeparator" w:id="0">
    <w:p w:rsidR="00E436DB" w:rsidRDefault="00CE5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6DB" w:rsidRDefault="00E436DB">
    <w:pPr>
      <w:pStyle w:val="af9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CE5C6D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CE5C6D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B6937"/>
    <w:multiLevelType w:val="hybridMultilevel"/>
    <w:tmpl w:val="70200FA8"/>
    <w:lvl w:ilvl="0" w:tplc="0EC86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0A9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6EE5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5ECF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6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484E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0AD7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82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1227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7A4268"/>
    <w:multiLevelType w:val="hybridMultilevel"/>
    <w:tmpl w:val="81E48CE8"/>
    <w:lvl w:ilvl="0" w:tplc="17B874FC">
      <w:start w:val="1"/>
      <w:numFmt w:val="decimal"/>
      <w:lvlText w:val="%1)"/>
      <w:lvlJc w:val="left"/>
      <w:pPr>
        <w:tabs>
          <w:tab w:val="num" w:pos="735"/>
        </w:tabs>
        <w:ind w:left="735" w:hanging="360"/>
      </w:pPr>
    </w:lvl>
    <w:lvl w:ilvl="1" w:tplc="63EA8D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0A81C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2B6E2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0F08C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FED6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E01A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B2B1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B650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6C147FF0"/>
    <w:multiLevelType w:val="hybridMultilevel"/>
    <w:tmpl w:val="F54CE834"/>
    <w:lvl w:ilvl="0" w:tplc="A1E8E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5A92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8628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DA9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96FD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1E37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62A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D2296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7C30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3710B5"/>
    <w:multiLevelType w:val="hybridMultilevel"/>
    <w:tmpl w:val="6A2A5FC4"/>
    <w:lvl w:ilvl="0" w:tplc="588080B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6C36CF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9E490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24C90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B8BD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4AA67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73E81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46A62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4472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79B90BFF"/>
    <w:multiLevelType w:val="hybridMultilevel"/>
    <w:tmpl w:val="C83C275C"/>
    <w:lvl w:ilvl="0" w:tplc="69041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202A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24B9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D0FE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6CDD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FCF4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48E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98BAC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DCE82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6DB"/>
    <w:rsid w:val="00CE5C6D"/>
    <w:rsid w:val="00E43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DB"/>
    <w:rPr>
      <w:lang w:eastAsia="ru-RU"/>
    </w:rPr>
  </w:style>
  <w:style w:type="paragraph" w:styleId="1">
    <w:name w:val="heading 1"/>
    <w:basedOn w:val="a"/>
    <w:next w:val="a"/>
    <w:qFormat/>
    <w:rsid w:val="00E436DB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436D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E436D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436D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E436D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436D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E436D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436D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E436D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436D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E436D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436D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E436D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436D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E436D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436D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E436D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436D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E436D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436DB"/>
    <w:pPr>
      <w:ind w:left="720"/>
      <w:contextualSpacing/>
    </w:pPr>
  </w:style>
  <w:style w:type="paragraph" w:styleId="a4">
    <w:name w:val="No Spacing"/>
    <w:uiPriority w:val="1"/>
    <w:qFormat/>
    <w:rsid w:val="00E436DB"/>
  </w:style>
  <w:style w:type="paragraph" w:styleId="a5">
    <w:name w:val="Title"/>
    <w:basedOn w:val="a"/>
    <w:link w:val="a6"/>
    <w:qFormat/>
    <w:rsid w:val="00E436DB"/>
    <w:pPr>
      <w:spacing w:line="360" w:lineRule="auto"/>
      <w:jc w:val="center"/>
    </w:pPr>
    <w:rPr>
      <w:rFonts w:ascii="CyrillicHeavy" w:hAnsi="CyrillicHeavy"/>
      <w:sz w:val="32"/>
    </w:rPr>
  </w:style>
  <w:style w:type="character" w:customStyle="1" w:styleId="a6">
    <w:name w:val="Название Знак"/>
    <w:link w:val="a5"/>
    <w:uiPriority w:val="10"/>
    <w:rsid w:val="00E436D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436DB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E436D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436D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436D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436D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436D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436D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E436DB"/>
  </w:style>
  <w:style w:type="paragraph" w:customStyle="1" w:styleId="Footer">
    <w:name w:val="Footer"/>
    <w:basedOn w:val="a"/>
    <w:link w:val="CaptionChar"/>
    <w:uiPriority w:val="99"/>
    <w:unhideWhenUsed/>
    <w:rsid w:val="00E436DB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E436D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436D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436DB"/>
  </w:style>
  <w:style w:type="table" w:styleId="ab">
    <w:name w:val="Table Grid"/>
    <w:uiPriority w:val="59"/>
    <w:rsid w:val="00E436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436D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436D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E436D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E436D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E436D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E436D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E436D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E436D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E436D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E436D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E436D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E436D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E436D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E436D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E436D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E436D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E436D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E436D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E436D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E436D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E436D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E436D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E436D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E436D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E436D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E436D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E436D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E436D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E436D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E436D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E436D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E436D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E436D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E436D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E436D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E436D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E436D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E436DB"/>
    <w:rPr>
      <w:color w:val="0563C1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436DB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E436DB"/>
    <w:rPr>
      <w:sz w:val="18"/>
    </w:rPr>
  </w:style>
  <w:style w:type="character" w:styleId="af">
    <w:name w:val="footnote reference"/>
    <w:uiPriority w:val="99"/>
    <w:unhideWhenUsed/>
    <w:rsid w:val="00E436D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436DB"/>
  </w:style>
  <w:style w:type="character" w:customStyle="1" w:styleId="af1">
    <w:name w:val="Текст концевой сноски Знак"/>
    <w:link w:val="af0"/>
    <w:uiPriority w:val="99"/>
    <w:rsid w:val="00E436DB"/>
    <w:rPr>
      <w:sz w:val="20"/>
    </w:rPr>
  </w:style>
  <w:style w:type="character" w:styleId="af2">
    <w:name w:val="endnote reference"/>
    <w:uiPriority w:val="99"/>
    <w:semiHidden/>
    <w:unhideWhenUsed/>
    <w:rsid w:val="00E436DB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E436DB"/>
    <w:pPr>
      <w:spacing w:after="57"/>
    </w:pPr>
  </w:style>
  <w:style w:type="paragraph" w:styleId="21">
    <w:name w:val="toc 2"/>
    <w:basedOn w:val="a"/>
    <w:next w:val="a"/>
    <w:uiPriority w:val="39"/>
    <w:unhideWhenUsed/>
    <w:rsid w:val="00E436D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436D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436D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436D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436D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436D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436D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436DB"/>
    <w:pPr>
      <w:spacing w:after="57"/>
      <w:ind w:left="2268"/>
    </w:pPr>
  </w:style>
  <w:style w:type="paragraph" w:styleId="af3">
    <w:name w:val="TOC Heading"/>
    <w:uiPriority w:val="39"/>
    <w:unhideWhenUsed/>
    <w:rsid w:val="00E436DB"/>
  </w:style>
  <w:style w:type="paragraph" w:styleId="af4">
    <w:name w:val="table of figures"/>
    <w:basedOn w:val="a"/>
    <w:next w:val="a"/>
    <w:uiPriority w:val="99"/>
    <w:unhideWhenUsed/>
    <w:rsid w:val="00E436DB"/>
  </w:style>
  <w:style w:type="paragraph" w:styleId="af5">
    <w:name w:val="Body Text"/>
    <w:basedOn w:val="a"/>
    <w:link w:val="af6"/>
    <w:rsid w:val="00E436DB"/>
    <w:pPr>
      <w:jc w:val="both"/>
    </w:pPr>
    <w:rPr>
      <w:b/>
      <w:sz w:val="24"/>
    </w:rPr>
  </w:style>
  <w:style w:type="character" w:customStyle="1" w:styleId="af6">
    <w:name w:val="Основной текст Знак"/>
    <w:link w:val="af5"/>
    <w:rsid w:val="00E436DB"/>
    <w:rPr>
      <w:b/>
      <w:sz w:val="24"/>
    </w:rPr>
  </w:style>
  <w:style w:type="paragraph" w:styleId="af7">
    <w:name w:val="Balloon Text"/>
    <w:basedOn w:val="a"/>
    <w:link w:val="af8"/>
    <w:uiPriority w:val="99"/>
    <w:rsid w:val="00E436DB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rsid w:val="00E436DB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rsid w:val="00E436DB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E436DB"/>
  </w:style>
  <w:style w:type="paragraph" w:styleId="afb">
    <w:name w:val="footer"/>
    <w:basedOn w:val="a"/>
    <w:link w:val="afc"/>
    <w:uiPriority w:val="99"/>
    <w:rsid w:val="00E436DB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E436DB"/>
  </w:style>
  <w:style w:type="paragraph" w:customStyle="1" w:styleId="ConsPlusNormal">
    <w:name w:val="ConsPlusNormal"/>
    <w:rsid w:val="00E436DB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E436DB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Nonformat">
    <w:name w:val="ConsPlusNonformat"/>
    <w:rsid w:val="00E436DB"/>
    <w:pPr>
      <w:widowControl w:val="0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2172</Characters>
  <Application>Microsoft Office Word</Application>
  <DocSecurity>0</DocSecurity>
  <Lines>18</Lines>
  <Paragraphs>5</Paragraphs>
  <ScaleCrop>false</ScaleCrop>
  <Company>USZN_09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Zenith Data Systems</dc:creator>
  <cp:lastModifiedBy>Otd_analiz_Gl_spec</cp:lastModifiedBy>
  <cp:revision>8</cp:revision>
  <dcterms:created xsi:type="dcterms:W3CDTF">2023-09-19T11:56:00Z</dcterms:created>
  <dcterms:modified xsi:type="dcterms:W3CDTF">2024-08-01T07:48:00Z</dcterms:modified>
  <cp:version>983040</cp:version>
</cp:coreProperties>
</file>