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9271F8">
        <w:tc>
          <w:tcPr>
            <w:tcW w:w="9345" w:type="dxa"/>
          </w:tcPr>
          <w:p w:rsidR="0052788F" w:rsidRPr="006C775F" w:rsidRDefault="009271F8" w:rsidP="006C775F">
            <w:pPr>
              <w:rPr>
                <w:b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6B16BB">
              <w:rPr>
                <w:sz w:val="24"/>
                <w:szCs w:val="24"/>
              </w:rPr>
              <w:t>Ракитянского</w:t>
            </w:r>
            <w:proofErr w:type="spellEnd"/>
            <w:r w:rsidRPr="006B16BB">
              <w:rPr>
                <w:sz w:val="24"/>
                <w:szCs w:val="24"/>
              </w:rPr>
              <w:t xml:space="preserve"> района </w:t>
            </w:r>
            <w:r>
              <w:rPr>
                <w:sz w:val="24"/>
                <w:szCs w:val="24"/>
              </w:rPr>
              <w:t>«</w:t>
            </w:r>
            <w:r w:rsidR="006C775F" w:rsidRPr="006C775F">
              <w:rPr>
                <w:b/>
                <w:sz w:val="24"/>
                <w:szCs w:val="24"/>
              </w:rPr>
              <w:t xml:space="preserve">О </w:t>
            </w:r>
            <w:r w:rsidR="003337F0" w:rsidRPr="00E3716E">
              <w:rPr>
                <w:b/>
                <w:sz w:val="24"/>
                <w:szCs w:val="24"/>
              </w:rPr>
              <w:t xml:space="preserve">внесении </w:t>
            </w:r>
            <w:r w:rsidR="003337F0">
              <w:rPr>
                <w:b/>
                <w:sz w:val="24"/>
                <w:szCs w:val="24"/>
              </w:rPr>
              <w:t>дополнений в постановление администрации</w:t>
            </w:r>
            <w:r w:rsidR="003337F0" w:rsidRPr="00E371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337F0" w:rsidRPr="00E3716E">
              <w:rPr>
                <w:b/>
                <w:sz w:val="24"/>
                <w:szCs w:val="24"/>
              </w:rPr>
              <w:t>Ракитянского</w:t>
            </w:r>
            <w:proofErr w:type="spellEnd"/>
            <w:r w:rsidR="003337F0" w:rsidRPr="00E3716E">
              <w:rPr>
                <w:b/>
                <w:sz w:val="24"/>
                <w:szCs w:val="24"/>
              </w:rPr>
              <w:t xml:space="preserve"> района </w:t>
            </w:r>
            <w:r w:rsidR="003337F0">
              <w:rPr>
                <w:b/>
                <w:sz w:val="24"/>
                <w:szCs w:val="24"/>
              </w:rPr>
              <w:t>от 16.12.2021 г. №154</w:t>
            </w:r>
            <w:r w:rsidRPr="006C775F">
              <w:rPr>
                <w:b/>
                <w:sz w:val="24"/>
                <w:szCs w:val="24"/>
              </w:rPr>
              <w:t xml:space="preserve">» </w:t>
            </w:r>
          </w:p>
          <w:p w:rsidR="009271F8" w:rsidRPr="00803B39" w:rsidRDefault="009271F8" w:rsidP="00590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9271F8">
        <w:tc>
          <w:tcPr>
            <w:tcW w:w="9345" w:type="dxa"/>
          </w:tcPr>
          <w:p w:rsidR="009271F8" w:rsidRDefault="009271F8" w:rsidP="00CD33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271F8" w:rsidRPr="00CD3390" w:rsidRDefault="009271F8" w:rsidP="00CD3390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proofErr w:type="gramStart"/>
            <w:r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Создание нормативного правового акта обусловлено необходимостью утверждения </w:t>
            </w:r>
            <w:r w:rsidR="00CD3390"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внесенных дополнений в перечень главных администраторов доходов районного бюджета в соответствии с </w:t>
            </w:r>
            <w:r w:rsidR="00CD3390" w:rsidRPr="00CD3390">
              <w:rPr>
                <w:rFonts w:ascii="Times New Roman" w:eastAsia="Calibri" w:hAnsi="Times New Roman"/>
                <w:b w:val="0"/>
                <w:sz w:val="24"/>
                <w:szCs w:val="24"/>
                <w:lang w:eastAsia="en-US"/>
              </w:rPr>
              <w:t xml:space="preserve">постановлениями  Правительства Российской Федерации </w:t>
            </w:r>
            <w:r w:rsidR="00CD3390"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общие от 16 сентября 2021 года № 1568 «Об утверждении общих </w:t>
            </w:r>
            <w:hyperlink w:anchor="P36" w:history="1">
              <w:r w:rsidR="00CD3390" w:rsidRPr="00CD3390">
                <w:rPr>
                  <w:rFonts w:ascii="Times New Roman" w:hAnsi="Times New Roman"/>
                  <w:b w:val="0"/>
                  <w:sz w:val="24"/>
                  <w:szCs w:val="24"/>
                </w:rPr>
                <w:t>требований</w:t>
              </w:r>
            </w:hyperlink>
            <w:r w:rsidR="00CD3390"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</w:t>
            </w:r>
            <w:proofErr w:type="gramEnd"/>
            <w:r w:rsidR="00CD3390"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администратора источников финансирования дефицита бюджета и к утверждению </w:t>
            </w:r>
            <w:proofErr w:type="gramStart"/>
            <w:r w:rsidR="00CD3390" w:rsidRPr="00CD3390">
              <w:rPr>
                <w:rFonts w:ascii="Times New Roman" w:hAnsi="Times New Roman"/>
                <w:b w:val="0"/>
                <w:sz w:val="24"/>
                <w:szCs w:val="24"/>
              </w:rPr>
              <w:t>перечня главных администраторов источников финансирования дефицита бюджета субъекта Российской</w:t>
            </w:r>
            <w:proofErr w:type="gramEnd"/>
            <w:r w:rsidR="00CD3390"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 Федерации, бюджета территориального фонда обязательного медицинского страхования, местного бюджета»</w:t>
            </w:r>
            <w:r w:rsidR="006C775F" w:rsidRPr="00CD3390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</w:p>
          <w:p w:rsidR="009271F8" w:rsidRPr="00C90669" w:rsidRDefault="009271F8" w:rsidP="00CD33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9271F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20AEF"/>
    <w:rsid w:val="000D4686"/>
    <w:rsid w:val="00123388"/>
    <w:rsid w:val="001B22B3"/>
    <w:rsid w:val="001F2A1C"/>
    <w:rsid w:val="0022459F"/>
    <w:rsid w:val="002556D2"/>
    <w:rsid w:val="002814F5"/>
    <w:rsid w:val="002A6D77"/>
    <w:rsid w:val="002B4692"/>
    <w:rsid w:val="003337F0"/>
    <w:rsid w:val="00386FAE"/>
    <w:rsid w:val="003C1112"/>
    <w:rsid w:val="004032D9"/>
    <w:rsid w:val="0041229B"/>
    <w:rsid w:val="004C4AB3"/>
    <w:rsid w:val="004E3263"/>
    <w:rsid w:val="0052788F"/>
    <w:rsid w:val="00590D6C"/>
    <w:rsid w:val="005A44A7"/>
    <w:rsid w:val="005B590C"/>
    <w:rsid w:val="005B6866"/>
    <w:rsid w:val="005F784E"/>
    <w:rsid w:val="00624054"/>
    <w:rsid w:val="00641309"/>
    <w:rsid w:val="00686D3D"/>
    <w:rsid w:val="006B16BB"/>
    <w:rsid w:val="006C775F"/>
    <w:rsid w:val="006D3DC2"/>
    <w:rsid w:val="007060FB"/>
    <w:rsid w:val="00723244"/>
    <w:rsid w:val="007971C0"/>
    <w:rsid w:val="00801B53"/>
    <w:rsid w:val="00803B39"/>
    <w:rsid w:val="00860C9E"/>
    <w:rsid w:val="00870DCB"/>
    <w:rsid w:val="008B1280"/>
    <w:rsid w:val="008B4689"/>
    <w:rsid w:val="008E118D"/>
    <w:rsid w:val="009271F8"/>
    <w:rsid w:val="00935C4E"/>
    <w:rsid w:val="0094163C"/>
    <w:rsid w:val="009F2A32"/>
    <w:rsid w:val="00A438E2"/>
    <w:rsid w:val="00AC76FB"/>
    <w:rsid w:val="00B055ED"/>
    <w:rsid w:val="00B23327"/>
    <w:rsid w:val="00B34BD7"/>
    <w:rsid w:val="00BB5182"/>
    <w:rsid w:val="00C05ACC"/>
    <w:rsid w:val="00C368F0"/>
    <w:rsid w:val="00C61F2E"/>
    <w:rsid w:val="00C73AF2"/>
    <w:rsid w:val="00C87C3C"/>
    <w:rsid w:val="00C90669"/>
    <w:rsid w:val="00CD3390"/>
    <w:rsid w:val="00CE5413"/>
    <w:rsid w:val="00D13894"/>
    <w:rsid w:val="00DA0E54"/>
    <w:rsid w:val="00DC65DB"/>
    <w:rsid w:val="00DD4A1F"/>
    <w:rsid w:val="00DE2527"/>
    <w:rsid w:val="00DE5CA5"/>
    <w:rsid w:val="00E02CD8"/>
    <w:rsid w:val="00E05A7C"/>
    <w:rsid w:val="00E5411E"/>
    <w:rsid w:val="00E63B98"/>
    <w:rsid w:val="00EF4754"/>
    <w:rsid w:val="00F105AD"/>
    <w:rsid w:val="00F27F45"/>
    <w:rsid w:val="00F3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70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870DCB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Cветлана Синегубова</cp:lastModifiedBy>
  <cp:revision>3</cp:revision>
  <dcterms:created xsi:type="dcterms:W3CDTF">2024-12-03T10:23:00Z</dcterms:created>
  <dcterms:modified xsi:type="dcterms:W3CDTF">2024-12-03T10:36:00Z</dcterms:modified>
</cp:coreProperties>
</file>