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A8479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Ракитянского района «</w:t>
            </w:r>
            <w:r w:rsidR="003B3BC0" w:rsidRPr="004A1A6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муниципальной программы «Развитие сельского хозяйства в Ракитянском районе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A8479A">
              <w:t>upr_sh_rakita@mail.ru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F34475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3B3BC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B3BC0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F34475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3B3BC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B3B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606" w:rsidRDefault="00960606" w:rsidP="00B31184">
      <w:r>
        <w:separator/>
      </w:r>
    </w:p>
  </w:endnote>
  <w:endnote w:type="continuationSeparator" w:id="0">
    <w:p w:rsidR="00960606" w:rsidRDefault="00960606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606" w:rsidRDefault="00960606">
      <w:r>
        <w:separator/>
      </w:r>
    </w:p>
  </w:footnote>
  <w:footnote w:type="continuationSeparator" w:id="0">
    <w:p w:rsidR="00960606" w:rsidRDefault="009606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B3BC0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069CD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2022-12-09T11:18:00Z</dcterms:created>
  <dcterms:modified xsi:type="dcterms:W3CDTF">2024-10-18T12:52:00Z</dcterms:modified>
</cp:coreProperties>
</file>