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8ED" w:rsidRDefault="00204EEE" w:rsidP="00204EEE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B838ED" w:rsidRDefault="00B838ED">
      <w:pPr>
        <w:rPr>
          <w:b/>
          <w:sz w:val="28"/>
          <w:szCs w:val="28"/>
        </w:rPr>
      </w:pPr>
    </w:p>
    <w:p w:rsidR="00B838ED" w:rsidRDefault="00B838ED">
      <w:pPr>
        <w:rPr>
          <w:b/>
          <w:sz w:val="28"/>
          <w:szCs w:val="28"/>
        </w:rPr>
      </w:pPr>
    </w:p>
    <w:p w:rsidR="00B838ED" w:rsidRDefault="00204EEE">
      <w:pPr>
        <w:pStyle w:val="af5"/>
        <w:rPr>
          <w:sz w:val="28"/>
          <w:szCs w:val="28"/>
        </w:rPr>
      </w:pPr>
      <w:r>
        <w:rPr>
          <w:sz w:val="28"/>
          <w:szCs w:val="28"/>
        </w:rPr>
        <w:t>О предоставлении военнослужащим</w:t>
      </w:r>
    </w:p>
    <w:p w:rsidR="00B838ED" w:rsidRDefault="00204EEE">
      <w:pPr>
        <w:pStyle w:val="af5"/>
        <w:rPr>
          <w:sz w:val="28"/>
          <w:szCs w:val="28"/>
        </w:rPr>
      </w:pPr>
      <w:r>
        <w:rPr>
          <w:sz w:val="28"/>
          <w:szCs w:val="28"/>
        </w:rPr>
        <w:t xml:space="preserve">и членам их семей земельных участков, </w:t>
      </w:r>
    </w:p>
    <w:p w:rsidR="00B838ED" w:rsidRDefault="00204EEE">
      <w:pPr>
        <w:pStyle w:val="af5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находящихся</w:t>
      </w:r>
      <w:proofErr w:type="gramEnd"/>
      <w:r>
        <w:rPr>
          <w:bCs/>
          <w:sz w:val="28"/>
          <w:szCs w:val="28"/>
        </w:rPr>
        <w:t xml:space="preserve"> в муниципальной собственности</w:t>
      </w:r>
    </w:p>
    <w:p w:rsidR="00B838ED" w:rsidRDefault="00204EEE">
      <w:pPr>
        <w:pStyle w:val="af5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или государственная собственность </w:t>
      </w:r>
      <w:proofErr w:type="gramStart"/>
      <w:r>
        <w:rPr>
          <w:bCs/>
          <w:sz w:val="28"/>
          <w:szCs w:val="28"/>
        </w:rPr>
        <w:t>на</w:t>
      </w:r>
      <w:proofErr w:type="gramEnd"/>
      <w:r>
        <w:rPr>
          <w:bCs/>
          <w:sz w:val="28"/>
          <w:szCs w:val="28"/>
        </w:rPr>
        <w:t xml:space="preserve"> </w:t>
      </w:r>
    </w:p>
    <w:p w:rsidR="00B838ED" w:rsidRDefault="00204EEE">
      <w:pPr>
        <w:pStyle w:val="af5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которые не </w:t>
      </w:r>
      <w:proofErr w:type="gramStart"/>
      <w:r>
        <w:rPr>
          <w:bCs/>
          <w:sz w:val="28"/>
          <w:szCs w:val="28"/>
        </w:rPr>
        <w:t>разграничена</w:t>
      </w:r>
      <w:proofErr w:type="gramEnd"/>
      <w:r>
        <w:rPr>
          <w:bCs/>
          <w:sz w:val="28"/>
          <w:szCs w:val="28"/>
        </w:rPr>
        <w:t xml:space="preserve"> на территории</w:t>
      </w:r>
    </w:p>
    <w:p w:rsidR="00B838ED" w:rsidRDefault="00204EEE">
      <w:pPr>
        <w:pStyle w:val="af5"/>
        <w:rPr>
          <w:bCs/>
          <w:sz w:val="28"/>
          <w:szCs w:val="28"/>
        </w:rPr>
      </w:pPr>
      <w:r>
        <w:rPr>
          <w:bCs/>
          <w:sz w:val="28"/>
          <w:szCs w:val="28"/>
        </w:rPr>
        <w:t>Ракитянского района, в собственность бесплатно</w:t>
      </w:r>
    </w:p>
    <w:p w:rsidR="00B838ED" w:rsidRDefault="00B838ED">
      <w:pPr>
        <w:pStyle w:val="af5"/>
        <w:rPr>
          <w:sz w:val="28"/>
          <w:szCs w:val="28"/>
        </w:rPr>
      </w:pPr>
    </w:p>
    <w:p w:rsidR="00B838ED" w:rsidRDefault="00B838ED">
      <w:pPr>
        <w:pStyle w:val="af5"/>
        <w:rPr>
          <w:sz w:val="28"/>
          <w:szCs w:val="28"/>
        </w:rPr>
      </w:pPr>
    </w:p>
    <w:p w:rsidR="00B838ED" w:rsidRDefault="00B838ED">
      <w:pPr>
        <w:pStyle w:val="af5"/>
        <w:rPr>
          <w:sz w:val="28"/>
          <w:szCs w:val="28"/>
        </w:rPr>
      </w:pPr>
    </w:p>
    <w:p w:rsidR="00B838ED" w:rsidRDefault="00204EEE">
      <w:pPr>
        <w:pStyle w:val="af5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В соответствии с Федеральным законом от 06.10.20</w:t>
      </w:r>
      <w:r>
        <w:rPr>
          <w:b w:val="0"/>
          <w:sz w:val="28"/>
          <w:szCs w:val="28"/>
        </w:rPr>
        <w:t>03 года №131-ФЗ    «Об общих принципах организации местного самоуправления в Российской Федерации», в целях реализации закона Белгородской области от 25 декабря 2017 года №233 «О реализации в Белгородской области отдельных положений Земельного кодекса Росс</w:t>
      </w:r>
      <w:r>
        <w:rPr>
          <w:b w:val="0"/>
          <w:sz w:val="28"/>
          <w:szCs w:val="28"/>
        </w:rPr>
        <w:t xml:space="preserve">ийской Федерации», постановления Правительства Белгородской области от 27 ноября 2023 года №657-пп «Об утверждении Положения о реализации </w:t>
      </w:r>
      <w:r>
        <w:rPr>
          <w:b w:val="0"/>
          <w:sz w:val="28"/>
          <w:szCs w:val="28"/>
        </w:rPr>
        <w:t>статей 4</w:t>
      </w:r>
      <w:r>
        <w:rPr>
          <w:b w:val="0"/>
          <w:sz w:val="28"/>
          <w:szCs w:val="28"/>
          <w:vertAlign w:val="superscript"/>
        </w:rPr>
        <w:t>1</w:t>
      </w:r>
      <w:r>
        <w:rPr>
          <w:b w:val="0"/>
          <w:sz w:val="28"/>
          <w:szCs w:val="28"/>
        </w:rPr>
        <w:t>, 4</w:t>
      </w:r>
      <w:r>
        <w:rPr>
          <w:b w:val="0"/>
          <w:sz w:val="28"/>
          <w:szCs w:val="28"/>
          <w:vertAlign w:val="superscript"/>
        </w:rPr>
        <w:t>2</w:t>
      </w:r>
      <w:r>
        <w:rPr>
          <w:b w:val="0"/>
          <w:sz w:val="28"/>
          <w:szCs w:val="28"/>
        </w:rPr>
        <w:t xml:space="preserve"> и 4</w:t>
      </w:r>
      <w:r>
        <w:rPr>
          <w:b w:val="0"/>
          <w:sz w:val="28"/>
          <w:szCs w:val="28"/>
          <w:vertAlign w:val="superscript"/>
        </w:rPr>
        <w:t>3</w:t>
      </w:r>
      <w:r>
        <w:rPr>
          <w:b w:val="0"/>
          <w:sz w:val="28"/>
          <w:szCs w:val="28"/>
        </w:rPr>
        <w:t xml:space="preserve"> закона Белгородской области от       25 декабря 2017 года №233 «О реализации в Белгородской области</w:t>
      </w:r>
      <w:r>
        <w:rPr>
          <w:b w:val="0"/>
          <w:sz w:val="28"/>
          <w:szCs w:val="28"/>
        </w:rPr>
        <w:t xml:space="preserve"> отдельных положений Земельного кодекса Российской Федерации», администрация Ракитянского района </w:t>
      </w:r>
      <w:proofErr w:type="gramStart"/>
      <w:r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 xml:space="preserve"> о с т а н о в л я е т:</w:t>
      </w:r>
    </w:p>
    <w:p w:rsidR="00B838ED" w:rsidRDefault="00204EEE">
      <w:pPr>
        <w:pStyle w:val="af5"/>
        <w:ind w:firstLine="72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 Определить управление социальной защиты населения администрации Ракитянского района (К.Н. Бабынина) уполномоченным органом по учету</w:t>
      </w:r>
      <w:r>
        <w:rPr>
          <w:b w:val="0"/>
          <w:sz w:val="28"/>
          <w:szCs w:val="28"/>
        </w:rPr>
        <w:t xml:space="preserve"> военнослужащих и членов их семей, для предоставления земельных участков, находящихся в муниципальной собственности или государственная собственность на которые не разграничена на территории Ракитянского района, в собственность бесплатно.</w:t>
      </w:r>
    </w:p>
    <w:p w:rsidR="00B838ED" w:rsidRDefault="00204EEE">
      <w:pPr>
        <w:pStyle w:val="af5"/>
        <w:ind w:firstLine="72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 Определить упр</w:t>
      </w:r>
      <w:r>
        <w:rPr>
          <w:b w:val="0"/>
          <w:sz w:val="28"/>
          <w:szCs w:val="28"/>
        </w:rPr>
        <w:t xml:space="preserve">авление муниципальной собственности и земельных ресурсов администрации Ракитянского района (Н.И. Стрижак) уполномоченным органом по распоряжению земельными </w:t>
      </w:r>
      <w:proofErr w:type="gramStart"/>
      <w:r>
        <w:rPr>
          <w:b w:val="0"/>
          <w:sz w:val="28"/>
          <w:szCs w:val="28"/>
        </w:rPr>
        <w:t>участками</w:t>
      </w:r>
      <w:proofErr w:type="gramEnd"/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находящимися в муниципальной собственности или государственная собственность на которые не</w:t>
      </w:r>
      <w:r>
        <w:rPr>
          <w:b w:val="0"/>
          <w:sz w:val="28"/>
          <w:szCs w:val="28"/>
        </w:rPr>
        <w:t xml:space="preserve"> разграничена на территории Ракитянского района, для предоставления военнослужащим и членам их семей земельных участков в собственность бесплатно.</w:t>
      </w:r>
    </w:p>
    <w:p w:rsidR="00B838ED" w:rsidRDefault="00204EEE">
      <w:pPr>
        <w:pStyle w:val="af5"/>
        <w:ind w:firstLine="72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3. </w:t>
      </w:r>
      <w:proofErr w:type="gramStart"/>
      <w:r>
        <w:rPr>
          <w:b w:val="0"/>
          <w:sz w:val="28"/>
          <w:szCs w:val="28"/>
        </w:rPr>
        <w:t>Управлению муниципальной собственности и земельных ресурсов администрации Ракитянского района (Н.И. Стрижа</w:t>
      </w:r>
      <w:r>
        <w:rPr>
          <w:b w:val="0"/>
          <w:sz w:val="28"/>
          <w:szCs w:val="28"/>
        </w:rPr>
        <w:t xml:space="preserve">к) обеспечить подбор или образование земельных участков с видами разрешенного использования «для индивидуального жилищного строительства» и «для ведения личного подсобного хозяйства» из состава земель, находящихся в муниципальной собственности, или земель </w:t>
      </w:r>
      <w:r>
        <w:rPr>
          <w:b w:val="0"/>
          <w:sz w:val="28"/>
          <w:szCs w:val="28"/>
        </w:rPr>
        <w:t>государственная собственность на которые не разграничена для предоставления лицам, указанным в статье</w:t>
      </w: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4</w:t>
      </w:r>
      <w:r>
        <w:rPr>
          <w:b w:val="0"/>
          <w:sz w:val="28"/>
          <w:szCs w:val="28"/>
          <w:vertAlign w:val="superscript"/>
        </w:rPr>
        <w:t>1</w:t>
      </w:r>
      <w:r>
        <w:rPr>
          <w:b w:val="0"/>
          <w:sz w:val="28"/>
          <w:szCs w:val="28"/>
        </w:rPr>
        <w:t xml:space="preserve"> закона Белгородской области от 25 декабря</w:t>
      </w:r>
      <w:proofErr w:type="gramEnd"/>
      <w:r>
        <w:rPr>
          <w:b w:val="0"/>
          <w:sz w:val="28"/>
          <w:szCs w:val="28"/>
        </w:rPr>
        <w:t xml:space="preserve"> 2017 года №233 «О реализации в Белгородской области отдельных положений Земельного кодекса Российской Федерации».</w:t>
      </w:r>
    </w:p>
    <w:p w:rsidR="00B838ED" w:rsidRDefault="00204EEE">
      <w:pPr>
        <w:pStyle w:val="af5"/>
        <w:ind w:firstLine="720"/>
        <w:rPr>
          <w:b w:val="0"/>
          <w:color w:val="000000" w:themeColor="text1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4. </w:t>
      </w:r>
      <w:proofErr w:type="gramStart"/>
      <w:r>
        <w:rPr>
          <w:b w:val="0"/>
          <w:color w:val="000000" w:themeColor="text1"/>
          <w:sz w:val="28"/>
          <w:szCs w:val="28"/>
        </w:rPr>
        <w:t>У</w:t>
      </w:r>
      <w:r>
        <w:rPr>
          <w:b w:val="0"/>
          <w:color w:val="000000" w:themeColor="text1"/>
          <w:sz w:val="28"/>
          <w:szCs w:val="28"/>
          <w:highlight w:val="white"/>
        </w:rPr>
        <w:t>правлению муниципального казенного учреждения «Управление строительства и ЖКХ Ракитянского райо</w:t>
      </w:r>
      <w:r>
        <w:rPr>
          <w:b w:val="0"/>
          <w:color w:val="000000" w:themeColor="text1"/>
          <w:sz w:val="28"/>
          <w:szCs w:val="28"/>
          <w:highlight w:val="white"/>
        </w:rPr>
        <w:t>на</w:t>
      </w:r>
      <w:r>
        <w:rPr>
          <w:b w:val="0"/>
          <w:color w:val="000000" w:themeColor="text1"/>
          <w:sz w:val="28"/>
          <w:szCs w:val="28"/>
        </w:rPr>
        <w:t xml:space="preserve">» (А.В. Варыпаев) обеспечить включение мероприятий по инженерному обустройству земельных участков, предназначенных для предоставления лицам, указанным в статье </w:t>
      </w:r>
      <w:r>
        <w:rPr>
          <w:b w:val="0"/>
          <w:sz w:val="28"/>
          <w:szCs w:val="28"/>
        </w:rPr>
        <w:t>4</w:t>
      </w:r>
      <w:r>
        <w:rPr>
          <w:b w:val="0"/>
          <w:sz w:val="28"/>
          <w:szCs w:val="28"/>
          <w:vertAlign w:val="superscript"/>
        </w:rPr>
        <w:t>1</w:t>
      </w:r>
      <w:r>
        <w:rPr>
          <w:b w:val="0"/>
          <w:sz w:val="28"/>
          <w:szCs w:val="28"/>
        </w:rPr>
        <w:t xml:space="preserve"> закона Белгородской области от 25 декабря 2017 года №233 «О реализации в Белгородской облас</w:t>
      </w:r>
      <w:r>
        <w:rPr>
          <w:b w:val="0"/>
          <w:sz w:val="28"/>
          <w:szCs w:val="28"/>
        </w:rPr>
        <w:t>ти отдельных положений Земельного кодекса Российской Федерации»</w:t>
      </w:r>
      <w:r>
        <w:rPr>
          <w:b w:val="0"/>
          <w:color w:val="000000" w:themeColor="text1"/>
          <w:sz w:val="28"/>
          <w:szCs w:val="28"/>
        </w:rPr>
        <w:t>, в соответствующие муниципальные и государственные программы в Ракитянском районе.</w:t>
      </w:r>
      <w:proofErr w:type="gramEnd"/>
    </w:p>
    <w:p w:rsidR="00B838ED" w:rsidRDefault="00204EEE">
      <w:pPr>
        <w:pStyle w:val="af5"/>
        <w:ind w:firstLine="72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5. Настоящее постановление вступает в силу с момента официального опубликования.</w:t>
      </w:r>
    </w:p>
    <w:p w:rsidR="00B838ED" w:rsidRDefault="00204EEE">
      <w:pPr>
        <w:pStyle w:val="af5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 xml:space="preserve">6. </w:t>
      </w:r>
      <w:proofErr w:type="gramStart"/>
      <w:r>
        <w:rPr>
          <w:b w:val="0"/>
          <w:sz w:val="28"/>
          <w:szCs w:val="28"/>
        </w:rPr>
        <w:t>Контроль за</w:t>
      </w:r>
      <w:proofErr w:type="gramEnd"/>
      <w:r>
        <w:rPr>
          <w:b w:val="0"/>
          <w:sz w:val="28"/>
          <w:szCs w:val="28"/>
        </w:rPr>
        <w:t xml:space="preserve"> исполнением </w:t>
      </w:r>
      <w:r>
        <w:rPr>
          <w:b w:val="0"/>
          <w:sz w:val="28"/>
          <w:szCs w:val="28"/>
        </w:rPr>
        <w:t xml:space="preserve">настоящего постановления возложить на первого заместителя главы администрации района по строительству, транспорту и ЖКХ В.В. Кутоманова, заместителя главы администрации района по социальной политике Р.А. Холодову. </w:t>
      </w:r>
    </w:p>
    <w:p w:rsidR="00B838ED" w:rsidRDefault="00B838ED">
      <w:pPr>
        <w:pStyle w:val="af5"/>
        <w:tabs>
          <w:tab w:val="left" w:pos="1560"/>
        </w:tabs>
        <w:ind w:firstLine="709"/>
        <w:rPr>
          <w:sz w:val="28"/>
          <w:szCs w:val="28"/>
        </w:rPr>
      </w:pPr>
    </w:p>
    <w:p w:rsidR="00B838ED" w:rsidRDefault="00B838ED">
      <w:pPr>
        <w:pStyle w:val="af5"/>
        <w:tabs>
          <w:tab w:val="left" w:pos="1560"/>
        </w:tabs>
        <w:ind w:firstLine="709"/>
        <w:rPr>
          <w:sz w:val="28"/>
          <w:szCs w:val="28"/>
        </w:rPr>
      </w:pPr>
    </w:p>
    <w:p w:rsidR="00B838ED" w:rsidRDefault="00B838ED">
      <w:pPr>
        <w:pStyle w:val="af5"/>
        <w:tabs>
          <w:tab w:val="left" w:pos="1560"/>
        </w:tabs>
        <w:ind w:firstLine="709"/>
        <w:rPr>
          <w:sz w:val="28"/>
          <w:szCs w:val="28"/>
        </w:rPr>
      </w:pPr>
    </w:p>
    <w:p w:rsidR="00B838ED" w:rsidRDefault="00204EEE">
      <w:pPr>
        <w:tabs>
          <w:tab w:val="left" w:pos="742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</w:t>
      </w:r>
    </w:p>
    <w:p w:rsidR="00B838ED" w:rsidRDefault="00204EEE">
      <w:pPr>
        <w:tabs>
          <w:tab w:val="left" w:pos="742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Ракитянского района                                                                           А.В. Климов</w:t>
      </w:r>
    </w:p>
    <w:sectPr w:rsidR="00B838ED" w:rsidSect="00B838ED">
      <w:headerReference w:type="default" r:id="rId7"/>
      <w:pgSz w:w="11906" w:h="16838"/>
      <w:pgMar w:top="1134" w:right="567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8ED" w:rsidRDefault="00204EEE">
      <w:r>
        <w:separator/>
      </w:r>
    </w:p>
  </w:endnote>
  <w:endnote w:type="continuationSeparator" w:id="0">
    <w:p w:rsidR="00B838ED" w:rsidRDefault="00204E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yrillicHeavy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8ED" w:rsidRDefault="00204EEE">
      <w:r>
        <w:separator/>
      </w:r>
    </w:p>
  </w:footnote>
  <w:footnote w:type="continuationSeparator" w:id="0">
    <w:p w:rsidR="00B838ED" w:rsidRDefault="00204E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8ED" w:rsidRDefault="00B838ED">
    <w:pPr>
      <w:pStyle w:val="af9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204EEE"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 w:rsidR="00204EEE">
      <w:rPr>
        <w:noProof/>
        <w:sz w:val="24"/>
        <w:szCs w:val="24"/>
      </w:rPr>
      <w:t>2</w:t>
    </w:r>
    <w:r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D7B67"/>
    <w:multiLevelType w:val="hybridMultilevel"/>
    <w:tmpl w:val="D9C87CE6"/>
    <w:lvl w:ilvl="0" w:tplc="073605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68F3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4283A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4619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E25A9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7648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05E4A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8E10B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5505C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67778A"/>
    <w:multiLevelType w:val="hybridMultilevel"/>
    <w:tmpl w:val="9C38AD0C"/>
    <w:lvl w:ilvl="0" w:tplc="1C309F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1ACA1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552078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D88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C6136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9BE0CB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B8055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283FB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078181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DA473F"/>
    <w:multiLevelType w:val="hybridMultilevel"/>
    <w:tmpl w:val="04D24F10"/>
    <w:lvl w:ilvl="0" w:tplc="75BC1338">
      <w:start w:val="1"/>
      <w:numFmt w:val="decimal"/>
      <w:lvlText w:val="%1)"/>
      <w:lvlJc w:val="left"/>
      <w:pPr>
        <w:tabs>
          <w:tab w:val="num" w:pos="735"/>
        </w:tabs>
        <w:ind w:left="735" w:hanging="360"/>
      </w:pPr>
    </w:lvl>
    <w:lvl w:ilvl="1" w:tplc="A09AE45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3F449C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5EC213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47A77D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BF46EA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092D92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D76A69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93C7B1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6F723B3A"/>
    <w:multiLevelType w:val="hybridMultilevel"/>
    <w:tmpl w:val="B7E43656"/>
    <w:lvl w:ilvl="0" w:tplc="E0CCA1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7C8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3F65D8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A98D0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A2280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A5C5AE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E8E98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6E9C0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00C13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BF24882"/>
    <w:multiLevelType w:val="hybridMultilevel"/>
    <w:tmpl w:val="EF32D73A"/>
    <w:lvl w:ilvl="0" w:tplc="79C03C8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2FD45F5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F100B7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7B810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840C16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BF857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F8837B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2806A5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7BABDC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38ED"/>
    <w:rsid w:val="00204EEE"/>
    <w:rsid w:val="00B83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8ED"/>
    <w:rPr>
      <w:lang w:eastAsia="ru-RU"/>
    </w:rPr>
  </w:style>
  <w:style w:type="paragraph" w:styleId="1">
    <w:name w:val="heading 1"/>
    <w:basedOn w:val="a"/>
    <w:next w:val="a"/>
    <w:qFormat/>
    <w:rsid w:val="00B838ED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838ED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B838ED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838ED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B838ED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838ED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B838ED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838ED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B838ED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838ED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B838ED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838ED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B838ED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838ED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B838E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838ED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B838ED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838E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B838ED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B838ED"/>
    <w:pPr>
      <w:ind w:left="720"/>
      <w:contextualSpacing/>
    </w:pPr>
  </w:style>
  <w:style w:type="paragraph" w:styleId="a4">
    <w:name w:val="No Spacing"/>
    <w:uiPriority w:val="1"/>
    <w:qFormat/>
    <w:rsid w:val="00B838ED"/>
  </w:style>
  <w:style w:type="paragraph" w:styleId="a5">
    <w:name w:val="Title"/>
    <w:basedOn w:val="a"/>
    <w:link w:val="a6"/>
    <w:qFormat/>
    <w:rsid w:val="00B838ED"/>
    <w:pPr>
      <w:spacing w:line="360" w:lineRule="auto"/>
      <w:jc w:val="center"/>
    </w:pPr>
    <w:rPr>
      <w:rFonts w:ascii="CyrillicHeavy" w:hAnsi="CyrillicHeavy"/>
      <w:sz w:val="32"/>
    </w:rPr>
  </w:style>
  <w:style w:type="character" w:customStyle="1" w:styleId="a6">
    <w:name w:val="Название Знак"/>
    <w:link w:val="a5"/>
    <w:uiPriority w:val="10"/>
    <w:rsid w:val="00B838ED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838ED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B838E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838E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838ED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838E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838ED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B838ED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B838ED"/>
  </w:style>
  <w:style w:type="paragraph" w:customStyle="1" w:styleId="Footer">
    <w:name w:val="Footer"/>
    <w:basedOn w:val="a"/>
    <w:link w:val="CaptionChar"/>
    <w:uiPriority w:val="99"/>
    <w:unhideWhenUsed/>
    <w:rsid w:val="00B838ED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B838ED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838ED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838ED"/>
  </w:style>
  <w:style w:type="table" w:styleId="ab">
    <w:name w:val="Table Grid"/>
    <w:uiPriority w:val="59"/>
    <w:rsid w:val="00B838E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B838E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B838E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B838ED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B838E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B838E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B838E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B838E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B838E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B838E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B838E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B838E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B838E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B838E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B838E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B838E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B838E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B838E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B838E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B838E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B838E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B838E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B838E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B838E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B838E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B838E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B838E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B838E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B838ED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B838ED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B838E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B838E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B838E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B838ED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B838ED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B838E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B838E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B838E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B838E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B838E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B838E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B838E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B838ED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B838ED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B838ED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B838ED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B838ED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B838ED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B838ED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B838ED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B838ED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B838ED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B838ED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B838ED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B838ED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B838ED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B838E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B838E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B838E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B838E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B838E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B838E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B838E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B838E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B838E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B838E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B838E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B838E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B838E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B838E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B838E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B838ED"/>
    <w:rPr>
      <w:color w:val="0563C1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B838ED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B838ED"/>
    <w:rPr>
      <w:sz w:val="18"/>
    </w:rPr>
  </w:style>
  <w:style w:type="character" w:styleId="af">
    <w:name w:val="footnote reference"/>
    <w:uiPriority w:val="99"/>
    <w:unhideWhenUsed/>
    <w:rsid w:val="00B838ED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B838ED"/>
  </w:style>
  <w:style w:type="character" w:customStyle="1" w:styleId="af1">
    <w:name w:val="Текст концевой сноски Знак"/>
    <w:link w:val="af0"/>
    <w:uiPriority w:val="99"/>
    <w:rsid w:val="00B838ED"/>
    <w:rPr>
      <w:sz w:val="20"/>
    </w:rPr>
  </w:style>
  <w:style w:type="character" w:styleId="af2">
    <w:name w:val="endnote reference"/>
    <w:uiPriority w:val="99"/>
    <w:semiHidden/>
    <w:unhideWhenUsed/>
    <w:rsid w:val="00B838ED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838ED"/>
    <w:pPr>
      <w:spacing w:after="57"/>
    </w:pPr>
  </w:style>
  <w:style w:type="paragraph" w:styleId="21">
    <w:name w:val="toc 2"/>
    <w:basedOn w:val="a"/>
    <w:next w:val="a"/>
    <w:uiPriority w:val="39"/>
    <w:unhideWhenUsed/>
    <w:rsid w:val="00B838ED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838E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838E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838E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838E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838E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838E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838ED"/>
    <w:pPr>
      <w:spacing w:after="57"/>
      <w:ind w:left="2268"/>
    </w:pPr>
  </w:style>
  <w:style w:type="paragraph" w:styleId="af3">
    <w:name w:val="TOC Heading"/>
    <w:uiPriority w:val="39"/>
    <w:unhideWhenUsed/>
    <w:rsid w:val="00B838ED"/>
  </w:style>
  <w:style w:type="paragraph" w:styleId="af4">
    <w:name w:val="table of figures"/>
    <w:basedOn w:val="a"/>
    <w:next w:val="a"/>
    <w:uiPriority w:val="99"/>
    <w:unhideWhenUsed/>
    <w:rsid w:val="00B838ED"/>
  </w:style>
  <w:style w:type="paragraph" w:styleId="af5">
    <w:name w:val="Body Text"/>
    <w:basedOn w:val="a"/>
    <w:link w:val="af6"/>
    <w:rsid w:val="00B838ED"/>
    <w:pPr>
      <w:jc w:val="both"/>
    </w:pPr>
    <w:rPr>
      <w:b/>
      <w:sz w:val="24"/>
    </w:rPr>
  </w:style>
  <w:style w:type="character" w:customStyle="1" w:styleId="af6">
    <w:name w:val="Основной текст Знак"/>
    <w:link w:val="af5"/>
    <w:rsid w:val="00B838ED"/>
    <w:rPr>
      <w:b/>
      <w:sz w:val="24"/>
    </w:rPr>
  </w:style>
  <w:style w:type="paragraph" w:styleId="af7">
    <w:name w:val="Balloon Text"/>
    <w:basedOn w:val="a"/>
    <w:link w:val="af8"/>
    <w:uiPriority w:val="99"/>
    <w:rsid w:val="00B838ED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uiPriority w:val="99"/>
    <w:rsid w:val="00B838ED"/>
    <w:rPr>
      <w:rFonts w:ascii="Tahoma" w:hAnsi="Tahoma" w:cs="Tahoma"/>
      <w:sz w:val="16"/>
      <w:szCs w:val="16"/>
    </w:rPr>
  </w:style>
  <w:style w:type="paragraph" w:styleId="af9">
    <w:name w:val="header"/>
    <w:basedOn w:val="a"/>
    <w:link w:val="afa"/>
    <w:uiPriority w:val="99"/>
    <w:rsid w:val="00B838ED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sid w:val="00B838ED"/>
  </w:style>
  <w:style w:type="paragraph" w:styleId="afb">
    <w:name w:val="footer"/>
    <w:basedOn w:val="a"/>
    <w:link w:val="afc"/>
    <w:uiPriority w:val="99"/>
    <w:rsid w:val="00B838ED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B838ED"/>
  </w:style>
  <w:style w:type="paragraph" w:customStyle="1" w:styleId="ConsPlusNormal">
    <w:name w:val="ConsPlusNormal"/>
    <w:rsid w:val="00B838ED"/>
    <w:pPr>
      <w:widowControl w:val="0"/>
    </w:pPr>
    <w:rPr>
      <w:rFonts w:ascii="Calibri" w:hAnsi="Calibri" w:cs="Calibri"/>
      <w:sz w:val="22"/>
      <w:lang w:eastAsia="ru-RU"/>
    </w:rPr>
  </w:style>
  <w:style w:type="paragraph" w:customStyle="1" w:styleId="ConsPlusTitle">
    <w:name w:val="ConsPlusTitle"/>
    <w:rsid w:val="00B838ED"/>
    <w:pPr>
      <w:widowControl w:val="0"/>
    </w:pPr>
    <w:rPr>
      <w:rFonts w:ascii="Calibri" w:hAnsi="Calibri" w:cs="Calibri"/>
      <w:b/>
      <w:sz w:val="22"/>
      <w:lang w:eastAsia="ru-RU"/>
    </w:rPr>
  </w:style>
  <w:style w:type="paragraph" w:customStyle="1" w:styleId="ConsPlusNonformat">
    <w:name w:val="ConsPlusNonformat"/>
    <w:rsid w:val="00B838ED"/>
    <w:pPr>
      <w:widowControl w:val="0"/>
    </w:pPr>
    <w:rPr>
      <w:rFonts w:ascii="Courier New" w:hAnsi="Courier New" w:cs="Courier New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493</Words>
  <Characters>2812</Characters>
  <Application>Microsoft Office Word</Application>
  <DocSecurity>0</DocSecurity>
  <Lines>23</Lines>
  <Paragraphs>6</Paragraphs>
  <ScaleCrop>false</ScaleCrop>
  <Company>USZN_09</Company>
  <LinksUpToDate>false</LinksUpToDate>
  <CharactersWithSpaces>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Zenith Data Systems</dc:creator>
  <cp:lastModifiedBy>Otd_analiz_Gl_spec</cp:lastModifiedBy>
  <cp:revision>16</cp:revision>
  <dcterms:created xsi:type="dcterms:W3CDTF">2023-05-26T14:03:00Z</dcterms:created>
  <dcterms:modified xsi:type="dcterms:W3CDTF">2024-01-11T08:50:00Z</dcterms:modified>
  <cp:version>983040</cp:version>
</cp:coreProperties>
</file>