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F64" w:rsidRDefault="00477F64">
      <w:pPr>
        <w:pStyle w:val="ConsPlusNormal"/>
        <w:outlineLvl w:val="0"/>
      </w:pPr>
    </w:p>
    <w:p w:rsidR="00477F64" w:rsidRDefault="00C6035D">
      <w:pPr>
        <w:pStyle w:val="ConsPlusTitle"/>
        <w:jc w:val="center"/>
      </w:pPr>
      <w:r>
        <w:t>ПРАВИТЕЛЬСТВО БЕЛГОРОДСКОЙ ОБЛАСТИ</w:t>
      </w:r>
    </w:p>
    <w:p w:rsidR="00477F64" w:rsidRDefault="00477F64">
      <w:pPr>
        <w:pStyle w:val="ConsPlusTitle"/>
        <w:jc w:val="center"/>
      </w:pPr>
    </w:p>
    <w:p w:rsidR="00477F64" w:rsidRDefault="00C6035D">
      <w:pPr>
        <w:pStyle w:val="ConsPlusTitle"/>
        <w:jc w:val="center"/>
      </w:pPr>
      <w:r>
        <w:t>ПОСТАНОВЛЕНИЕ</w:t>
      </w:r>
    </w:p>
    <w:p w:rsidR="00477F64" w:rsidRDefault="00C6035D">
      <w:pPr>
        <w:pStyle w:val="ConsPlusTitle"/>
        <w:jc w:val="center"/>
      </w:pPr>
      <w:r>
        <w:t>от 29 декабря 2015 г. N 493-пп</w:t>
      </w:r>
    </w:p>
    <w:p w:rsidR="00477F64" w:rsidRDefault="00477F64">
      <w:pPr>
        <w:pStyle w:val="ConsPlusTitle"/>
        <w:jc w:val="center"/>
      </w:pPr>
    </w:p>
    <w:p w:rsidR="00477F64" w:rsidRDefault="00C6035D">
      <w:pPr>
        <w:pStyle w:val="ConsPlusTitle"/>
        <w:jc w:val="center"/>
      </w:pPr>
      <w:r>
        <w:t xml:space="preserve">ОБ ОПРЕДЕЛЕНИИ УПОЛНОМОЧЕННЫХ ОРГАНОВ </w:t>
      </w:r>
      <w:proofErr w:type="gramStart"/>
      <w:r>
        <w:t>ИСПОЛНИТЕЛЬНОЙ</w:t>
      </w:r>
      <w:proofErr w:type="gramEnd"/>
    </w:p>
    <w:p w:rsidR="00477F64" w:rsidRDefault="00C6035D">
      <w:pPr>
        <w:pStyle w:val="ConsPlusTitle"/>
        <w:jc w:val="center"/>
      </w:pPr>
      <w:r>
        <w:t>ВЛАСТИ БЕЛГОРОДСКОЙ ОБЛАСТИ В СФЕРЕ</w:t>
      </w:r>
    </w:p>
    <w:p w:rsidR="00477F64" w:rsidRDefault="00C6035D">
      <w:pPr>
        <w:pStyle w:val="ConsPlusTitle"/>
        <w:jc w:val="center"/>
      </w:pPr>
      <w:r>
        <w:t>ГОСУДАРСТВЕННО-ЧАСТНОГО ПАРТНЕРСТВА</w:t>
      </w:r>
    </w:p>
    <w:p w:rsidR="00477F64" w:rsidRDefault="00477F6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921"/>
        <w:gridCol w:w="113"/>
      </w:tblGrid>
      <w:tr w:rsidR="00477F6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F64" w:rsidRDefault="00477F6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F64" w:rsidRDefault="00477F6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77F64" w:rsidRDefault="00C6035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77F64" w:rsidRDefault="00C6035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Белгородской области</w:t>
            </w:r>
            <w:proofErr w:type="gramEnd"/>
          </w:p>
          <w:p w:rsidR="00477F64" w:rsidRDefault="00C6035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18.12.2017 </w:t>
            </w:r>
            <w:hyperlink r:id="rId6" w:tooltip="Постановление Правительства Белгородской обл. от 18.12.2017 N 468-пп &quot;О внесении изменений в постановление Правительства Белгородской области от 29 декабря 2015 года N 493-пп&quot; {КонсультантПлюс}">
              <w:r>
                <w:rPr>
                  <w:color w:val="0000FF"/>
                </w:rPr>
                <w:t>N 468-пп</w:t>
              </w:r>
            </w:hyperlink>
            <w:r>
              <w:rPr>
                <w:color w:val="392C69"/>
              </w:rPr>
              <w:t xml:space="preserve">, от 24.01.2022 </w:t>
            </w:r>
            <w:hyperlink r:id="rId7" w:tooltip="Постановление Правительства Белгородской обл. от 24.01.2022 N 22-пп &quot;О внесении изменений в некоторые постановления Правительства Белгородской области&quot; {КонсультантПлюс}">
              <w:r>
                <w:rPr>
                  <w:color w:val="0000FF"/>
                </w:rPr>
                <w:t>N 22-пп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F64" w:rsidRDefault="00477F64">
            <w:pPr>
              <w:pStyle w:val="ConsPlusNormal"/>
            </w:pPr>
          </w:p>
        </w:tc>
      </w:tr>
    </w:tbl>
    <w:p w:rsidR="00477F64" w:rsidRDefault="00477F64">
      <w:pPr>
        <w:pStyle w:val="ConsPlusNormal"/>
        <w:jc w:val="center"/>
      </w:pPr>
    </w:p>
    <w:p w:rsidR="00477F64" w:rsidRDefault="00C6035D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8" w:tooltip="Федеральный закон от 13.07.2015 N 224-ФЗ (ред. от 29.12.2015) &quot;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&quot; ------------ Недействующая ">
        <w:r>
          <w:rPr>
            <w:color w:val="0000FF"/>
          </w:rPr>
          <w:t>законом</w:t>
        </w:r>
      </w:hyperlink>
      <w:r>
        <w:t xml:space="preserve"> от 13 июля 2015 года N 224-ФЗ "О государственно-частном партнерстве, муниц</w:t>
      </w:r>
      <w:r>
        <w:t>ипально-частном партнерстве в Российской Федерации и внесении изменений в отдельные законодательные акты Российской Федерации", в целях внедрения и реализации механизмов государственно-частного партнерства на территории области Правительство области постан</w:t>
      </w:r>
      <w:r>
        <w:t>овляет:</w:t>
      </w:r>
    </w:p>
    <w:p w:rsidR="00477F64" w:rsidRDefault="00477F64">
      <w:pPr>
        <w:pStyle w:val="ConsPlusNormal"/>
        <w:ind w:firstLine="540"/>
        <w:jc w:val="both"/>
      </w:pPr>
    </w:p>
    <w:p w:rsidR="00477F64" w:rsidRDefault="00C6035D">
      <w:pPr>
        <w:pStyle w:val="ConsPlusNormal"/>
        <w:ind w:firstLine="540"/>
        <w:jc w:val="both"/>
      </w:pPr>
      <w:r>
        <w:t>1. Определить министерство экономического развития и промышленности Белгородской области (Хромов Е.В.) уполномоченным органом в сфере государственно-частного партнерства, осуществляющим следующие полномочия:</w:t>
      </w:r>
    </w:p>
    <w:p w:rsidR="00477F64" w:rsidRDefault="00C6035D">
      <w:pPr>
        <w:pStyle w:val="ConsPlusNormal"/>
        <w:jc w:val="both"/>
      </w:pPr>
      <w:r>
        <w:t xml:space="preserve">(в ред. </w:t>
      </w:r>
      <w:hyperlink r:id="rId9" w:tooltip="Постановление Правительства Белгородской обл. от 24.01.2022 N 22-пп &quot;О внесении изменений в некоторые постановления Правительства Белгородской области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24.01.2022 N 22-пп)</w:t>
      </w:r>
    </w:p>
    <w:p w:rsidR="00477F64" w:rsidRDefault="00C6035D">
      <w:pPr>
        <w:pStyle w:val="ConsPlusNormal"/>
        <w:spacing w:before="200"/>
        <w:ind w:firstLine="540"/>
        <w:jc w:val="both"/>
      </w:pPr>
      <w:proofErr w:type="gramStart"/>
      <w:r>
        <w:t>- обеспечение межведомственной координации деятельности органов исполнительной власти Белгородской области при реализации со</w:t>
      </w:r>
      <w:r>
        <w:t>глашения о государственно-частном партнерстве, публичным партнером в котором является Белгородская область, либо соглашения о государственно-частном партнерстве, в отношении которого планируется проведение совместного конкурса с участием Белгородской облас</w:t>
      </w:r>
      <w:r>
        <w:t>ти (за исключением случая, в котором планируется проведение совместного конкурса с участием Российской Федерации);</w:t>
      </w:r>
      <w:proofErr w:type="gramEnd"/>
    </w:p>
    <w:p w:rsidR="00477F64" w:rsidRDefault="00C6035D">
      <w:pPr>
        <w:pStyle w:val="ConsPlusNormal"/>
        <w:spacing w:before="200"/>
        <w:ind w:firstLine="540"/>
        <w:jc w:val="both"/>
      </w:pPr>
      <w:r>
        <w:t>- оценка эффективности проекта государственно-частного партнерства, публичным партнером в котором является Белгородская область, и определени</w:t>
      </w:r>
      <w:r>
        <w:t xml:space="preserve">е сравнительного преимущества этого проекта </w:t>
      </w:r>
      <w:proofErr w:type="gramStart"/>
      <w:r>
        <w:t>в</w:t>
      </w:r>
      <w:proofErr w:type="gramEnd"/>
      <w:r>
        <w:t xml:space="preserve"> </w:t>
      </w:r>
      <w:proofErr w:type="gramStart"/>
      <w:r>
        <w:t>соответствии</w:t>
      </w:r>
      <w:proofErr w:type="gramEnd"/>
      <w:r>
        <w:t xml:space="preserve"> со </w:t>
      </w:r>
      <w:hyperlink r:id="rId10" w:tooltip="Федеральный закон от 13.07.2015 N 224-ФЗ (ред. от 29.12.2015) &quot;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&quot; ------------ Недействующая ">
        <w:r>
          <w:rPr>
            <w:color w:val="0000FF"/>
          </w:rPr>
          <w:t>статьей 9</w:t>
        </w:r>
      </w:hyperlink>
      <w:r>
        <w:t xml:space="preserve"> Федераль</w:t>
      </w:r>
      <w:r>
        <w:t>ного закона от 13 июля 2015 года N 224-ФЗ;</w:t>
      </w:r>
    </w:p>
    <w:p w:rsidR="00477F64" w:rsidRDefault="00C6035D">
      <w:pPr>
        <w:pStyle w:val="ConsPlusNormal"/>
        <w:spacing w:before="200"/>
        <w:ind w:firstLine="540"/>
        <w:jc w:val="both"/>
      </w:pPr>
      <w:r>
        <w:t xml:space="preserve">- оценка эффективности проекта муниципально-частного партнерства, публичным партнером в котором является муниципальное образование Белгородской области, и определение сравнительного преимущества этого проекта в соответствии со </w:t>
      </w:r>
      <w:hyperlink r:id="rId11" w:tooltip="Федеральный закон от 13.07.2015 N 224-ФЗ (ред. от 29.12.2015) &quot;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&quot; ------------ Недействующая ">
        <w:r>
          <w:rPr>
            <w:color w:val="0000FF"/>
          </w:rPr>
          <w:t>статьей 9</w:t>
        </w:r>
      </w:hyperlink>
      <w:r>
        <w:t xml:space="preserve"> Федерального закона от 13 июля 2015 года N 224-ФЗ;</w:t>
      </w:r>
    </w:p>
    <w:p w:rsidR="00477F64" w:rsidRDefault="00C6035D">
      <w:pPr>
        <w:pStyle w:val="ConsPlusNormal"/>
        <w:spacing w:before="200"/>
        <w:ind w:firstLine="540"/>
        <w:jc w:val="both"/>
      </w:pPr>
      <w:r>
        <w:t>- согласование публичному партнеру конкурсной до</w:t>
      </w:r>
      <w:r>
        <w:t>кументации для проведения конкурсов на право заключения соглашения о государственно-частном партнерстве, публичным партнером в котором является Белгородская область;</w:t>
      </w:r>
    </w:p>
    <w:p w:rsidR="00477F64" w:rsidRDefault="00C6035D">
      <w:pPr>
        <w:pStyle w:val="ConsPlusNormal"/>
        <w:spacing w:before="200"/>
        <w:ind w:firstLine="540"/>
        <w:jc w:val="both"/>
      </w:pPr>
      <w:r>
        <w:t>- осуществление мониторинга реализации соглашений о государственно-частном партнерстве, пу</w:t>
      </w:r>
      <w:r>
        <w:t>бличным партнером в котором является Белгородская область;</w:t>
      </w:r>
    </w:p>
    <w:p w:rsidR="00477F64" w:rsidRDefault="00C6035D">
      <w:pPr>
        <w:pStyle w:val="ConsPlusNormal"/>
        <w:spacing w:before="200"/>
        <w:ind w:firstLine="540"/>
        <w:jc w:val="both"/>
      </w:pPr>
      <w:r>
        <w:t>- содействие в защите прав и законных интересов публичных партнеров и частных партнеров в процессе реализации соглашения о государственно-частном партнерстве;</w:t>
      </w:r>
    </w:p>
    <w:p w:rsidR="00477F64" w:rsidRDefault="00C6035D">
      <w:pPr>
        <w:pStyle w:val="ConsPlusNormal"/>
        <w:spacing w:before="200"/>
        <w:ind w:firstLine="540"/>
        <w:jc w:val="both"/>
      </w:pPr>
      <w:r>
        <w:t>- ведение реестра заключенных соглашен</w:t>
      </w:r>
      <w:r>
        <w:t>ий о государственно-частном партнерстве, публичным партнером в котором является Белгородская область;</w:t>
      </w:r>
    </w:p>
    <w:p w:rsidR="00477F64" w:rsidRDefault="00C6035D">
      <w:pPr>
        <w:pStyle w:val="ConsPlusNormal"/>
        <w:spacing w:before="200"/>
        <w:ind w:firstLine="540"/>
        <w:jc w:val="both"/>
      </w:pPr>
      <w:r>
        <w:t xml:space="preserve">- обеспечение открытости и доступности информации о заключенных </w:t>
      </w:r>
      <w:proofErr w:type="gramStart"/>
      <w:r>
        <w:t>соглашениях</w:t>
      </w:r>
      <w:proofErr w:type="gramEnd"/>
      <w:r>
        <w:t xml:space="preserve"> о государственно-частном партнерстве, если публичным партнером в соглашении яв</w:t>
      </w:r>
      <w:r>
        <w:t>ляется Белгородская область;</w:t>
      </w:r>
    </w:p>
    <w:p w:rsidR="00477F64" w:rsidRDefault="00C6035D">
      <w:pPr>
        <w:pStyle w:val="ConsPlusNormal"/>
        <w:spacing w:before="200"/>
        <w:ind w:firstLine="540"/>
        <w:jc w:val="both"/>
      </w:pPr>
      <w:proofErr w:type="gramStart"/>
      <w:r>
        <w:t xml:space="preserve">- представление в определенный Правительством Российской Федерации федеральный орган </w:t>
      </w:r>
      <w:r>
        <w:lastRenderedPageBreak/>
        <w:t>исполнительной власти результатов мониторинга реализации соглашения, публичным партнером в обязательствах по которому является Белгородская об</w:t>
      </w:r>
      <w:r>
        <w:t>ласть, либо соглашения, заключенного на основании проведения совместного конкурса с участием Белгородской области, либо соглашения о муниципально-частном партнерстве, планируемого, реализуемого или реализованного на территории муниципального образования, в</w:t>
      </w:r>
      <w:r>
        <w:t>ходящего в состав Белгородской области;</w:t>
      </w:r>
      <w:proofErr w:type="gramEnd"/>
    </w:p>
    <w:p w:rsidR="00477F64" w:rsidRDefault="00C6035D">
      <w:pPr>
        <w:pStyle w:val="ConsPlusNormal"/>
        <w:spacing w:before="200"/>
        <w:ind w:firstLine="540"/>
        <w:jc w:val="both"/>
      </w:pPr>
      <w:r>
        <w:t>- обеспечение методологической поддержки при проведении конкурса на право заключения соглашения о государственно-частном партнерстве, публичным партнером в котором является Белгородская область.</w:t>
      </w:r>
    </w:p>
    <w:p w:rsidR="00477F64" w:rsidRDefault="00C6035D">
      <w:pPr>
        <w:pStyle w:val="ConsPlusNormal"/>
        <w:jc w:val="both"/>
      </w:pPr>
      <w:r>
        <w:t xml:space="preserve">(абзац введен </w:t>
      </w:r>
      <w:hyperlink r:id="rId12" w:tooltip="Постановление Правительства Белгородской обл. от 18.12.2017 N 468-пп &quot;О внесении изменений в постановление Правительства Белгородской области от 29 декабря 2015 года N 493-пп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Белгородской области от 18.12.2017 N 468-пп)</w:t>
      </w:r>
    </w:p>
    <w:p w:rsidR="00477F64" w:rsidRDefault="00477F64">
      <w:pPr>
        <w:pStyle w:val="ConsPlusNormal"/>
        <w:ind w:firstLine="540"/>
        <w:jc w:val="both"/>
      </w:pPr>
    </w:p>
    <w:p w:rsidR="00477F64" w:rsidRDefault="00C6035D">
      <w:pPr>
        <w:pStyle w:val="ConsPlusNormal"/>
        <w:ind w:firstLine="540"/>
        <w:jc w:val="both"/>
      </w:pPr>
      <w:r>
        <w:t>2. Определить, что при заключении соглашения о государственно-частном пар</w:t>
      </w:r>
      <w:r>
        <w:t>тнерстве от имени Белгородской области выступает уполномоченный Правительством Белгородской области орган исполнительной власти Белгородской области, ответственный за проведение государственной политики и осуществление управления или функциональное регулир</w:t>
      </w:r>
      <w:r>
        <w:t>ование в установленной сфере деятельности.</w:t>
      </w:r>
    </w:p>
    <w:p w:rsidR="00477F64" w:rsidRDefault="00477F64">
      <w:pPr>
        <w:pStyle w:val="ConsPlusNormal"/>
        <w:ind w:firstLine="540"/>
        <w:jc w:val="both"/>
      </w:pPr>
    </w:p>
    <w:p w:rsidR="00477F64" w:rsidRDefault="00C6035D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Губернатора Белгородской области Гладского Д.Г.</w:t>
      </w:r>
    </w:p>
    <w:p w:rsidR="00477F64" w:rsidRDefault="00C6035D">
      <w:pPr>
        <w:pStyle w:val="ConsPlusNormal"/>
        <w:jc w:val="both"/>
      </w:pPr>
      <w:r>
        <w:t xml:space="preserve">(в ред. </w:t>
      </w:r>
      <w:hyperlink r:id="rId13" w:tooltip="Постановление Правительства Белгородской обл. от 24.01.2022 N 22-пп &quot;О внесении изменений в некоторые постановления Правительства Белгородской области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24.01.2022 N 22-пп)</w:t>
      </w:r>
    </w:p>
    <w:p w:rsidR="00477F64" w:rsidRDefault="00477F64">
      <w:pPr>
        <w:pStyle w:val="ConsPlusNormal"/>
        <w:ind w:firstLine="540"/>
        <w:jc w:val="both"/>
      </w:pPr>
    </w:p>
    <w:p w:rsidR="00477F64" w:rsidRDefault="00C6035D">
      <w:pPr>
        <w:pStyle w:val="ConsPlusNormal"/>
        <w:ind w:firstLine="540"/>
        <w:jc w:val="both"/>
      </w:pPr>
      <w:r>
        <w:t>4. Настоящее постановление вступает в силу с 1 января 2016 года.</w:t>
      </w:r>
    </w:p>
    <w:p w:rsidR="00477F64" w:rsidRDefault="00477F64">
      <w:pPr>
        <w:pStyle w:val="ConsPlusNormal"/>
        <w:ind w:firstLine="540"/>
        <w:jc w:val="both"/>
      </w:pPr>
    </w:p>
    <w:p w:rsidR="00477F64" w:rsidRDefault="00C6035D">
      <w:pPr>
        <w:pStyle w:val="ConsPlusNormal"/>
        <w:jc w:val="right"/>
      </w:pPr>
      <w:r>
        <w:t>Губернатор Белгородской области</w:t>
      </w:r>
    </w:p>
    <w:p w:rsidR="00477F64" w:rsidRDefault="00C6035D">
      <w:pPr>
        <w:pStyle w:val="ConsPlusNormal"/>
        <w:jc w:val="right"/>
      </w:pPr>
      <w:r>
        <w:t>Е.САВЧЕНКО</w:t>
      </w:r>
    </w:p>
    <w:p w:rsidR="00477F64" w:rsidRDefault="00477F64">
      <w:pPr>
        <w:pStyle w:val="ConsPlusNormal"/>
        <w:ind w:firstLine="540"/>
        <w:jc w:val="both"/>
      </w:pPr>
    </w:p>
    <w:p w:rsidR="00477F64" w:rsidRDefault="00477F64">
      <w:pPr>
        <w:pStyle w:val="ConsPlusNormal"/>
        <w:ind w:firstLine="540"/>
        <w:jc w:val="both"/>
      </w:pPr>
    </w:p>
    <w:p w:rsidR="00477F64" w:rsidRDefault="00477F6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477F64" w:rsidSect="00477F64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35D" w:rsidRDefault="00C6035D" w:rsidP="00477F64">
      <w:r>
        <w:separator/>
      </w:r>
    </w:p>
  </w:endnote>
  <w:endnote w:type="continuationSeparator" w:id="0">
    <w:p w:rsidR="00C6035D" w:rsidRDefault="00C6035D" w:rsidP="00477F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F64" w:rsidRDefault="00477F64">
    <w:pPr>
      <w:pStyle w:val="ConsPlusNormal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4A0"/>
    </w:tblPr>
    <w:tblGrid>
      <w:gridCol w:w="3394"/>
      <w:gridCol w:w="3498"/>
      <w:gridCol w:w="3395"/>
    </w:tblGrid>
    <w:tr w:rsidR="00477F64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477F64" w:rsidRDefault="00C6035D">
          <w:pPr>
            <w:pStyle w:val="ConsPlusNormal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477F64" w:rsidRDefault="00477F64">
          <w:pPr>
            <w:pStyle w:val="ConsPlusNormal"/>
            <w:jc w:val="center"/>
          </w:pPr>
          <w:hyperlink r:id="rId1">
            <w:r w:rsidR="00C6035D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477F64" w:rsidRDefault="00C6035D">
          <w:pPr>
            <w:pStyle w:val="ConsPlusNormal"/>
          </w:pPr>
          <w:r>
            <w:rPr>
              <w:rFonts w:ascii="Tahoma" w:hAnsi="Tahoma" w:cs="Tahoma"/>
            </w:rPr>
            <w:t xml:space="preserve">Страница </w:t>
          </w:r>
          <w:r w:rsidR="00477F64">
            <w:fldChar w:fldCharType="begin"/>
          </w:r>
          <w:r>
            <w:rPr>
              <w:rFonts w:ascii="Tahoma" w:hAnsi="Tahoma" w:cs="Tahoma"/>
            </w:rPr>
            <w:instrText>PAGE</w:instrText>
          </w:r>
          <w:r w:rsidR="00477F64">
            <w:fldChar w:fldCharType="separate"/>
          </w:r>
          <w:r w:rsidR="00E71849">
            <w:rPr>
              <w:rFonts w:ascii="Tahoma" w:hAnsi="Tahoma" w:cs="Tahoma"/>
              <w:noProof/>
            </w:rPr>
            <w:t>2</w:t>
          </w:r>
          <w:r w:rsidR="00477F64"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477F64">
            <w:fldChar w:fldCharType="begin"/>
          </w:r>
          <w:r>
            <w:rPr>
              <w:rFonts w:ascii="Tahoma" w:hAnsi="Tahoma" w:cs="Tahoma"/>
            </w:rPr>
            <w:instrText>NUMPAGES</w:instrText>
          </w:r>
          <w:r w:rsidR="00477F64">
            <w:fldChar w:fldCharType="separate"/>
          </w:r>
          <w:r w:rsidR="00E71849">
            <w:rPr>
              <w:rFonts w:ascii="Tahoma" w:hAnsi="Tahoma" w:cs="Tahoma"/>
              <w:noProof/>
            </w:rPr>
            <w:t>2</w:t>
          </w:r>
          <w:r w:rsidR="00477F64">
            <w:fldChar w:fldCharType="end"/>
          </w:r>
        </w:p>
      </w:tc>
    </w:tr>
  </w:tbl>
  <w:p w:rsidR="00477F64" w:rsidRDefault="00C6035D">
    <w:pPr>
      <w:pStyle w:val="ConsPlusNormal"/>
    </w:pPr>
    <w:r>
      <w:rPr>
        <w:sz w:val="2"/>
        <w:szCs w:val="2"/>
      </w:rPr>
      <w:t>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F64" w:rsidRDefault="00477F64">
    <w:pPr>
      <w:pStyle w:val="ConsPlusNormal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4A0"/>
    </w:tblPr>
    <w:tblGrid>
      <w:gridCol w:w="3394"/>
      <w:gridCol w:w="3498"/>
      <w:gridCol w:w="3395"/>
    </w:tblGrid>
    <w:tr w:rsidR="00477F64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477F64" w:rsidRDefault="00C6035D">
          <w:pPr>
            <w:pStyle w:val="ConsPlusNormal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477F64" w:rsidRDefault="00477F64">
          <w:pPr>
            <w:pStyle w:val="ConsPlusNormal"/>
            <w:jc w:val="center"/>
          </w:pPr>
          <w:hyperlink r:id="rId1">
            <w:r w:rsidR="00C6035D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477F64" w:rsidRDefault="00C6035D">
          <w:pPr>
            <w:pStyle w:val="ConsPlusNormal"/>
          </w:pPr>
          <w:r>
            <w:rPr>
              <w:rFonts w:ascii="Tahoma" w:hAnsi="Tahoma" w:cs="Tahoma"/>
            </w:rPr>
            <w:t xml:space="preserve">Страница </w:t>
          </w:r>
          <w:r w:rsidR="00477F64">
            <w:fldChar w:fldCharType="begin"/>
          </w:r>
          <w:r>
            <w:rPr>
              <w:rFonts w:ascii="Tahoma" w:hAnsi="Tahoma" w:cs="Tahoma"/>
            </w:rPr>
            <w:instrText>PAGE</w:instrText>
          </w:r>
          <w:r w:rsidR="00477F64">
            <w:fldChar w:fldCharType="separate"/>
          </w:r>
          <w:r w:rsidR="00E71849">
            <w:rPr>
              <w:rFonts w:ascii="Tahoma" w:hAnsi="Tahoma" w:cs="Tahoma"/>
              <w:noProof/>
            </w:rPr>
            <w:t>1</w:t>
          </w:r>
          <w:r w:rsidR="00477F64"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477F64">
            <w:fldChar w:fldCharType="begin"/>
          </w:r>
          <w:r>
            <w:rPr>
              <w:rFonts w:ascii="Tahoma" w:hAnsi="Tahoma" w:cs="Tahoma"/>
            </w:rPr>
            <w:instrText>NUMPAGES</w:instrText>
          </w:r>
          <w:r w:rsidR="00477F64">
            <w:fldChar w:fldCharType="separate"/>
          </w:r>
          <w:r w:rsidR="00E71849">
            <w:rPr>
              <w:rFonts w:ascii="Tahoma" w:hAnsi="Tahoma" w:cs="Tahoma"/>
              <w:noProof/>
            </w:rPr>
            <w:t>1</w:t>
          </w:r>
          <w:r w:rsidR="00477F64">
            <w:fldChar w:fldCharType="end"/>
          </w:r>
        </w:p>
      </w:tc>
    </w:tr>
  </w:tbl>
  <w:p w:rsidR="00477F64" w:rsidRDefault="00C6035D">
    <w:pPr>
      <w:pStyle w:val="ConsPlusNormal"/>
    </w:pPr>
    <w:r>
      <w:rPr>
        <w:sz w:val="2"/>
        <w:szCs w:val="2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35D" w:rsidRDefault="00C6035D" w:rsidP="00477F64">
      <w:r>
        <w:separator/>
      </w:r>
    </w:p>
  </w:footnote>
  <w:footnote w:type="continuationSeparator" w:id="0">
    <w:p w:rsidR="00C6035D" w:rsidRDefault="00C6035D" w:rsidP="00477F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477F64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477F64" w:rsidRDefault="00C6035D">
          <w:pPr>
            <w:pStyle w:val="ConsPlusNormal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Постановление Правительства </w:t>
          </w:r>
          <w:proofErr w:type="gramStart"/>
          <w:r>
            <w:rPr>
              <w:rFonts w:ascii="Tahoma" w:hAnsi="Tahoma" w:cs="Tahoma"/>
              <w:sz w:val="16"/>
              <w:szCs w:val="16"/>
            </w:rPr>
            <w:t>Белгородской</w:t>
          </w:r>
          <w:proofErr w:type="gramEnd"/>
          <w:r>
            <w:rPr>
              <w:rFonts w:ascii="Tahoma" w:hAnsi="Tahoma" w:cs="Tahoma"/>
              <w:sz w:val="16"/>
              <w:szCs w:val="16"/>
            </w:rPr>
            <w:t xml:space="preserve"> обл. от 29.12.2015 N 493-пп</w:t>
          </w:r>
          <w:r>
            <w:rPr>
              <w:rFonts w:ascii="Tahoma" w:hAnsi="Tahoma" w:cs="Tahoma"/>
              <w:sz w:val="16"/>
              <w:szCs w:val="16"/>
            </w:rPr>
            <w:br/>
            <w:t>(ред. от 24.01.2022)</w:t>
          </w:r>
          <w:r>
            <w:rPr>
              <w:rFonts w:ascii="Tahoma" w:hAnsi="Tahoma" w:cs="Tahoma"/>
              <w:sz w:val="16"/>
              <w:szCs w:val="16"/>
            </w:rPr>
            <w:br/>
            <w:t>"Об определении уполномоченных...</w:t>
          </w:r>
        </w:p>
      </w:tc>
      <w:tc>
        <w:tcPr>
          <w:tcW w:w="2300" w:type="pct"/>
          <w:vAlign w:val="center"/>
        </w:tcPr>
        <w:p w:rsidR="00477F64" w:rsidRDefault="00C6035D">
          <w:pPr>
            <w:pStyle w:val="ConsPlusNormal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27.01.2023</w:t>
          </w:r>
        </w:p>
      </w:tc>
    </w:tr>
  </w:tbl>
  <w:p w:rsidR="00477F64" w:rsidRDefault="00477F64">
    <w:pPr>
      <w:pStyle w:val="ConsPlusNormal"/>
      <w:pBdr>
        <w:bottom w:val="single" w:sz="12" w:space="0" w:color="auto"/>
      </w:pBdr>
      <w:rPr>
        <w:sz w:val="2"/>
        <w:szCs w:val="2"/>
      </w:rPr>
    </w:pPr>
  </w:p>
  <w:p w:rsidR="00477F64" w:rsidRDefault="00477F64">
    <w:pPr>
      <w:pStyle w:val="ConsPlusNormal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477F64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477F64" w:rsidRDefault="00C6035D">
          <w:pPr>
            <w:pStyle w:val="ConsPlusNormal"/>
            <w:rPr>
              <w:rFonts w:ascii="Tahoma" w:hAnsi="Tahoma" w:cs="Tahoma"/>
            </w:rPr>
          </w:pPr>
          <w:r>
            <w:rPr>
              <w:noProof/>
            </w:rP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i="http://schemas.microsoft.com/office/word/2010/wordprocessingInk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 xml:space="preserve">Постановление Правительства </w:t>
          </w:r>
          <w:proofErr w:type="gramStart"/>
          <w:r>
            <w:rPr>
              <w:rFonts w:ascii="Tahoma" w:hAnsi="Tahoma" w:cs="Tahoma"/>
              <w:sz w:val="16"/>
              <w:szCs w:val="16"/>
            </w:rPr>
            <w:t>Белгородской</w:t>
          </w:r>
          <w:proofErr w:type="gramEnd"/>
          <w:r>
            <w:rPr>
              <w:rFonts w:ascii="Tahoma" w:hAnsi="Tahoma" w:cs="Tahoma"/>
              <w:sz w:val="16"/>
              <w:szCs w:val="16"/>
            </w:rPr>
            <w:t xml:space="preserve"> обл. от 29.12.2015 N 493-пп (ред. от 24.01.2022) "Об определении уполномочен</w:t>
          </w:r>
          <w:r>
            <w:rPr>
              <w:rFonts w:ascii="Tahoma" w:hAnsi="Tahoma" w:cs="Tahoma"/>
              <w:sz w:val="16"/>
              <w:szCs w:val="16"/>
            </w:rPr>
            <w:t>ных...</w:t>
          </w:r>
        </w:p>
      </w:tc>
      <w:tc>
        <w:tcPr>
          <w:tcW w:w="2300" w:type="pct"/>
          <w:vAlign w:val="center"/>
        </w:tcPr>
        <w:p w:rsidR="00477F64" w:rsidRDefault="00C6035D">
          <w:pPr>
            <w:pStyle w:val="ConsPlusNormal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2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27.01.2023</w:t>
          </w:r>
        </w:p>
      </w:tc>
    </w:tr>
  </w:tbl>
  <w:p w:rsidR="00477F64" w:rsidRDefault="00477F64">
    <w:pPr>
      <w:pStyle w:val="ConsPlusNormal"/>
      <w:pBdr>
        <w:bottom w:val="single" w:sz="12" w:space="0" w:color="auto"/>
      </w:pBdr>
      <w:rPr>
        <w:sz w:val="2"/>
        <w:szCs w:val="2"/>
      </w:rPr>
    </w:pPr>
  </w:p>
  <w:p w:rsidR="00477F64" w:rsidRDefault="00477F64">
    <w:pPr>
      <w:pStyle w:val="ConsPlusNormal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77F64"/>
    <w:rsid w:val="00477F64"/>
    <w:rsid w:val="00C6035D"/>
    <w:rsid w:val="00E71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7F64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477F64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rsid w:val="00477F64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rsid w:val="00477F64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rsid w:val="00477F64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rsid w:val="00477F64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rsid w:val="00477F64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477F64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rsid w:val="00477F64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E718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18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D57A98315D886AF8C8D396D49C8D59F61424580E94899922D96A5AE9DA1189AB808A7A4A32F20B1B62391F5535127ECB46F479BA8C28F3MBaCH" TargetMode="External"/><Relationship Id="rId13" Type="http://schemas.openxmlformats.org/officeDocument/2006/relationships/hyperlink" Target="consultantplus://offline/ref=ADD57A98315D886AF8C8CD9BC2F0D754F3167B51069683CB77863107BED31BDEECCFD3380E3FF00B1B696C481A344E389955F67FBA8E29EFBD7B47MEa0H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DD57A98315D886AF8C8CD9BC2F0D754F3167B51069683CB77863107BED31BDEECCFD3380E3FF00B1B696C4A1A344E389955F67FBA8E29EFBD7B47MEa0H" TargetMode="External"/><Relationship Id="rId12" Type="http://schemas.openxmlformats.org/officeDocument/2006/relationships/hyperlink" Target="consultantplus://offline/ref=ADD57A98315D886AF8C8CD9BC2F0D754F3167B510B9B84CE7B863107BED31BDEECCFD3380E3FF00B1B696D481A344E389955F67FBA8E29EFBD7B47MEa0H" TargetMode="External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DD57A98315D886AF8C8CD9BC2F0D754F3167B510B9B84CE7B863107BED31BDEECCFD3380E3FF00B1B696D4B1A344E389955F67FBA8E29EFBD7B47MEa0H" TargetMode="External"/><Relationship Id="rId11" Type="http://schemas.openxmlformats.org/officeDocument/2006/relationships/hyperlink" Target="consultantplus://offline/ref=ADD57A98315D886AF8C8D396D49C8D59F61424580E94899922D96A5AE9DA1189AB808A7A4A32F0081E62391F5535127ECB46F479BA8C28F3MBaCH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ADD57A98315D886AF8C8D396D49C8D59F61424580E94899922D96A5AE9DA1189AB808A7A4A32F0081E62391F5535127ECB46F479BA8C28F3MBaCH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DD57A98315D886AF8C8CD9BC2F0D754F3167B51069683CB77863107BED31BDEECCFD3380E3FF00B1B696C4B1A344E389955F67FBA8E29EFBD7B47MEa0H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1116</Words>
  <Characters>6364</Characters>
  <Application>Microsoft Office Word</Application>
  <DocSecurity>0</DocSecurity>
  <Lines>53</Lines>
  <Paragraphs>14</Paragraphs>
  <ScaleCrop>false</ScaleCrop>
  <Company>КонсультантПлюс Версия 4022.00.50</Company>
  <LinksUpToDate>false</LinksUpToDate>
  <CharactersWithSpaces>7466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Белгородской обл. от 29.12.2015 N 493-пп
(ред. от 24.01.2022)
"Об определении уполномоченных органов исполнительной власти Белгородской области в сфере государственно-частного партнерства"</dc:title>
  <dc:creator>Otd_analiz_Gl_spec</dc:creator>
  <cp:lastModifiedBy>Otd_analiz_Gl_spec</cp:lastModifiedBy>
  <cp:revision>2</cp:revision>
  <dcterms:created xsi:type="dcterms:W3CDTF">2023-12-27T12:24:00Z</dcterms:created>
  <dcterms:modified xsi:type="dcterms:W3CDTF">2023-12-27T12:24:00Z</dcterms:modified>
</cp:coreProperties>
</file>