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9EE" w:rsidRPr="00F41EC9" w:rsidRDefault="00663502" w:rsidP="00F41EC9">
      <w:pPr>
        <w:shd w:val="clear" w:color="auto" w:fill="FFFFFF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B159EE">
        <w:rPr>
          <w:rFonts w:ascii="Times New Roman" w:hAnsi="Times New Roman"/>
          <w:b/>
          <w:sz w:val="28"/>
          <w:szCs w:val="28"/>
        </w:rPr>
        <w:t>Уведомление о проведении общественного обсуждения</w:t>
      </w:r>
      <w:r w:rsidRPr="00F41EC9">
        <w:rPr>
          <w:rFonts w:ascii="Times New Roman" w:hAnsi="Times New Roman"/>
          <w:b/>
          <w:sz w:val="28"/>
          <w:szCs w:val="28"/>
        </w:rPr>
        <w:t xml:space="preserve"> </w:t>
      </w:r>
    </w:p>
    <w:p w:rsidR="00663502" w:rsidRPr="00F41EC9" w:rsidRDefault="00B159EE" w:rsidP="00F41EC9">
      <w:pPr>
        <w:shd w:val="clear" w:color="auto" w:fill="FFFFFF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 w:rsidRPr="00F41EC9">
        <w:rPr>
          <w:rFonts w:ascii="Times New Roman" w:hAnsi="Times New Roman"/>
          <w:b/>
          <w:color w:val="000000"/>
          <w:sz w:val="28"/>
          <w:szCs w:val="28"/>
        </w:rPr>
        <w:t>доклада  с результатами обобщения правоприменительной практики организации и проведения муниципального земельного контроля в границах муниципального  района «Ракитянский район» Белгородской области  за 2024 год.</w:t>
      </w:r>
    </w:p>
    <w:p w:rsidR="00B159EE" w:rsidRPr="00B159EE" w:rsidRDefault="00663502" w:rsidP="00F41EC9">
      <w:pPr>
        <w:shd w:val="clear" w:color="auto" w:fill="FFFFFF"/>
        <w:jc w:val="both"/>
        <w:textAlignment w:val="baseline"/>
        <w:rPr>
          <w:rFonts w:ascii="PT Astra Serif" w:hAnsi="PT Astra Serif"/>
          <w:b/>
          <w:color w:val="000000"/>
          <w:sz w:val="28"/>
          <w:szCs w:val="28"/>
        </w:rPr>
      </w:pPr>
      <w:r w:rsidRPr="00B159EE">
        <w:rPr>
          <w:sz w:val="28"/>
          <w:szCs w:val="28"/>
        </w:rPr>
        <w:t xml:space="preserve">Администрация муниципального района «Ракитянский район» Белгородской области уведомляет о проведении с </w:t>
      </w:r>
      <w:r w:rsidR="00F41EC9">
        <w:rPr>
          <w:sz w:val="28"/>
          <w:szCs w:val="28"/>
        </w:rPr>
        <w:t>03</w:t>
      </w:r>
      <w:r w:rsidR="00755024">
        <w:rPr>
          <w:sz w:val="28"/>
          <w:szCs w:val="28"/>
        </w:rPr>
        <w:t>марта</w:t>
      </w:r>
      <w:r w:rsidR="00E46503">
        <w:rPr>
          <w:sz w:val="28"/>
          <w:szCs w:val="28"/>
        </w:rPr>
        <w:t xml:space="preserve"> 2025</w:t>
      </w:r>
      <w:r w:rsidR="00755024">
        <w:rPr>
          <w:sz w:val="28"/>
          <w:szCs w:val="28"/>
        </w:rPr>
        <w:t xml:space="preserve"> </w:t>
      </w:r>
      <w:r w:rsidRPr="00B159EE">
        <w:rPr>
          <w:sz w:val="28"/>
          <w:szCs w:val="28"/>
        </w:rPr>
        <w:t xml:space="preserve">по </w:t>
      </w:r>
      <w:r w:rsidR="00755024">
        <w:rPr>
          <w:sz w:val="28"/>
          <w:szCs w:val="28"/>
        </w:rPr>
        <w:t>03 апреля</w:t>
      </w:r>
      <w:r w:rsidR="00F41EC9">
        <w:rPr>
          <w:sz w:val="28"/>
          <w:szCs w:val="28"/>
        </w:rPr>
        <w:t xml:space="preserve"> 2025</w:t>
      </w:r>
      <w:r w:rsidRPr="00B159EE">
        <w:rPr>
          <w:sz w:val="28"/>
          <w:szCs w:val="28"/>
        </w:rPr>
        <w:t xml:space="preserve"> года общественного обсуждения проекта </w:t>
      </w:r>
      <w:r w:rsidR="00B159EE" w:rsidRPr="00F41EC9">
        <w:rPr>
          <w:rFonts w:ascii="PT Astra Serif" w:hAnsi="PT Astra Serif"/>
          <w:color w:val="000000"/>
          <w:sz w:val="28"/>
          <w:szCs w:val="28"/>
        </w:rPr>
        <w:t>доклада  с результатами обобщения правоприменительной практики организации и проведения муниципального земельного контроля в границах муниципального  района «Ракитянский район» Белгородской области  за 2024 год.</w:t>
      </w:r>
    </w:p>
    <w:p w:rsidR="00B159EE" w:rsidRPr="00F41EC9" w:rsidRDefault="00663502" w:rsidP="00F41EC9">
      <w:pPr>
        <w:shd w:val="clear" w:color="auto" w:fill="FFFFFF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 w:rsidRPr="00F41EC9">
        <w:rPr>
          <w:rFonts w:ascii="Times New Roman" w:hAnsi="Times New Roman"/>
          <w:sz w:val="28"/>
          <w:szCs w:val="28"/>
        </w:rPr>
        <w:t xml:space="preserve">В рамках общественного обсуждения все заинтересованные лица могут направить предложения по проекту </w:t>
      </w:r>
      <w:r w:rsidR="00B159EE" w:rsidRPr="00F41EC9">
        <w:rPr>
          <w:rFonts w:ascii="Times New Roman" w:hAnsi="Times New Roman"/>
          <w:color w:val="000000"/>
          <w:sz w:val="28"/>
          <w:szCs w:val="28"/>
        </w:rPr>
        <w:t>доклада  с результатами обобщения правоприменительной практики организации и проведения муниципального земельного контроля в границах муниципального  района «Ракитянский район» Белгородской области  за 2024 год</w:t>
      </w:r>
      <w:r w:rsidR="00B159EE" w:rsidRPr="00F41EC9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F41EC9" w:rsidRDefault="00663502" w:rsidP="00F41EC9">
      <w:pPr>
        <w:pStyle w:val="a5"/>
        <w:spacing w:before="0" w:beforeAutospacing="0" w:after="0" w:afterAutospacing="0"/>
        <w:ind w:right="107"/>
        <w:rPr>
          <w:sz w:val="28"/>
          <w:szCs w:val="28"/>
        </w:rPr>
      </w:pPr>
      <w:r w:rsidRPr="00F41EC9">
        <w:rPr>
          <w:sz w:val="28"/>
          <w:szCs w:val="28"/>
        </w:rPr>
        <w:t xml:space="preserve">Предложения могут быть представлены лично или направлены почтовой связью по адресу: Белгородская область, Ракитянский район п. Ракитное, ул. Советская, 23 каб №6, а так же по адресу электронной почты: </w:t>
      </w:r>
      <w:hyperlink r:id="rId7" w:history="1">
        <w:r w:rsidR="00F41EC9" w:rsidRPr="007621B2">
          <w:rPr>
            <w:rStyle w:val="a6"/>
            <w:sz w:val="28"/>
            <w:szCs w:val="28"/>
          </w:rPr>
          <w:t>Mun.sobstvennost@yandex.ru</w:t>
        </w:r>
      </w:hyperlink>
      <w:r w:rsidRPr="00F41EC9">
        <w:rPr>
          <w:sz w:val="28"/>
          <w:szCs w:val="28"/>
        </w:rPr>
        <w:t>.</w:t>
      </w:r>
    </w:p>
    <w:p w:rsidR="00663502" w:rsidRPr="00F41EC9" w:rsidRDefault="00663502" w:rsidP="00F41EC9">
      <w:pPr>
        <w:pStyle w:val="a5"/>
        <w:spacing w:after="0" w:afterAutospacing="0"/>
        <w:ind w:right="107"/>
        <w:rPr>
          <w:sz w:val="28"/>
          <w:szCs w:val="28"/>
        </w:rPr>
      </w:pPr>
      <w:r w:rsidRPr="00F41EC9">
        <w:rPr>
          <w:sz w:val="28"/>
          <w:szCs w:val="28"/>
        </w:rPr>
        <w:t>Сроки прием</w:t>
      </w:r>
      <w:r w:rsidR="00F41EC9" w:rsidRPr="00F41EC9">
        <w:rPr>
          <w:sz w:val="28"/>
          <w:szCs w:val="28"/>
        </w:rPr>
        <w:t>а предложений и замечаний: с «03</w:t>
      </w:r>
      <w:r w:rsidRPr="00F41EC9">
        <w:rPr>
          <w:sz w:val="28"/>
          <w:szCs w:val="28"/>
        </w:rPr>
        <w:t xml:space="preserve">» </w:t>
      </w:r>
      <w:r w:rsidR="00755024">
        <w:rPr>
          <w:sz w:val="28"/>
          <w:szCs w:val="28"/>
        </w:rPr>
        <w:t>марта</w:t>
      </w:r>
      <w:r w:rsidR="00F41EC9" w:rsidRPr="00F41EC9">
        <w:rPr>
          <w:sz w:val="28"/>
          <w:szCs w:val="28"/>
        </w:rPr>
        <w:t xml:space="preserve"> 2025</w:t>
      </w:r>
      <w:r w:rsidRPr="00F41EC9">
        <w:rPr>
          <w:sz w:val="28"/>
          <w:szCs w:val="28"/>
        </w:rPr>
        <w:t xml:space="preserve"> года </w:t>
      </w:r>
      <w:r w:rsidR="00F41EC9">
        <w:rPr>
          <w:sz w:val="28"/>
          <w:szCs w:val="28"/>
        </w:rPr>
        <w:t xml:space="preserve"> </w:t>
      </w:r>
      <w:r w:rsidRPr="00F41EC9">
        <w:rPr>
          <w:sz w:val="28"/>
          <w:szCs w:val="28"/>
        </w:rPr>
        <w:t>по «</w:t>
      </w:r>
      <w:r w:rsidR="00755024">
        <w:rPr>
          <w:sz w:val="28"/>
          <w:szCs w:val="28"/>
        </w:rPr>
        <w:t>03</w:t>
      </w:r>
      <w:r w:rsidRPr="00F41EC9">
        <w:rPr>
          <w:sz w:val="28"/>
          <w:szCs w:val="28"/>
        </w:rPr>
        <w:t xml:space="preserve">» </w:t>
      </w:r>
      <w:r w:rsidR="00755024">
        <w:rPr>
          <w:sz w:val="28"/>
          <w:szCs w:val="28"/>
        </w:rPr>
        <w:t>апреля</w:t>
      </w:r>
      <w:r w:rsidR="00F41EC9" w:rsidRPr="00F41EC9">
        <w:rPr>
          <w:sz w:val="28"/>
          <w:szCs w:val="28"/>
        </w:rPr>
        <w:t xml:space="preserve"> 2025</w:t>
      </w:r>
      <w:r w:rsidRPr="00F41EC9">
        <w:rPr>
          <w:sz w:val="28"/>
          <w:szCs w:val="28"/>
        </w:rPr>
        <w:t xml:space="preserve"> года.</w:t>
      </w:r>
    </w:p>
    <w:p w:rsidR="00663502" w:rsidRPr="00F41EC9" w:rsidRDefault="00663502" w:rsidP="00F41EC9">
      <w:pPr>
        <w:pStyle w:val="a5"/>
        <w:spacing w:before="0" w:beforeAutospacing="0" w:after="0" w:afterAutospacing="0"/>
        <w:ind w:left="828"/>
        <w:rPr>
          <w:sz w:val="28"/>
          <w:szCs w:val="28"/>
        </w:rPr>
      </w:pPr>
      <w:r w:rsidRPr="00F41EC9">
        <w:rPr>
          <w:sz w:val="28"/>
          <w:szCs w:val="28"/>
        </w:rPr>
        <w:t>К уведомлению прилагаются:</w:t>
      </w:r>
    </w:p>
    <w:p w:rsidR="00663502" w:rsidRPr="00F41EC9" w:rsidRDefault="00663502" w:rsidP="00663502">
      <w:pPr>
        <w:numPr>
          <w:ilvl w:val="0"/>
          <w:numId w:val="1"/>
        </w:numPr>
        <w:spacing w:after="100" w:afterAutospacing="1"/>
        <w:rPr>
          <w:rFonts w:ascii="Times New Roman" w:hAnsi="Times New Roman"/>
          <w:sz w:val="28"/>
          <w:szCs w:val="28"/>
        </w:rPr>
      </w:pPr>
      <w:r w:rsidRPr="00F41EC9">
        <w:rPr>
          <w:rFonts w:ascii="Times New Roman" w:hAnsi="Times New Roman"/>
          <w:sz w:val="28"/>
          <w:szCs w:val="28"/>
        </w:rPr>
        <w:t>Анкета участника общественного обсуждения в формате word.</w:t>
      </w:r>
    </w:p>
    <w:p w:rsidR="00663502" w:rsidRPr="00F41EC9" w:rsidRDefault="00663502" w:rsidP="00F41EC9">
      <w:pPr>
        <w:shd w:val="clear" w:color="auto" w:fill="FFFFFF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F41EC9">
        <w:rPr>
          <w:rFonts w:ascii="Times New Roman" w:hAnsi="Times New Roman"/>
          <w:sz w:val="28"/>
          <w:szCs w:val="28"/>
        </w:rPr>
        <w:t xml:space="preserve">Текст проекта </w:t>
      </w:r>
      <w:r w:rsidR="00F41EC9" w:rsidRPr="00F41EC9">
        <w:rPr>
          <w:rFonts w:ascii="PT Astra Serif" w:hAnsi="PT Astra Serif"/>
          <w:color w:val="000000"/>
          <w:sz w:val="28"/>
          <w:szCs w:val="28"/>
        </w:rPr>
        <w:t>доклада  с результатами обобщения правоприменительной практики организации и проведения муниципального земельного контроля в границах муниципального  района «Ракитянский район» Белгородской области  за 2024 год</w:t>
      </w:r>
      <w:r w:rsidR="00F41EC9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F41EC9">
        <w:rPr>
          <w:rFonts w:ascii="Times New Roman" w:hAnsi="Times New Roman"/>
          <w:sz w:val="28"/>
          <w:szCs w:val="28"/>
        </w:rPr>
        <w:t>в формате word.</w:t>
      </w:r>
    </w:p>
    <w:p w:rsidR="00663502" w:rsidRPr="00F41EC9" w:rsidRDefault="00663502" w:rsidP="00F41EC9">
      <w:pPr>
        <w:pStyle w:val="a5"/>
        <w:spacing w:before="0" w:beforeAutospacing="0"/>
        <w:ind w:right="100"/>
        <w:rPr>
          <w:sz w:val="28"/>
          <w:szCs w:val="28"/>
        </w:rPr>
      </w:pPr>
      <w:r w:rsidRPr="00F41EC9">
        <w:rPr>
          <w:sz w:val="28"/>
          <w:szCs w:val="28"/>
        </w:rPr>
        <w:t>Место размещения приложений в информационно</w:t>
      </w:r>
      <w:r w:rsidRPr="00F41EC9">
        <w:rPr>
          <w:sz w:val="28"/>
          <w:szCs w:val="28"/>
        </w:rPr>
        <w:softHyphen/>
        <w:t xml:space="preserve"> телекоммуникационной сети «Интернет» </w:t>
      </w:r>
      <w:r w:rsidRPr="00F41EC9">
        <w:rPr>
          <w:sz w:val="28"/>
          <w:szCs w:val="28"/>
        </w:rPr>
        <w:softHyphen/>
        <w:t xml:space="preserve"> официальный сайт органов местного самоуправления муниципального района «Ракитянский район» Белгородской области, раздел «Муниципальный контроль» подраздел «Общественные обсуждения».</w:t>
      </w:r>
    </w:p>
    <w:p w:rsidR="00663502" w:rsidRPr="00F41EC9" w:rsidRDefault="00663502" w:rsidP="00F41EC9">
      <w:pPr>
        <w:pStyle w:val="a5"/>
        <w:spacing w:before="0" w:beforeAutospacing="0"/>
        <w:rPr>
          <w:sz w:val="28"/>
          <w:szCs w:val="28"/>
        </w:rPr>
      </w:pPr>
      <w:r w:rsidRPr="00F41EC9">
        <w:rPr>
          <w:sz w:val="28"/>
          <w:szCs w:val="28"/>
        </w:rPr>
        <w:t xml:space="preserve">Контактное лицо: </w:t>
      </w:r>
      <w:r w:rsidR="00F41EC9">
        <w:rPr>
          <w:sz w:val="28"/>
          <w:szCs w:val="28"/>
        </w:rPr>
        <w:t>Красная Юлия Александровна</w:t>
      </w:r>
      <w:r w:rsidRPr="00F41EC9">
        <w:rPr>
          <w:sz w:val="28"/>
          <w:szCs w:val="28"/>
        </w:rPr>
        <w:t>, начальник отдела земельных ресурсов управления муниципальной собственности и земельных ресурсов администрации Ракитянского района.</w:t>
      </w:r>
    </w:p>
    <w:p w:rsidR="00663502" w:rsidRPr="00F41EC9" w:rsidRDefault="00663502" w:rsidP="00F41EC9">
      <w:pPr>
        <w:pStyle w:val="a5"/>
        <w:spacing w:before="0" w:beforeAutospacing="0"/>
        <w:rPr>
          <w:sz w:val="28"/>
          <w:szCs w:val="28"/>
        </w:rPr>
      </w:pPr>
      <w:r w:rsidRPr="00F41EC9">
        <w:rPr>
          <w:sz w:val="28"/>
          <w:szCs w:val="28"/>
        </w:rPr>
        <w:t>контактный телефон (47245)56-2-57</w:t>
      </w:r>
    </w:p>
    <w:p w:rsidR="00663502" w:rsidRPr="00F41EC9" w:rsidRDefault="00663502" w:rsidP="00663502">
      <w:pPr>
        <w:pStyle w:val="a5"/>
        <w:rPr>
          <w:sz w:val="28"/>
          <w:szCs w:val="28"/>
        </w:rPr>
      </w:pPr>
      <w:r w:rsidRPr="00F41EC9">
        <w:rPr>
          <w:sz w:val="28"/>
          <w:szCs w:val="28"/>
        </w:rPr>
        <w:t>Режим работы: с 8-00 до 17-00, перерыв с 12-00 до 13-00</w:t>
      </w:r>
    </w:p>
    <w:p w:rsidR="00663502" w:rsidRPr="00F41EC9" w:rsidRDefault="00663502" w:rsidP="00F41EC9">
      <w:pPr>
        <w:pStyle w:val="a5"/>
        <w:ind w:left="116" w:right="111"/>
        <w:jc w:val="both"/>
        <w:rPr>
          <w:sz w:val="28"/>
          <w:szCs w:val="28"/>
        </w:rPr>
      </w:pPr>
      <w:r w:rsidRPr="00F41EC9">
        <w:rPr>
          <w:sz w:val="28"/>
          <w:szCs w:val="28"/>
        </w:rPr>
        <w:t>Результаты общественного обсуждения (включая перечень предложений и мотивированных заключений об их учете (в том числе частичном) или отклонении) будут размещены на официальном сайте органов местного самоуправления муниципального района «Ракитянский район» Бе</w:t>
      </w:r>
      <w:r w:rsidR="00F41EC9" w:rsidRPr="00F41EC9">
        <w:rPr>
          <w:sz w:val="28"/>
          <w:szCs w:val="28"/>
        </w:rPr>
        <w:t xml:space="preserve">лгородской области не позднее </w:t>
      </w:r>
      <w:r w:rsidR="00755024">
        <w:rPr>
          <w:sz w:val="28"/>
          <w:szCs w:val="28"/>
        </w:rPr>
        <w:t>03 апреля</w:t>
      </w:r>
      <w:r w:rsidR="00F41EC9" w:rsidRPr="00F41EC9">
        <w:rPr>
          <w:sz w:val="28"/>
          <w:szCs w:val="28"/>
        </w:rPr>
        <w:t xml:space="preserve"> 2025</w:t>
      </w:r>
      <w:r w:rsidRPr="00F41EC9">
        <w:rPr>
          <w:sz w:val="28"/>
          <w:szCs w:val="28"/>
        </w:rPr>
        <w:t xml:space="preserve"> года.</w:t>
      </w:r>
    </w:p>
    <w:p w:rsidR="00D805F2" w:rsidRPr="00663502" w:rsidRDefault="00D805F2" w:rsidP="00663502"/>
    <w:sectPr w:rsidR="00D805F2" w:rsidRPr="00663502" w:rsidSect="00862472">
      <w:headerReference w:type="even" r:id="rId8"/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09A" w:rsidRDefault="00F2409A">
      <w:r>
        <w:separator/>
      </w:r>
    </w:p>
  </w:endnote>
  <w:endnote w:type="continuationSeparator" w:id="0">
    <w:p w:rsidR="00F2409A" w:rsidRDefault="00F240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San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09A" w:rsidRDefault="00F2409A">
      <w:r>
        <w:separator/>
      </w:r>
    </w:p>
  </w:footnote>
  <w:footnote w:type="continuationSeparator" w:id="0">
    <w:p w:rsidR="00F2409A" w:rsidRDefault="00F240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D44" w:rsidRDefault="00041112" w:rsidP="00E33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87D4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87D44" w:rsidRDefault="00D87D4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D44" w:rsidRDefault="00041112" w:rsidP="00E33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87D4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46503">
      <w:rPr>
        <w:rStyle w:val="a4"/>
        <w:noProof/>
      </w:rPr>
      <w:t>2</w:t>
    </w:r>
    <w:r>
      <w:rPr>
        <w:rStyle w:val="a4"/>
      </w:rPr>
      <w:fldChar w:fldCharType="end"/>
    </w:r>
  </w:p>
  <w:p w:rsidR="00D87D44" w:rsidRDefault="00D87D4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F020D"/>
    <w:multiLevelType w:val="multilevel"/>
    <w:tmpl w:val="A658F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F80"/>
    <w:rsid w:val="00004B64"/>
    <w:rsid w:val="00006E0D"/>
    <w:rsid w:val="000313FD"/>
    <w:rsid w:val="00031F91"/>
    <w:rsid w:val="00032A74"/>
    <w:rsid w:val="00041112"/>
    <w:rsid w:val="00052C5D"/>
    <w:rsid w:val="00052D3E"/>
    <w:rsid w:val="0005511D"/>
    <w:rsid w:val="00073A2C"/>
    <w:rsid w:val="00097CAB"/>
    <w:rsid w:val="000A1A53"/>
    <w:rsid w:val="000B3F42"/>
    <w:rsid w:val="000C12DB"/>
    <w:rsid w:val="000E2040"/>
    <w:rsid w:val="001145A3"/>
    <w:rsid w:val="001317B5"/>
    <w:rsid w:val="001319F2"/>
    <w:rsid w:val="00143897"/>
    <w:rsid w:val="00152378"/>
    <w:rsid w:val="00163670"/>
    <w:rsid w:val="00166833"/>
    <w:rsid w:val="00172489"/>
    <w:rsid w:val="00174980"/>
    <w:rsid w:val="00175186"/>
    <w:rsid w:val="00176B5C"/>
    <w:rsid w:val="00182451"/>
    <w:rsid w:val="00185B77"/>
    <w:rsid w:val="001A26B8"/>
    <w:rsid w:val="001A47A4"/>
    <w:rsid w:val="001D62C5"/>
    <w:rsid w:val="001E5B6A"/>
    <w:rsid w:val="001F0412"/>
    <w:rsid w:val="001F3D8F"/>
    <w:rsid w:val="00211841"/>
    <w:rsid w:val="00223FAD"/>
    <w:rsid w:val="002336FC"/>
    <w:rsid w:val="00242807"/>
    <w:rsid w:val="00244BC2"/>
    <w:rsid w:val="002461B3"/>
    <w:rsid w:val="00256210"/>
    <w:rsid w:val="002840DE"/>
    <w:rsid w:val="002A3C8E"/>
    <w:rsid w:val="002A7D54"/>
    <w:rsid w:val="002C0DBF"/>
    <w:rsid w:val="002C1401"/>
    <w:rsid w:val="002C4088"/>
    <w:rsid w:val="002F2E93"/>
    <w:rsid w:val="002F5B15"/>
    <w:rsid w:val="003155C2"/>
    <w:rsid w:val="003368D8"/>
    <w:rsid w:val="00341AF8"/>
    <w:rsid w:val="0035621C"/>
    <w:rsid w:val="00374C5A"/>
    <w:rsid w:val="00376CC1"/>
    <w:rsid w:val="00381209"/>
    <w:rsid w:val="003962D3"/>
    <w:rsid w:val="003A03BE"/>
    <w:rsid w:val="003A5FF2"/>
    <w:rsid w:val="003A6B19"/>
    <w:rsid w:val="003C44EE"/>
    <w:rsid w:val="003C7557"/>
    <w:rsid w:val="003C7FCD"/>
    <w:rsid w:val="003D2ACD"/>
    <w:rsid w:val="003D712E"/>
    <w:rsid w:val="003E5D0A"/>
    <w:rsid w:val="003E7AA9"/>
    <w:rsid w:val="003F6D7A"/>
    <w:rsid w:val="004008D5"/>
    <w:rsid w:val="00416D52"/>
    <w:rsid w:val="00423400"/>
    <w:rsid w:val="004242E4"/>
    <w:rsid w:val="0045255A"/>
    <w:rsid w:val="00466E8E"/>
    <w:rsid w:val="00471B2D"/>
    <w:rsid w:val="0048572C"/>
    <w:rsid w:val="00490EF2"/>
    <w:rsid w:val="00491A2E"/>
    <w:rsid w:val="00494452"/>
    <w:rsid w:val="004A2587"/>
    <w:rsid w:val="004A4C23"/>
    <w:rsid w:val="004B16D2"/>
    <w:rsid w:val="004D509E"/>
    <w:rsid w:val="0052522B"/>
    <w:rsid w:val="0055453A"/>
    <w:rsid w:val="005560A2"/>
    <w:rsid w:val="00561AFC"/>
    <w:rsid w:val="00562252"/>
    <w:rsid w:val="00565C17"/>
    <w:rsid w:val="00581E67"/>
    <w:rsid w:val="005A46E5"/>
    <w:rsid w:val="005B2BF2"/>
    <w:rsid w:val="005B5F81"/>
    <w:rsid w:val="005E1C05"/>
    <w:rsid w:val="005E28D5"/>
    <w:rsid w:val="00605670"/>
    <w:rsid w:val="00612175"/>
    <w:rsid w:val="00620847"/>
    <w:rsid w:val="0064715D"/>
    <w:rsid w:val="00663502"/>
    <w:rsid w:val="00670862"/>
    <w:rsid w:val="00676A26"/>
    <w:rsid w:val="00682CB8"/>
    <w:rsid w:val="00692E51"/>
    <w:rsid w:val="006A7C1F"/>
    <w:rsid w:val="006B2927"/>
    <w:rsid w:val="006C5B7E"/>
    <w:rsid w:val="006D2E15"/>
    <w:rsid w:val="006E1C75"/>
    <w:rsid w:val="006E2274"/>
    <w:rsid w:val="006E64EA"/>
    <w:rsid w:val="006F3FF0"/>
    <w:rsid w:val="00704D04"/>
    <w:rsid w:val="00706EDF"/>
    <w:rsid w:val="0075453F"/>
    <w:rsid w:val="00755024"/>
    <w:rsid w:val="0075618B"/>
    <w:rsid w:val="007566CD"/>
    <w:rsid w:val="00760262"/>
    <w:rsid w:val="00762EED"/>
    <w:rsid w:val="007710D8"/>
    <w:rsid w:val="007720EE"/>
    <w:rsid w:val="00777A20"/>
    <w:rsid w:val="007919FB"/>
    <w:rsid w:val="007A5465"/>
    <w:rsid w:val="007A5885"/>
    <w:rsid w:val="007B0CCA"/>
    <w:rsid w:val="007B41FC"/>
    <w:rsid w:val="007C0127"/>
    <w:rsid w:val="007C4AFA"/>
    <w:rsid w:val="007D1D07"/>
    <w:rsid w:val="007E0742"/>
    <w:rsid w:val="0080705E"/>
    <w:rsid w:val="008101D3"/>
    <w:rsid w:val="00812175"/>
    <w:rsid w:val="00816B78"/>
    <w:rsid w:val="00842734"/>
    <w:rsid w:val="00862472"/>
    <w:rsid w:val="008643DA"/>
    <w:rsid w:val="00865C38"/>
    <w:rsid w:val="00891782"/>
    <w:rsid w:val="00895E91"/>
    <w:rsid w:val="008A0E6D"/>
    <w:rsid w:val="008B443B"/>
    <w:rsid w:val="008B5E06"/>
    <w:rsid w:val="008C6450"/>
    <w:rsid w:val="008D25BE"/>
    <w:rsid w:val="008D6AB0"/>
    <w:rsid w:val="008E4A7B"/>
    <w:rsid w:val="00906E3A"/>
    <w:rsid w:val="009203A6"/>
    <w:rsid w:val="00922C0D"/>
    <w:rsid w:val="009236D1"/>
    <w:rsid w:val="00925A98"/>
    <w:rsid w:val="00930B54"/>
    <w:rsid w:val="0093614D"/>
    <w:rsid w:val="00947675"/>
    <w:rsid w:val="00953D77"/>
    <w:rsid w:val="00972354"/>
    <w:rsid w:val="00972504"/>
    <w:rsid w:val="00977BE7"/>
    <w:rsid w:val="00985EF9"/>
    <w:rsid w:val="0099093B"/>
    <w:rsid w:val="00991A52"/>
    <w:rsid w:val="009A14EC"/>
    <w:rsid w:val="009A684A"/>
    <w:rsid w:val="009B4CCE"/>
    <w:rsid w:val="009B5A29"/>
    <w:rsid w:val="009C135F"/>
    <w:rsid w:val="009E04CF"/>
    <w:rsid w:val="009F3B86"/>
    <w:rsid w:val="00A052A9"/>
    <w:rsid w:val="00A1405B"/>
    <w:rsid w:val="00A31F1C"/>
    <w:rsid w:val="00A46281"/>
    <w:rsid w:val="00A87020"/>
    <w:rsid w:val="00A9238D"/>
    <w:rsid w:val="00A95615"/>
    <w:rsid w:val="00AC0484"/>
    <w:rsid w:val="00AD676D"/>
    <w:rsid w:val="00AE2016"/>
    <w:rsid w:val="00AE43BA"/>
    <w:rsid w:val="00AE741B"/>
    <w:rsid w:val="00B013F5"/>
    <w:rsid w:val="00B04DF0"/>
    <w:rsid w:val="00B14499"/>
    <w:rsid w:val="00B159EE"/>
    <w:rsid w:val="00B230A6"/>
    <w:rsid w:val="00B55D69"/>
    <w:rsid w:val="00B82727"/>
    <w:rsid w:val="00B92808"/>
    <w:rsid w:val="00BB6191"/>
    <w:rsid w:val="00BC2724"/>
    <w:rsid w:val="00BD3180"/>
    <w:rsid w:val="00C149FB"/>
    <w:rsid w:val="00C21D3F"/>
    <w:rsid w:val="00C30535"/>
    <w:rsid w:val="00C40F80"/>
    <w:rsid w:val="00C44561"/>
    <w:rsid w:val="00C51207"/>
    <w:rsid w:val="00C657FE"/>
    <w:rsid w:val="00C84719"/>
    <w:rsid w:val="00CA7328"/>
    <w:rsid w:val="00CB08B8"/>
    <w:rsid w:val="00CC3C2A"/>
    <w:rsid w:val="00CC4856"/>
    <w:rsid w:val="00CC73B0"/>
    <w:rsid w:val="00CD08D3"/>
    <w:rsid w:val="00CD5D1A"/>
    <w:rsid w:val="00CD6523"/>
    <w:rsid w:val="00CE0042"/>
    <w:rsid w:val="00CE044E"/>
    <w:rsid w:val="00CE28D8"/>
    <w:rsid w:val="00CE326A"/>
    <w:rsid w:val="00CF2F8F"/>
    <w:rsid w:val="00D14DFE"/>
    <w:rsid w:val="00D17ED5"/>
    <w:rsid w:val="00D20502"/>
    <w:rsid w:val="00D35993"/>
    <w:rsid w:val="00D44774"/>
    <w:rsid w:val="00D54031"/>
    <w:rsid w:val="00D561DE"/>
    <w:rsid w:val="00D805F2"/>
    <w:rsid w:val="00D869DD"/>
    <w:rsid w:val="00D87D44"/>
    <w:rsid w:val="00DA33EB"/>
    <w:rsid w:val="00DB0F29"/>
    <w:rsid w:val="00DB206C"/>
    <w:rsid w:val="00DB2DDF"/>
    <w:rsid w:val="00DB4F91"/>
    <w:rsid w:val="00DD2417"/>
    <w:rsid w:val="00E03FE8"/>
    <w:rsid w:val="00E10AB4"/>
    <w:rsid w:val="00E124E9"/>
    <w:rsid w:val="00E3388B"/>
    <w:rsid w:val="00E40744"/>
    <w:rsid w:val="00E46503"/>
    <w:rsid w:val="00E51442"/>
    <w:rsid w:val="00E548A0"/>
    <w:rsid w:val="00E5713E"/>
    <w:rsid w:val="00E659DB"/>
    <w:rsid w:val="00E818ED"/>
    <w:rsid w:val="00E8625F"/>
    <w:rsid w:val="00E907D5"/>
    <w:rsid w:val="00E92E9D"/>
    <w:rsid w:val="00EA6857"/>
    <w:rsid w:val="00EA774A"/>
    <w:rsid w:val="00ED2D1B"/>
    <w:rsid w:val="00ED7974"/>
    <w:rsid w:val="00F0748F"/>
    <w:rsid w:val="00F2409A"/>
    <w:rsid w:val="00F259FD"/>
    <w:rsid w:val="00F25CA8"/>
    <w:rsid w:val="00F345CB"/>
    <w:rsid w:val="00F41EC9"/>
    <w:rsid w:val="00F51F0C"/>
    <w:rsid w:val="00F814A0"/>
    <w:rsid w:val="00F84DE6"/>
    <w:rsid w:val="00F91F9A"/>
    <w:rsid w:val="00FA24D0"/>
    <w:rsid w:val="00FC4AE1"/>
    <w:rsid w:val="00FE01FC"/>
    <w:rsid w:val="00FE5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0F80"/>
    <w:rPr>
      <w:rFonts w:ascii="JournalSans" w:hAnsi="JournalSans"/>
    </w:rPr>
  </w:style>
  <w:style w:type="paragraph" w:styleId="1">
    <w:name w:val="heading 1"/>
    <w:basedOn w:val="a"/>
    <w:next w:val="a"/>
    <w:link w:val="10"/>
    <w:qFormat/>
    <w:rsid w:val="0066350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C40F80"/>
    <w:pPr>
      <w:keepNext/>
      <w:widowControl w:val="0"/>
      <w:autoSpaceDE w:val="0"/>
      <w:autoSpaceDN w:val="0"/>
      <w:adjustRightInd w:val="0"/>
      <w:snapToGrid w:val="0"/>
      <w:ind w:left="720" w:firstLine="720"/>
      <w:jc w:val="center"/>
      <w:outlineLvl w:val="3"/>
    </w:pPr>
    <w:rPr>
      <w:rFonts w:ascii="Times New Roman" w:hAnsi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basedOn w:val="a"/>
    <w:rsid w:val="00C40F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rsid w:val="00E3388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3388B"/>
  </w:style>
  <w:style w:type="paragraph" w:customStyle="1" w:styleId="ConsPlusNonformat">
    <w:name w:val="ConsPlusNonformat"/>
    <w:rsid w:val="00E3388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338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66350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5">
    <w:name w:val="Normal (Web)"/>
    <w:basedOn w:val="a"/>
    <w:uiPriority w:val="99"/>
    <w:unhideWhenUsed/>
    <w:rsid w:val="0066350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rsid w:val="00F41E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3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62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2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un.sobstvennost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Ф Е Д Е Р А Ц И Я</vt:lpstr>
    </vt:vector>
  </TitlesOfParts>
  <Company>MoBIL GROUP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Ф Е Д Е Р А Ц И Я</dc:title>
  <dc:creator>gldohod</dc:creator>
  <cp:lastModifiedBy>user</cp:lastModifiedBy>
  <cp:revision>8</cp:revision>
  <cp:lastPrinted>2025-02-24T11:42:00Z</cp:lastPrinted>
  <dcterms:created xsi:type="dcterms:W3CDTF">2025-01-28T07:10:00Z</dcterms:created>
  <dcterms:modified xsi:type="dcterms:W3CDTF">2025-02-25T09:56:00Z</dcterms:modified>
</cp:coreProperties>
</file>