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35" w:rsidRDefault="00243A35" w:rsidP="00243A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Ф Е Д Е Р А Ц И Я</w:t>
      </w:r>
    </w:p>
    <w:p w:rsidR="00243A35" w:rsidRDefault="00243A35" w:rsidP="00243A3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 О Б Л А С Т Ь</w:t>
      </w:r>
    </w:p>
    <w:p w:rsidR="00243A35" w:rsidRDefault="00243A35" w:rsidP="00243A35">
      <w:pPr>
        <w:spacing w:line="36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4A94ABC8" wp14:editId="448EFC23">
            <wp:extent cx="584200" cy="666750"/>
            <wp:effectExtent l="0" t="0" r="6350" b="0"/>
            <wp:docPr id="1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35" w:rsidRDefault="00243A35" w:rsidP="0024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  МУНИЦИПАЛЬНОГО РАЙОНА</w:t>
      </w:r>
    </w:p>
    <w:p w:rsidR="00243A35" w:rsidRDefault="00243A35" w:rsidP="0024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«РАКИТЯНСКИЙ РАЙОН» БЕЛГОРОДСКОЙ  ОБЛАСТИ</w:t>
      </w:r>
    </w:p>
    <w:p w:rsidR="00243A35" w:rsidRDefault="00243A35" w:rsidP="00243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Шестое внеочередное </w:t>
      </w:r>
      <w:r>
        <w:rPr>
          <w:sz w:val="28"/>
          <w:szCs w:val="28"/>
        </w:rPr>
        <w:t xml:space="preserve">заседание Муниципального совета </w:t>
      </w:r>
    </w:p>
    <w:p w:rsidR="00243A35" w:rsidRDefault="00243A35" w:rsidP="00243A35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243A35" w:rsidRDefault="00243A35" w:rsidP="00243A35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243A35" w:rsidRDefault="00243A35" w:rsidP="00243A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43A35" w:rsidRDefault="00243A35" w:rsidP="00243A35">
      <w:pPr>
        <w:jc w:val="center"/>
        <w:rPr>
          <w:b/>
          <w:sz w:val="28"/>
          <w:szCs w:val="28"/>
        </w:rPr>
      </w:pPr>
    </w:p>
    <w:p w:rsidR="00243A35" w:rsidRDefault="00243A35" w:rsidP="00243A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43A35" w:rsidRPr="00243A35" w:rsidRDefault="00243A35" w:rsidP="00243A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43A35">
        <w:rPr>
          <w:rFonts w:ascii="Times New Roman" w:hAnsi="Times New Roman" w:cs="Times New Roman"/>
          <w:sz w:val="28"/>
          <w:szCs w:val="28"/>
        </w:rPr>
        <w:t>от 15 марта 2024 года</w:t>
      </w:r>
      <w:r w:rsidRPr="00243A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43A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243A35">
        <w:rPr>
          <w:rFonts w:ascii="Times New Roman" w:hAnsi="Times New Roman" w:cs="Times New Roman"/>
          <w:sz w:val="28"/>
          <w:szCs w:val="28"/>
        </w:rPr>
        <w:t>№ 10</w:t>
      </w:r>
    </w:p>
    <w:p w:rsidR="00243A35" w:rsidRDefault="00243A35" w:rsidP="00243A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3A35" w:rsidRDefault="00243A35" w:rsidP="00243A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43A35" w:rsidTr="00243A35">
        <w:tc>
          <w:tcPr>
            <w:tcW w:w="4503" w:type="dxa"/>
          </w:tcPr>
          <w:p w:rsidR="00243A35" w:rsidRDefault="00243A35" w:rsidP="00243A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отчете Контрольно-счётной комиссии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Ракитянского района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4 квартал 2023 года</w:t>
            </w:r>
          </w:p>
          <w:p w:rsidR="00243A35" w:rsidRDefault="00243A35" w:rsidP="00243A3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3A35" w:rsidRDefault="00243A35" w:rsidP="00243A35">
      <w:pPr>
        <w:rPr>
          <w:sz w:val="28"/>
          <w:szCs w:val="28"/>
        </w:rPr>
      </w:pPr>
    </w:p>
    <w:p w:rsidR="00243A35" w:rsidRDefault="00243A35" w:rsidP="00243A3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20 «Положения о Контрольно-счётной комиссии муниципального района «Ракитянский район» Белгородской области, утвержденного решением тридцать первого  заседания Муниципального совета от 29 октября 2021 года № 5 «Об утверждении положения о Контрольно-счётной комиссии муниципального района «Ракитянский район» Белгородской области, заслушав  и  обсудив  отчёт  председателя 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счётной  комиссии Ракитянского района  </w:t>
      </w:r>
      <w:proofErr w:type="spellStart"/>
      <w:r>
        <w:rPr>
          <w:sz w:val="28"/>
          <w:szCs w:val="28"/>
        </w:rPr>
        <w:t>Еволенко</w:t>
      </w:r>
      <w:proofErr w:type="spellEnd"/>
      <w:r>
        <w:rPr>
          <w:sz w:val="28"/>
          <w:szCs w:val="28"/>
        </w:rPr>
        <w:t xml:space="preserve"> Ж.М., Муниципальный совет Ракитянского района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</w:t>
      </w:r>
      <w:proofErr w:type="gramStart"/>
      <w:r>
        <w:rPr>
          <w:b/>
          <w:bCs/>
          <w:sz w:val="28"/>
          <w:szCs w:val="28"/>
        </w:rPr>
        <w:t>л</w:t>
      </w:r>
      <w:proofErr w:type="gramEnd"/>
      <w:r>
        <w:rPr>
          <w:b/>
          <w:bCs/>
          <w:sz w:val="28"/>
          <w:szCs w:val="28"/>
        </w:rPr>
        <w:t>:</w:t>
      </w:r>
    </w:p>
    <w:p w:rsidR="00243A35" w:rsidRDefault="00243A35" w:rsidP="00243A35">
      <w:pPr>
        <w:jc w:val="both"/>
        <w:rPr>
          <w:b/>
          <w:bCs/>
          <w:sz w:val="28"/>
          <w:szCs w:val="28"/>
        </w:rPr>
      </w:pPr>
    </w:p>
    <w:p w:rsidR="00243A35" w:rsidRDefault="00243A35" w:rsidP="00243A35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председателя Контрольно-счётной  комиссии Ракитянского района  </w:t>
      </w:r>
      <w:proofErr w:type="spellStart"/>
      <w:r>
        <w:rPr>
          <w:sz w:val="28"/>
          <w:szCs w:val="28"/>
        </w:rPr>
        <w:t>Еволенко</w:t>
      </w:r>
      <w:proofErr w:type="spellEnd"/>
      <w:r>
        <w:rPr>
          <w:sz w:val="28"/>
          <w:szCs w:val="28"/>
        </w:rPr>
        <w:t xml:space="preserve"> Ж.М.  о  работе  Контрольно-счётной  комиссии  муниципального района «Ракитянский район» Белгородской области за  4 квартал 2023  года  принять  к  сведению.</w:t>
      </w:r>
    </w:p>
    <w:p w:rsidR="00243A35" w:rsidRDefault="00243A35" w:rsidP="00243A35">
      <w:pPr>
        <w:numPr>
          <w:ilvl w:val="0"/>
          <w:numId w:val="1"/>
        </w:numPr>
        <w:tabs>
          <w:tab w:val="clear" w:pos="87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администрации Ракитянского района.</w:t>
      </w:r>
    </w:p>
    <w:p w:rsidR="00243A35" w:rsidRDefault="00243A35" w:rsidP="00243A35">
      <w:pPr>
        <w:numPr>
          <w:ilvl w:val="0"/>
          <w:numId w:val="1"/>
        </w:numPr>
        <w:tabs>
          <w:tab w:val="clear" w:pos="87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   постоянную комиссию по вопросам местного самоуправления, работы Муницип</w:t>
      </w:r>
      <w:r>
        <w:rPr>
          <w:sz w:val="28"/>
          <w:szCs w:val="28"/>
        </w:rPr>
        <w:t>ального совета   (</w:t>
      </w:r>
      <w:proofErr w:type="spellStart"/>
      <w:r>
        <w:rPr>
          <w:sz w:val="28"/>
          <w:szCs w:val="28"/>
        </w:rPr>
        <w:t>Костинов</w:t>
      </w:r>
      <w:proofErr w:type="spellEnd"/>
      <w:r>
        <w:rPr>
          <w:sz w:val="28"/>
          <w:szCs w:val="28"/>
        </w:rPr>
        <w:t xml:space="preserve"> Ю.Д.)</w:t>
      </w:r>
      <w:r>
        <w:rPr>
          <w:sz w:val="28"/>
          <w:szCs w:val="28"/>
        </w:rPr>
        <w:t>.</w:t>
      </w:r>
    </w:p>
    <w:p w:rsidR="00243A35" w:rsidRDefault="00243A35" w:rsidP="00243A35">
      <w:pPr>
        <w:jc w:val="both"/>
        <w:rPr>
          <w:sz w:val="28"/>
          <w:szCs w:val="28"/>
        </w:rPr>
      </w:pPr>
    </w:p>
    <w:p w:rsidR="00243A35" w:rsidRDefault="00243A35" w:rsidP="00243A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3A35" w:rsidRDefault="00243A35" w:rsidP="00243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Председатель</w:t>
      </w:r>
    </w:p>
    <w:p w:rsidR="00243A35" w:rsidRDefault="00243A35" w:rsidP="00243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                                                                Н.М. Зубатова</w:t>
      </w:r>
    </w:p>
    <w:p w:rsidR="00243A35" w:rsidRDefault="00243A35" w:rsidP="00243A35">
      <w:pPr>
        <w:rPr>
          <w:b/>
          <w:sz w:val="28"/>
          <w:szCs w:val="28"/>
        </w:rPr>
      </w:pPr>
    </w:p>
    <w:p w:rsidR="00243A35" w:rsidRDefault="00243A35" w:rsidP="00243A35">
      <w:pPr>
        <w:rPr>
          <w:b/>
          <w:sz w:val="28"/>
          <w:szCs w:val="28"/>
        </w:rPr>
      </w:pPr>
    </w:p>
    <w:p w:rsidR="00243A35" w:rsidRDefault="00243A35" w:rsidP="00243A35">
      <w:pPr>
        <w:rPr>
          <w:b/>
          <w:sz w:val="28"/>
          <w:szCs w:val="28"/>
        </w:rPr>
      </w:pPr>
    </w:p>
    <w:tbl>
      <w:tblPr>
        <w:tblW w:w="95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83"/>
        <w:gridCol w:w="1859"/>
        <w:gridCol w:w="5477"/>
      </w:tblGrid>
      <w:tr w:rsidR="00243A35" w:rsidRPr="00243A35" w:rsidTr="00243A35">
        <w:tc>
          <w:tcPr>
            <w:tcW w:w="9519" w:type="dxa"/>
            <w:gridSpan w:val="3"/>
          </w:tcPr>
          <w:p w:rsidR="00243A35" w:rsidRDefault="00243A35" w:rsidP="00243A35">
            <w:pPr>
              <w:autoSpaceDE w:val="0"/>
              <w:autoSpaceDN w:val="0"/>
              <w:adjustRightInd w:val="0"/>
              <w:ind w:left="5760" w:firstLine="761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243A35" w:rsidRPr="00243A35" w:rsidRDefault="00243A35" w:rsidP="00243A35">
            <w:pPr>
              <w:autoSpaceDE w:val="0"/>
              <w:autoSpaceDN w:val="0"/>
              <w:adjustRightInd w:val="0"/>
              <w:ind w:left="5760" w:firstLine="761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 xml:space="preserve">к решению </w:t>
            </w:r>
          </w:p>
          <w:p w:rsidR="00243A35" w:rsidRPr="00243A35" w:rsidRDefault="00243A35" w:rsidP="00243A35">
            <w:pPr>
              <w:autoSpaceDE w:val="0"/>
              <w:autoSpaceDN w:val="0"/>
              <w:adjustRightInd w:val="0"/>
              <w:ind w:left="566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</w:t>
            </w:r>
            <w:r w:rsidRPr="00243A35">
              <w:rPr>
                <w:rFonts w:eastAsia="Calibri"/>
                <w:b/>
                <w:sz w:val="28"/>
                <w:szCs w:val="28"/>
              </w:rPr>
              <w:t xml:space="preserve">Муниципального совета </w:t>
            </w:r>
          </w:p>
          <w:p w:rsidR="00243A35" w:rsidRPr="00243A35" w:rsidRDefault="00243A35" w:rsidP="00243A35">
            <w:pPr>
              <w:autoSpaceDE w:val="0"/>
              <w:autoSpaceDN w:val="0"/>
              <w:adjustRightInd w:val="0"/>
              <w:ind w:firstLine="761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от 15 марта </w:t>
            </w:r>
            <w:r w:rsidRPr="00243A35">
              <w:rPr>
                <w:rFonts w:eastAsia="Calibri"/>
                <w:b/>
                <w:sz w:val="28"/>
                <w:szCs w:val="28"/>
              </w:rPr>
              <w:t xml:space="preserve">2024 г. </w:t>
            </w:r>
            <w:r>
              <w:rPr>
                <w:rFonts w:eastAsia="Calibri"/>
                <w:b/>
                <w:sz w:val="28"/>
                <w:szCs w:val="28"/>
              </w:rPr>
              <w:t>№ 10</w:t>
            </w:r>
          </w:p>
          <w:p w:rsidR="00243A35" w:rsidRPr="00243A35" w:rsidRDefault="00243A35" w:rsidP="00243A35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43A35" w:rsidRPr="00243A35" w:rsidRDefault="00243A35" w:rsidP="00243A3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3A35"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3A35" w:rsidRPr="00243A35" w:rsidRDefault="00243A35" w:rsidP="00243A3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3A35">
              <w:rPr>
                <w:rFonts w:eastAsia="Calibri"/>
                <w:b/>
                <w:bCs/>
                <w:sz w:val="28"/>
                <w:szCs w:val="28"/>
              </w:rPr>
              <w:t>Отчет</w:t>
            </w:r>
          </w:p>
          <w:p w:rsidR="00243A35" w:rsidRPr="00243A35" w:rsidRDefault="00243A35" w:rsidP="00243A3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3A35">
              <w:rPr>
                <w:rFonts w:eastAsia="Calibri"/>
                <w:b/>
                <w:bCs/>
                <w:sz w:val="28"/>
                <w:szCs w:val="28"/>
              </w:rPr>
              <w:t>об основных показателях деятельности</w:t>
            </w:r>
          </w:p>
        </w:tc>
      </w:tr>
      <w:tr w:rsidR="00243A35" w:rsidRPr="00243A35" w:rsidTr="00243A35">
        <w:tc>
          <w:tcPr>
            <w:tcW w:w="9519" w:type="dxa"/>
            <w:gridSpan w:val="3"/>
          </w:tcPr>
          <w:p w:rsidR="00243A35" w:rsidRPr="00243A35" w:rsidRDefault="00243A35" w:rsidP="00243A3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 w:rsidRPr="00243A35">
              <w:rPr>
                <w:rFonts w:eastAsia="Calibri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243A35">
              <w:rPr>
                <w:rFonts w:eastAsia="Calibri"/>
                <w:b/>
                <w:bCs/>
                <w:sz w:val="28"/>
                <w:szCs w:val="28"/>
              </w:rPr>
              <w:t xml:space="preserve"> - счетной комиссии Ракитянского района </w:t>
            </w:r>
          </w:p>
          <w:p w:rsidR="00243A35" w:rsidRPr="00243A35" w:rsidRDefault="00243A35" w:rsidP="00243A3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3A35">
              <w:rPr>
                <w:rFonts w:eastAsia="Calibri"/>
                <w:b/>
                <w:bCs/>
                <w:sz w:val="28"/>
                <w:szCs w:val="28"/>
              </w:rPr>
              <w:t>за 4 квартал 2023 года</w:t>
            </w:r>
          </w:p>
        </w:tc>
      </w:tr>
      <w:tr w:rsidR="00243A35" w:rsidRPr="00243A35" w:rsidTr="00243A35">
        <w:trPr>
          <w:gridAfter w:val="1"/>
          <w:wAfter w:w="5477" w:type="dxa"/>
        </w:trPr>
        <w:tc>
          <w:tcPr>
            <w:tcW w:w="2183" w:type="dxa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59" w:type="dxa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43A35" w:rsidRPr="00243A35" w:rsidRDefault="00243A35" w:rsidP="00243A35">
      <w:pPr>
        <w:rPr>
          <w:rFonts w:eastAsia="Calibri"/>
          <w:vanish/>
          <w:sz w:val="20"/>
          <w:szCs w:val="20"/>
        </w:rPr>
      </w:pPr>
    </w:p>
    <w:tbl>
      <w:tblPr>
        <w:tblW w:w="9490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93"/>
        <w:gridCol w:w="1817"/>
        <w:gridCol w:w="4344"/>
      </w:tblGrid>
      <w:tr w:rsidR="00243A35" w:rsidRPr="00243A35" w:rsidTr="00243A35">
        <w:trPr>
          <w:trHeight w:val="597"/>
          <w:jc w:val="center"/>
        </w:trPr>
        <w:tc>
          <w:tcPr>
            <w:tcW w:w="636" w:type="dxa"/>
            <w:shd w:val="clear" w:color="auto" w:fill="FFFFFF"/>
            <w:vAlign w:val="center"/>
          </w:tcPr>
          <w:p w:rsidR="00243A35" w:rsidRPr="00243A35" w:rsidRDefault="00243A35" w:rsidP="00243A3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3A35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243A35" w:rsidRPr="00243A35" w:rsidRDefault="00243A35" w:rsidP="00243A3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243A35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243A35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3A35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243A35">
              <w:rPr>
                <w:rFonts w:eastAsia="Calibri"/>
                <w:b/>
                <w:bCs/>
                <w:sz w:val="28"/>
                <w:szCs w:val="28"/>
              </w:rPr>
              <w:t xml:space="preserve">Значение </w:t>
            </w:r>
            <w:proofErr w:type="spellStart"/>
            <w:r w:rsidRPr="00243A35">
              <w:rPr>
                <w:rFonts w:eastAsia="Calibri"/>
                <w:b/>
                <w:bCs/>
                <w:sz w:val="28"/>
                <w:szCs w:val="28"/>
              </w:rPr>
              <w:t>показате</w:t>
            </w:r>
            <w:r w:rsidRPr="00243A35">
              <w:rPr>
                <w:rFonts w:eastAsia="Calibri"/>
                <w:b/>
                <w:bCs/>
                <w:sz w:val="28"/>
                <w:szCs w:val="28"/>
                <w:lang w:val="en-US"/>
              </w:rPr>
              <w:t>ля</w:t>
            </w:r>
            <w:proofErr w:type="spellEnd"/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43A35">
              <w:rPr>
                <w:rFonts w:eastAsia="Calibri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Проведено </w:t>
            </w:r>
            <w:proofErr w:type="spellStart"/>
            <w:r w:rsidRPr="00243A35">
              <w:rPr>
                <w:rFonts w:eastAsia="Calibri"/>
                <w:sz w:val="28"/>
                <w:szCs w:val="28"/>
                <w:lang w:val="en-US"/>
              </w:rPr>
              <w:t>контрольных</w:t>
            </w:r>
            <w:proofErr w:type="spellEnd"/>
            <w:r w:rsidRPr="00243A35">
              <w:rPr>
                <w:rFonts w:eastAsia="Calibri"/>
                <w:sz w:val="28"/>
                <w:szCs w:val="28"/>
              </w:rPr>
              <w:t xml:space="preserve"> </w:t>
            </w:r>
            <w:r w:rsidRPr="00243A35">
              <w:rPr>
                <w:rFonts w:eastAsia="Calibri"/>
                <w:sz w:val="28"/>
                <w:szCs w:val="28"/>
                <w:lang w:val="en-US"/>
              </w:rPr>
              <w:t>мероприятий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Проверка финансово-хозяйственной деятельности: 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-МДОУ «Детский сад № 4»;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 МДОУ «Центр развития ребенка 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етский сад №7»;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-МДОУ «Центр развития ребенка 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етский сад №6».</w:t>
            </w:r>
          </w:p>
          <w:p w:rsidR="00243A35" w:rsidRPr="00243A35" w:rsidRDefault="00243A35" w:rsidP="00243A35">
            <w:pPr>
              <w:ind w:right="-57"/>
              <w:rPr>
                <w:rFonts w:eastAsia="Calibri"/>
                <w:sz w:val="28"/>
                <w:szCs w:val="28"/>
              </w:rPr>
            </w:pPr>
          </w:p>
        </w:tc>
      </w:tr>
      <w:tr w:rsidR="00243A35" w:rsidRPr="00243A35" w:rsidTr="00243A35">
        <w:trPr>
          <w:trHeight w:val="884"/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43A35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Проведено экспертно-аналитических мероприятий 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3- экспертиза о внесении изменений в  решение Муниципального совета Ракитянского района о районном бюджете;</w:t>
            </w:r>
          </w:p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-14 экспертиз проектов бюджета: районного и бюджетов городских и сельских поселений.</w:t>
            </w:r>
          </w:p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43A35" w:rsidRPr="00243A35" w:rsidTr="00243A35">
        <w:trPr>
          <w:trHeight w:val="884"/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Проведено параллельное </w:t>
            </w:r>
            <w:proofErr w:type="spellStart"/>
            <w:r w:rsidRPr="00243A35">
              <w:rPr>
                <w:rFonts w:eastAsia="Calibri"/>
                <w:sz w:val="28"/>
                <w:szCs w:val="28"/>
                <w:lang w:val="en-US"/>
              </w:rPr>
              <w:t>контроль</w:t>
            </w:r>
            <w:r w:rsidRPr="00243A35">
              <w:rPr>
                <w:rFonts w:eastAsia="Calibri"/>
                <w:sz w:val="28"/>
                <w:szCs w:val="28"/>
              </w:rPr>
              <w:t>ное</w:t>
            </w:r>
            <w:proofErr w:type="spellEnd"/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43A35">
              <w:rPr>
                <w:rFonts w:eastAsia="Calibri"/>
                <w:sz w:val="28"/>
                <w:szCs w:val="28"/>
                <w:lang w:val="en-US"/>
              </w:rPr>
              <w:t>мероприяти</w:t>
            </w:r>
            <w:proofErr w:type="spellEnd"/>
            <w:r w:rsidRPr="00243A35">
              <w:rPr>
                <w:rFonts w:eastAsia="Calibri"/>
                <w:sz w:val="28"/>
                <w:szCs w:val="28"/>
              </w:rPr>
              <w:t>е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-МКУ «Управления строительства  транспорта и ЖКХ  Ракитянского района».</w:t>
            </w:r>
          </w:p>
        </w:tc>
      </w:tr>
      <w:tr w:rsidR="00243A35" w:rsidRPr="00243A35" w:rsidTr="00243A35">
        <w:trPr>
          <w:trHeight w:val="1937"/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43A35">
              <w:rPr>
                <w:rFonts w:eastAsia="Calibri"/>
                <w:sz w:val="28"/>
                <w:szCs w:val="28"/>
              </w:rPr>
              <w:t>4</w:t>
            </w:r>
            <w:r w:rsidRPr="00243A35">
              <w:rPr>
                <w:rFonts w:eastAsia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Количество объектов проведенных контрольных и экспертно-аналитических мероприятий всего, из них: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-МДОУ «Детский сад № 4»;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-МДОУ «Центр развития ребенка 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етский сад №7»;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-МДОУ «Центр развития ребенка 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етский сад №6»;</w:t>
            </w:r>
          </w:p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2- экспертиза о внесении изменений в  решение Муниципального совета Ракитянского района о районном бюджете;</w:t>
            </w:r>
          </w:p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-14 экспертиз проектов бюджета: </w:t>
            </w:r>
            <w:r w:rsidRPr="00243A35">
              <w:rPr>
                <w:rFonts w:eastAsia="Calibri"/>
                <w:sz w:val="28"/>
                <w:szCs w:val="28"/>
              </w:rPr>
              <w:lastRenderedPageBreak/>
              <w:t>районного и бюджетов городских и сельских поселений;</w:t>
            </w:r>
          </w:p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-МКУ «Управления строительства  транспорта и ЖКХ  Ракитянского района».</w:t>
            </w: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Объём проверенных средств (</w:t>
            </w:r>
            <w:proofErr w:type="spellStart"/>
            <w:r w:rsidRPr="00243A35">
              <w:rPr>
                <w:rFonts w:eastAsia="Calibri"/>
                <w:sz w:val="28"/>
                <w:szCs w:val="28"/>
              </w:rPr>
              <w:t>млн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уб</w:t>
            </w:r>
            <w:proofErr w:type="spellEnd"/>
            <w:r w:rsidRPr="00243A35">
              <w:rPr>
                <w:rFonts w:eastAsia="Calibri"/>
                <w:sz w:val="28"/>
                <w:szCs w:val="28"/>
              </w:rPr>
              <w:t>.)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107,6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Средства заработной платы, средства в расчётах, учёт ОС и ТМЦ.</w:t>
            </w: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Количество нарушений (единиц)</w:t>
            </w:r>
          </w:p>
        </w:tc>
        <w:tc>
          <w:tcPr>
            <w:tcW w:w="1817" w:type="dxa"/>
            <w:shd w:val="clear" w:color="auto" w:fill="FFFFFF"/>
            <w:vAlign w:val="center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Из них: 5 ед. – в стоимостном выражении; 15 ед. – не имеющих стоимостного выражения.</w:t>
            </w: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Всего выявлено нарушений в ходе финансового контроля (тыс. руб.)</w:t>
            </w:r>
          </w:p>
        </w:tc>
        <w:tc>
          <w:tcPr>
            <w:tcW w:w="1817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966,8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>-МДОУ «Детский сад № 4</w:t>
            </w:r>
            <w:r w:rsidRPr="00243A35">
              <w:rPr>
                <w:rFonts w:eastAsia="Calibri"/>
                <w:sz w:val="28"/>
                <w:szCs w:val="28"/>
              </w:rPr>
              <w:t>»</w:t>
            </w:r>
          </w:p>
          <w:p w:rsidR="00243A35" w:rsidRPr="00243A35" w:rsidRDefault="00243A35" w:rsidP="00243A35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>-559,2 тыс. руб.:</w:t>
            </w:r>
          </w:p>
          <w:p w:rsidR="00243A35" w:rsidRPr="00243A35" w:rsidRDefault="00243A35" w:rsidP="00243A35">
            <w:pPr>
              <w:ind w:right="-5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-в нарушение Федерального закона от 06.12.2011 года № 402-ФЗ «О бухгалтерском учете» при проверке выявлено, что отсутствуют первичные документы на основные средства, поступившие в учреждение на сумму </w:t>
            </w:r>
            <w:r w:rsidRPr="00243A35">
              <w:rPr>
                <w:rFonts w:eastAsia="Calibri"/>
                <w:b/>
                <w:sz w:val="28"/>
                <w:szCs w:val="28"/>
              </w:rPr>
              <w:t>454,5 тыс. руб.;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>-</w:t>
            </w:r>
            <w:r w:rsidRPr="00243A35">
              <w:rPr>
                <w:rFonts w:eastAsia="Calibri"/>
                <w:sz w:val="28"/>
                <w:szCs w:val="28"/>
              </w:rPr>
              <w:t xml:space="preserve"> в нарушение письма «Формирование базового ассортимента лекарственных средств выделяемых для медпунктов детских дошкольных и школьных учреждений», утвержденного Минздравом РСФСР от 04.02.1991 года в 2022-2023 годах закупались медикаменты не указанные в перечне лекарственных средств, для оказания неотложной помощи, а также в перечне медикаментов и перевязочных материалов, предусмотренных данными требованиями.  Сумма составила </w:t>
            </w:r>
            <w:r w:rsidRPr="00243A35">
              <w:rPr>
                <w:rFonts w:eastAsia="Calibri"/>
                <w:b/>
                <w:sz w:val="28"/>
                <w:szCs w:val="28"/>
              </w:rPr>
              <w:t xml:space="preserve">0,3 </w:t>
            </w:r>
            <w:proofErr w:type="spellStart"/>
            <w:r w:rsidRPr="00243A35">
              <w:rPr>
                <w:rFonts w:eastAsia="Calibri"/>
                <w:b/>
                <w:sz w:val="28"/>
                <w:szCs w:val="28"/>
              </w:rPr>
              <w:t>тыс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.р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уб</w:t>
            </w:r>
            <w:proofErr w:type="spellEnd"/>
            <w:r w:rsidRPr="00243A35">
              <w:rPr>
                <w:rFonts w:eastAsia="Calibri"/>
                <w:b/>
                <w:sz w:val="28"/>
                <w:szCs w:val="28"/>
              </w:rPr>
              <w:t>.;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 в актах выполненных работ отсутствует перечень выполненных работ, а также смета на выполнение работ в сумме </w:t>
            </w:r>
            <w:r w:rsidRPr="00243A35">
              <w:rPr>
                <w:rFonts w:eastAsia="Calibri"/>
                <w:b/>
                <w:sz w:val="28"/>
                <w:szCs w:val="28"/>
              </w:rPr>
              <w:t>52,0 тыс. руб.</w:t>
            </w:r>
          </w:p>
          <w:p w:rsidR="00243A35" w:rsidRPr="00243A35" w:rsidRDefault="00243A35" w:rsidP="00243A35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 xml:space="preserve">- МДОУ «Центр развития </w:t>
            </w:r>
            <w:r w:rsidRPr="00243A35">
              <w:rPr>
                <w:rFonts w:eastAsia="Calibri"/>
                <w:b/>
                <w:sz w:val="28"/>
                <w:szCs w:val="28"/>
              </w:rPr>
              <w:lastRenderedPageBreak/>
              <w:t xml:space="preserve">ребенка 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етский сад №7»- 386,9 тыс. руб.: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 в нарушения Федерального закона от 06.12.2011 </w:t>
            </w:r>
            <w:r w:rsidRPr="00243A35">
              <w:rPr>
                <w:rFonts w:eastAsia="Calibri"/>
                <w:sz w:val="28"/>
                <w:szCs w:val="28"/>
                <w:lang w:val="en-US"/>
              </w:rPr>
              <w:t>N</w:t>
            </w:r>
            <w:r w:rsidRPr="00243A35">
              <w:rPr>
                <w:rFonts w:eastAsia="Calibri"/>
                <w:sz w:val="28"/>
                <w:szCs w:val="28"/>
              </w:rPr>
              <w:t xml:space="preserve"> 402-ФЗ «О бухгалтерском учете». Внутреннее перемещение проводилось без оформления накладных на внутреннее перемещение  формы (ф.0504102) </w:t>
            </w:r>
            <w:r w:rsidRPr="00243A35">
              <w:rPr>
                <w:rFonts w:eastAsia="Calibri"/>
                <w:b/>
                <w:sz w:val="28"/>
                <w:szCs w:val="28"/>
              </w:rPr>
              <w:t xml:space="preserve">на сумму 386,9 </w:t>
            </w:r>
            <w:proofErr w:type="spellStart"/>
            <w:r w:rsidRPr="00243A35">
              <w:rPr>
                <w:rFonts w:eastAsia="Calibri"/>
                <w:b/>
                <w:sz w:val="28"/>
                <w:szCs w:val="28"/>
              </w:rPr>
              <w:t>тыс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.р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уб</w:t>
            </w:r>
            <w:proofErr w:type="spellEnd"/>
            <w:r w:rsidRPr="00243A35">
              <w:rPr>
                <w:rFonts w:eastAsia="Calibri"/>
                <w:b/>
                <w:sz w:val="28"/>
                <w:szCs w:val="28"/>
              </w:rPr>
              <w:t>.</w:t>
            </w:r>
            <w:r w:rsidRPr="00243A3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 xml:space="preserve">-МДОУ «Центр развития ребенка 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етский сад №6»- 20,7 тыс. руб.:</w:t>
            </w:r>
          </w:p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243A35">
              <w:rPr>
                <w:rFonts w:eastAsia="Calibri"/>
                <w:iCs/>
                <w:sz w:val="28"/>
                <w:szCs w:val="28"/>
              </w:rPr>
              <w:t>-нарушение Федерального закона № 402-ФЗ необоснованное  списание  краски-</w:t>
            </w:r>
            <w:r w:rsidRPr="00243A35">
              <w:rPr>
                <w:rFonts w:eastAsia="Calibri"/>
                <w:b/>
                <w:iCs/>
                <w:sz w:val="28"/>
                <w:szCs w:val="28"/>
              </w:rPr>
              <w:t xml:space="preserve">14,8 </w:t>
            </w:r>
            <w:proofErr w:type="spellStart"/>
            <w:r w:rsidRPr="00243A35">
              <w:rPr>
                <w:rFonts w:eastAsia="Calibri"/>
                <w:b/>
                <w:iCs/>
                <w:sz w:val="28"/>
                <w:szCs w:val="28"/>
              </w:rPr>
              <w:t>тыс</w:t>
            </w:r>
            <w:proofErr w:type="gramStart"/>
            <w:r w:rsidRPr="00243A35">
              <w:rPr>
                <w:rFonts w:eastAsia="Calibri"/>
                <w:b/>
                <w:iCs/>
                <w:sz w:val="28"/>
                <w:szCs w:val="28"/>
              </w:rPr>
              <w:t>.р</w:t>
            </w:r>
            <w:proofErr w:type="gramEnd"/>
            <w:r w:rsidRPr="00243A35">
              <w:rPr>
                <w:rFonts w:eastAsia="Calibri"/>
                <w:b/>
                <w:iCs/>
                <w:sz w:val="28"/>
                <w:szCs w:val="28"/>
              </w:rPr>
              <w:t>уб</w:t>
            </w:r>
            <w:proofErr w:type="spellEnd"/>
            <w:r w:rsidRPr="00243A35">
              <w:rPr>
                <w:rFonts w:eastAsia="Calibri"/>
                <w:b/>
                <w:iCs/>
                <w:sz w:val="28"/>
                <w:szCs w:val="28"/>
              </w:rPr>
              <w:t>.;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iCs/>
                <w:sz w:val="28"/>
                <w:szCs w:val="28"/>
              </w:rPr>
              <w:t>-нарушение Федерального закона № 402-ФЗ списание мягкого инвентаря проводилось по акту о списании материальных запасов</w:t>
            </w:r>
            <w:proofErr w:type="gramStart"/>
            <w:r w:rsidRPr="00243A35">
              <w:rPr>
                <w:rFonts w:eastAsia="Calibri"/>
                <w:iCs/>
                <w:sz w:val="28"/>
                <w:szCs w:val="28"/>
              </w:rPr>
              <w:t xml:space="preserve"> ,</w:t>
            </w:r>
            <w:proofErr w:type="gramEnd"/>
            <w:r w:rsidRPr="00243A35">
              <w:rPr>
                <w:rFonts w:eastAsia="Calibri"/>
                <w:iCs/>
                <w:sz w:val="28"/>
                <w:szCs w:val="28"/>
              </w:rPr>
              <w:t xml:space="preserve">а необходимо по акту о списании мягкого и хозяйственного инвентаря на сумму </w:t>
            </w:r>
            <w:r w:rsidRPr="00243A35">
              <w:rPr>
                <w:rFonts w:eastAsia="Calibri"/>
                <w:b/>
                <w:iCs/>
                <w:sz w:val="28"/>
                <w:szCs w:val="28"/>
              </w:rPr>
              <w:t xml:space="preserve">5,9 </w:t>
            </w:r>
            <w:proofErr w:type="spellStart"/>
            <w:r w:rsidRPr="00243A35">
              <w:rPr>
                <w:rFonts w:eastAsia="Calibri"/>
                <w:b/>
                <w:iCs/>
                <w:sz w:val="28"/>
                <w:szCs w:val="28"/>
              </w:rPr>
              <w:t>тыс.руб</w:t>
            </w:r>
            <w:proofErr w:type="spellEnd"/>
            <w:r w:rsidRPr="00243A35">
              <w:rPr>
                <w:rFonts w:eastAsia="Calibri"/>
                <w:b/>
                <w:iCs/>
                <w:sz w:val="28"/>
                <w:szCs w:val="28"/>
              </w:rPr>
              <w:t>.</w:t>
            </w:r>
            <w:r w:rsidRPr="00243A35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Устранено выявленных нарушений (тыс. руб.), в том числе:</w:t>
            </w:r>
          </w:p>
        </w:tc>
        <w:tc>
          <w:tcPr>
            <w:tcW w:w="1817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847,3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>-МДОУ «Детский сад № 4</w:t>
            </w:r>
            <w:r w:rsidRPr="00243A35">
              <w:rPr>
                <w:rFonts w:eastAsia="Calibri"/>
                <w:sz w:val="28"/>
                <w:szCs w:val="28"/>
              </w:rPr>
              <w:t>»-</w:t>
            </w:r>
            <w:r w:rsidRPr="00243A35">
              <w:rPr>
                <w:rFonts w:eastAsia="Calibri"/>
                <w:b/>
                <w:sz w:val="28"/>
                <w:szCs w:val="28"/>
              </w:rPr>
              <w:t xml:space="preserve">454,5 </w:t>
            </w:r>
            <w:proofErr w:type="spellStart"/>
            <w:r w:rsidRPr="00243A35">
              <w:rPr>
                <w:rFonts w:eastAsia="Calibri"/>
                <w:b/>
                <w:sz w:val="28"/>
                <w:szCs w:val="28"/>
              </w:rPr>
              <w:t>тыс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.р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уб</w:t>
            </w:r>
            <w:proofErr w:type="spellEnd"/>
            <w:r w:rsidRPr="00243A35">
              <w:rPr>
                <w:rFonts w:eastAsia="Calibri"/>
                <w:b/>
                <w:sz w:val="28"/>
                <w:szCs w:val="28"/>
              </w:rPr>
              <w:t>.:</w:t>
            </w:r>
          </w:p>
          <w:p w:rsidR="00243A35" w:rsidRPr="00243A35" w:rsidRDefault="00243A35" w:rsidP="00243A35">
            <w:pPr>
              <w:ind w:right="-5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-в нарушение Федерального закона от 06.12.2011 года № 402-ФЗ «О бухгалтерском учете» при проверке выявлено, что отсутствуют первичные документы на основные средства, поступившие в учреждение на сумму </w:t>
            </w:r>
            <w:r w:rsidRPr="00243A35">
              <w:rPr>
                <w:rFonts w:eastAsia="Calibri"/>
                <w:b/>
                <w:sz w:val="28"/>
                <w:szCs w:val="28"/>
              </w:rPr>
              <w:t>454,5 тыс. руб.;</w:t>
            </w:r>
          </w:p>
          <w:p w:rsidR="00243A35" w:rsidRPr="00243A35" w:rsidRDefault="00243A35" w:rsidP="00243A35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 xml:space="preserve">- МДОУ «Центр развития ребенка 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етский сад №7»- 386,9 тыс. руб.: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 в нарушения Федерального закона от 06.12.2011 </w:t>
            </w:r>
            <w:r w:rsidRPr="00243A35">
              <w:rPr>
                <w:rFonts w:eastAsia="Calibri"/>
                <w:sz w:val="28"/>
                <w:szCs w:val="28"/>
                <w:lang w:val="en-US"/>
              </w:rPr>
              <w:t>N</w:t>
            </w:r>
            <w:r w:rsidRPr="00243A35">
              <w:rPr>
                <w:rFonts w:eastAsia="Calibri"/>
                <w:sz w:val="28"/>
                <w:szCs w:val="28"/>
              </w:rPr>
              <w:t xml:space="preserve"> 402-ФЗ «О бухгалтерском учете». Внутреннее перемещение проводилось без оформления накладных на внутреннее перемещение  формы (ф.0504102) </w:t>
            </w:r>
            <w:r w:rsidRPr="00243A35">
              <w:rPr>
                <w:rFonts w:eastAsia="Calibri"/>
                <w:b/>
                <w:sz w:val="28"/>
                <w:szCs w:val="28"/>
              </w:rPr>
              <w:t xml:space="preserve">на сумму 386,9 </w:t>
            </w:r>
            <w:proofErr w:type="spellStart"/>
            <w:r w:rsidRPr="00243A35">
              <w:rPr>
                <w:rFonts w:eastAsia="Calibri"/>
                <w:b/>
                <w:sz w:val="28"/>
                <w:szCs w:val="28"/>
              </w:rPr>
              <w:t>тыс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.р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уб</w:t>
            </w:r>
            <w:proofErr w:type="spellEnd"/>
            <w:r w:rsidRPr="00243A35">
              <w:rPr>
                <w:rFonts w:eastAsia="Calibri"/>
                <w:b/>
                <w:sz w:val="28"/>
                <w:szCs w:val="28"/>
              </w:rPr>
              <w:t>.</w:t>
            </w:r>
            <w:r w:rsidRPr="00243A3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lastRenderedPageBreak/>
              <w:t xml:space="preserve">-МДОУ «Центр развития ребенка 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 xml:space="preserve">етский сад №6»-5,9 </w:t>
            </w:r>
            <w:proofErr w:type="spellStart"/>
            <w:r w:rsidRPr="00243A35">
              <w:rPr>
                <w:rFonts w:eastAsia="Calibri"/>
                <w:b/>
                <w:sz w:val="28"/>
                <w:szCs w:val="28"/>
              </w:rPr>
              <w:t>тыс.руб</w:t>
            </w:r>
            <w:proofErr w:type="spellEnd"/>
            <w:r w:rsidRPr="00243A35">
              <w:rPr>
                <w:rFonts w:eastAsia="Calibri"/>
                <w:b/>
                <w:sz w:val="28"/>
                <w:szCs w:val="28"/>
              </w:rPr>
              <w:t>.: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iCs/>
                <w:sz w:val="28"/>
                <w:szCs w:val="28"/>
              </w:rPr>
              <w:t xml:space="preserve">-нарушение Федерального закона № 402-ФЗ списание мягкого инвентаря проводилось по акту о списании материальных </w:t>
            </w:r>
            <w:proofErr w:type="spellStart"/>
            <w:r w:rsidRPr="00243A35">
              <w:rPr>
                <w:rFonts w:eastAsia="Calibri"/>
                <w:iCs/>
                <w:sz w:val="28"/>
                <w:szCs w:val="28"/>
              </w:rPr>
              <w:t>запасов</w:t>
            </w:r>
            <w:proofErr w:type="gramStart"/>
            <w:r w:rsidRPr="00243A35">
              <w:rPr>
                <w:rFonts w:eastAsia="Calibri"/>
                <w:iCs/>
                <w:sz w:val="28"/>
                <w:szCs w:val="28"/>
              </w:rPr>
              <w:t>,а</w:t>
            </w:r>
            <w:proofErr w:type="spellEnd"/>
            <w:proofErr w:type="gramEnd"/>
            <w:r w:rsidRPr="00243A35">
              <w:rPr>
                <w:rFonts w:eastAsia="Calibri"/>
                <w:iCs/>
                <w:sz w:val="28"/>
                <w:szCs w:val="28"/>
              </w:rPr>
              <w:t xml:space="preserve"> необходимо по акту о списании мягкого и хозяйственного инвентаря на сумму </w:t>
            </w:r>
            <w:r w:rsidRPr="00243A35">
              <w:rPr>
                <w:rFonts w:eastAsia="Calibri"/>
                <w:b/>
                <w:iCs/>
                <w:sz w:val="28"/>
                <w:szCs w:val="28"/>
              </w:rPr>
              <w:t xml:space="preserve">5,9 </w:t>
            </w:r>
            <w:proofErr w:type="spellStart"/>
            <w:r w:rsidRPr="00243A35">
              <w:rPr>
                <w:rFonts w:eastAsia="Calibri"/>
                <w:b/>
                <w:iCs/>
                <w:sz w:val="28"/>
                <w:szCs w:val="28"/>
              </w:rPr>
              <w:t>тыс.руб</w:t>
            </w:r>
            <w:proofErr w:type="spellEnd"/>
            <w:r w:rsidRPr="00243A35">
              <w:rPr>
                <w:rFonts w:eastAsia="Calibri"/>
                <w:b/>
                <w:iCs/>
                <w:sz w:val="28"/>
                <w:szCs w:val="28"/>
              </w:rPr>
              <w:t>.</w:t>
            </w:r>
            <w:r w:rsidRPr="00243A35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обеспечен возврат сре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дств в б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юджеты всех уровней бюджетной системы Российской Федерации (тыс. руб.)</w:t>
            </w:r>
          </w:p>
        </w:tc>
        <w:tc>
          <w:tcPr>
            <w:tcW w:w="1817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243A35" w:rsidRPr="00243A35" w:rsidRDefault="00243A35" w:rsidP="00243A35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243A35" w:rsidRPr="00243A35" w:rsidRDefault="00243A35" w:rsidP="00243A35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8.2.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приведен в соответствие учёт основных средств и ТМЦ</w:t>
            </w:r>
          </w:p>
        </w:tc>
        <w:tc>
          <w:tcPr>
            <w:tcW w:w="1817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847,3</w:t>
            </w:r>
          </w:p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>-МДОУ «Детский сад № 4</w:t>
            </w:r>
            <w:r w:rsidRPr="00243A35">
              <w:rPr>
                <w:rFonts w:eastAsia="Calibri"/>
                <w:sz w:val="28"/>
                <w:szCs w:val="28"/>
              </w:rPr>
              <w:t>»-</w:t>
            </w:r>
            <w:r w:rsidRPr="00243A35">
              <w:rPr>
                <w:rFonts w:eastAsia="Calibri"/>
                <w:b/>
                <w:sz w:val="28"/>
                <w:szCs w:val="28"/>
              </w:rPr>
              <w:t xml:space="preserve">454,5 </w:t>
            </w:r>
            <w:proofErr w:type="spellStart"/>
            <w:r w:rsidRPr="00243A35">
              <w:rPr>
                <w:rFonts w:eastAsia="Calibri"/>
                <w:b/>
                <w:sz w:val="28"/>
                <w:szCs w:val="28"/>
              </w:rPr>
              <w:t>тыс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.р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уб</w:t>
            </w:r>
            <w:proofErr w:type="spellEnd"/>
            <w:r w:rsidRPr="00243A35">
              <w:rPr>
                <w:rFonts w:eastAsia="Calibri"/>
                <w:b/>
                <w:sz w:val="28"/>
                <w:szCs w:val="28"/>
              </w:rPr>
              <w:t>.:</w:t>
            </w:r>
          </w:p>
          <w:p w:rsidR="00243A35" w:rsidRPr="00243A35" w:rsidRDefault="00243A35" w:rsidP="00243A35">
            <w:pPr>
              <w:ind w:right="-5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-в нарушение Федерального закона от 06.12.2011 года № 402-ФЗ «О бухгалтерском учете» при проверке выявлено, что отсутствуют первичные документы на основные средства, поступившие в учреждение на сумму </w:t>
            </w:r>
            <w:r w:rsidRPr="00243A35">
              <w:rPr>
                <w:rFonts w:eastAsia="Calibri"/>
                <w:b/>
                <w:sz w:val="28"/>
                <w:szCs w:val="28"/>
              </w:rPr>
              <w:t>454,5 тыс. руб.;</w:t>
            </w:r>
          </w:p>
          <w:p w:rsidR="00243A35" w:rsidRPr="00243A35" w:rsidRDefault="00243A35" w:rsidP="00243A35">
            <w:pPr>
              <w:ind w:right="-57"/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 xml:space="preserve">- МДОУ «Центр развития ребенка 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етский сад №7»- 386,9 тыс. руб.: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 в нарушения Федерального закона от 06.12.2011 </w:t>
            </w:r>
            <w:r w:rsidRPr="00243A35">
              <w:rPr>
                <w:rFonts w:eastAsia="Calibri"/>
                <w:sz w:val="28"/>
                <w:szCs w:val="28"/>
                <w:lang w:val="en-US"/>
              </w:rPr>
              <w:t>N</w:t>
            </w:r>
            <w:r w:rsidRPr="00243A35">
              <w:rPr>
                <w:rFonts w:eastAsia="Calibri"/>
                <w:sz w:val="28"/>
                <w:szCs w:val="28"/>
              </w:rPr>
              <w:t xml:space="preserve"> 402-ФЗ «О бухгалтерском учете». Внутреннее перемещение проводилось без оформления накладных на внутреннее перемещение  формы (ф.0504102) </w:t>
            </w:r>
            <w:r w:rsidRPr="00243A35">
              <w:rPr>
                <w:rFonts w:eastAsia="Calibri"/>
                <w:b/>
                <w:sz w:val="28"/>
                <w:szCs w:val="28"/>
              </w:rPr>
              <w:t xml:space="preserve">на сумму 386,9 </w:t>
            </w:r>
            <w:proofErr w:type="spellStart"/>
            <w:r w:rsidRPr="00243A35">
              <w:rPr>
                <w:rFonts w:eastAsia="Calibri"/>
                <w:b/>
                <w:sz w:val="28"/>
                <w:szCs w:val="28"/>
              </w:rPr>
              <w:t>тыс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.р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>уб</w:t>
            </w:r>
            <w:proofErr w:type="spellEnd"/>
            <w:r w:rsidRPr="00243A35">
              <w:rPr>
                <w:rFonts w:eastAsia="Calibri"/>
                <w:b/>
                <w:sz w:val="28"/>
                <w:szCs w:val="28"/>
              </w:rPr>
              <w:t>.</w:t>
            </w:r>
            <w:r w:rsidRPr="00243A3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 xml:space="preserve">-МДОУ «Центр развития ребенка </w:t>
            </w:r>
            <w:proofErr w:type="gramStart"/>
            <w:r w:rsidRPr="00243A35">
              <w:rPr>
                <w:rFonts w:eastAsia="Calibri"/>
                <w:b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b/>
                <w:sz w:val="28"/>
                <w:szCs w:val="28"/>
              </w:rPr>
              <w:t xml:space="preserve">етский сад №6»-5,9 </w:t>
            </w:r>
            <w:proofErr w:type="spellStart"/>
            <w:r w:rsidRPr="00243A35">
              <w:rPr>
                <w:rFonts w:eastAsia="Calibri"/>
                <w:b/>
                <w:sz w:val="28"/>
                <w:szCs w:val="28"/>
              </w:rPr>
              <w:t>тыс.руб</w:t>
            </w:r>
            <w:proofErr w:type="spellEnd"/>
            <w:r w:rsidRPr="00243A35">
              <w:rPr>
                <w:rFonts w:eastAsia="Calibri"/>
                <w:b/>
                <w:sz w:val="28"/>
                <w:szCs w:val="28"/>
              </w:rPr>
              <w:t>.: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iCs/>
                <w:sz w:val="28"/>
                <w:szCs w:val="28"/>
              </w:rPr>
              <w:t xml:space="preserve">-нарушение Федерального закона № 402-ФЗ списание мягкого инвентаря проводилось по акту о </w:t>
            </w:r>
            <w:r w:rsidRPr="00243A35">
              <w:rPr>
                <w:rFonts w:eastAsia="Calibri"/>
                <w:iCs/>
                <w:sz w:val="28"/>
                <w:szCs w:val="28"/>
              </w:rPr>
              <w:lastRenderedPageBreak/>
              <w:t xml:space="preserve">списании материальных </w:t>
            </w:r>
            <w:proofErr w:type="spellStart"/>
            <w:r w:rsidRPr="00243A35">
              <w:rPr>
                <w:rFonts w:eastAsia="Calibri"/>
                <w:iCs/>
                <w:sz w:val="28"/>
                <w:szCs w:val="28"/>
              </w:rPr>
              <w:t>запасов</w:t>
            </w:r>
            <w:proofErr w:type="gramStart"/>
            <w:r w:rsidRPr="00243A35">
              <w:rPr>
                <w:rFonts w:eastAsia="Calibri"/>
                <w:iCs/>
                <w:sz w:val="28"/>
                <w:szCs w:val="28"/>
              </w:rPr>
              <w:t>,а</w:t>
            </w:r>
            <w:proofErr w:type="spellEnd"/>
            <w:proofErr w:type="gramEnd"/>
            <w:r w:rsidRPr="00243A35">
              <w:rPr>
                <w:rFonts w:eastAsia="Calibri"/>
                <w:iCs/>
                <w:sz w:val="28"/>
                <w:szCs w:val="28"/>
              </w:rPr>
              <w:t xml:space="preserve"> необходимо по акту о списании мягкого и хозяйственного инвентаря на сумму </w:t>
            </w:r>
            <w:r w:rsidRPr="00243A35">
              <w:rPr>
                <w:rFonts w:eastAsia="Calibri"/>
                <w:b/>
                <w:iCs/>
                <w:sz w:val="28"/>
                <w:szCs w:val="28"/>
              </w:rPr>
              <w:t xml:space="preserve">5,9 </w:t>
            </w:r>
            <w:proofErr w:type="spellStart"/>
            <w:r w:rsidRPr="00243A35">
              <w:rPr>
                <w:rFonts w:eastAsia="Calibri"/>
                <w:b/>
                <w:iCs/>
                <w:sz w:val="28"/>
                <w:szCs w:val="28"/>
              </w:rPr>
              <w:t>тыс.руб</w:t>
            </w:r>
            <w:proofErr w:type="spellEnd"/>
            <w:r w:rsidRPr="00243A35">
              <w:rPr>
                <w:rFonts w:eastAsia="Calibri"/>
                <w:b/>
                <w:iCs/>
                <w:sz w:val="28"/>
                <w:szCs w:val="28"/>
              </w:rPr>
              <w:t>.</w:t>
            </w:r>
            <w:r w:rsidRPr="00243A35">
              <w:rPr>
                <w:rFonts w:eastAsia="Calibri"/>
                <w:iCs/>
                <w:sz w:val="28"/>
                <w:szCs w:val="28"/>
              </w:rPr>
              <w:t xml:space="preserve"> </w:t>
            </w:r>
          </w:p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приведены в соответствие документы, подтверждающие  списание ДТ задолженности</w:t>
            </w:r>
          </w:p>
        </w:tc>
        <w:tc>
          <w:tcPr>
            <w:tcW w:w="1817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43A35"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Внесено представлений </w:t>
            </w:r>
          </w:p>
        </w:tc>
        <w:tc>
          <w:tcPr>
            <w:tcW w:w="1817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-МДОУ «Детский сад № 4»;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 МДОУ «Центр развития ребенка 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етский сад №7»;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-МДОУ «Центр развития ребенка 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етский сад №6».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Исполнено представлений</w:t>
            </w:r>
          </w:p>
        </w:tc>
        <w:tc>
          <w:tcPr>
            <w:tcW w:w="1817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-МДОУ «Детский сад № 4»;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 МДОУ «Центр развития ребенка 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етский сад №7»;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-МДОУ «Центр развития ребенка </w:t>
            </w:r>
            <w:proofErr w:type="gramStart"/>
            <w:r w:rsidRPr="00243A35">
              <w:rPr>
                <w:rFonts w:eastAsia="Calibri"/>
                <w:sz w:val="28"/>
                <w:szCs w:val="28"/>
              </w:rPr>
              <w:t>-д</w:t>
            </w:r>
            <w:proofErr w:type="gramEnd"/>
            <w:r w:rsidRPr="00243A35">
              <w:rPr>
                <w:rFonts w:eastAsia="Calibri"/>
                <w:sz w:val="28"/>
                <w:szCs w:val="28"/>
              </w:rPr>
              <w:t>етский сад №6».</w:t>
            </w: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  <w:p w:rsidR="00243A35" w:rsidRPr="00243A35" w:rsidRDefault="00243A35" w:rsidP="00243A35">
            <w:pPr>
              <w:ind w:left="-57" w:right="-57"/>
              <w:rPr>
                <w:rFonts w:eastAsia="Calibri"/>
                <w:sz w:val="28"/>
                <w:szCs w:val="28"/>
              </w:rPr>
            </w:pP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 xml:space="preserve">Не выявлено нарушений </w:t>
            </w:r>
          </w:p>
        </w:tc>
        <w:tc>
          <w:tcPr>
            <w:tcW w:w="1817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43A35" w:rsidRPr="00243A35" w:rsidTr="00243A35">
        <w:trPr>
          <w:jc w:val="center"/>
        </w:trPr>
        <w:tc>
          <w:tcPr>
            <w:tcW w:w="636" w:type="dxa"/>
            <w:shd w:val="clear" w:color="auto" w:fill="FFFFFF"/>
          </w:tcPr>
          <w:p w:rsidR="00243A35" w:rsidRPr="00243A35" w:rsidRDefault="00243A35" w:rsidP="00243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693" w:type="dxa"/>
            <w:shd w:val="clear" w:color="auto" w:fill="FFFFFF"/>
          </w:tcPr>
          <w:p w:rsidR="00243A35" w:rsidRPr="00243A35" w:rsidRDefault="00243A35" w:rsidP="00243A35">
            <w:pPr>
              <w:jc w:val="both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Подготовка отчёта о деятельности контрольно-счётной комиссии за 2022 год</w:t>
            </w:r>
          </w:p>
        </w:tc>
        <w:tc>
          <w:tcPr>
            <w:tcW w:w="1817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344" w:type="dxa"/>
            <w:shd w:val="clear" w:color="auto" w:fill="FFFFFF"/>
          </w:tcPr>
          <w:p w:rsidR="00243A35" w:rsidRPr="00243A35" w:rsidRDefault="00243A35" w:rsidP="00243A35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43A35">
              <w:rPr>
                <w:rFonts w:eastAsia="Calibri"/>
                <w:sz w:val="28"/>
                <w:szCs w:val="28"/>
              </w:rPr>
              <w:t>п.2 ст.19 Федерального закона от 07.02.2011 года № 6-ФЗ</w:t>
            </w:r>
          </w:p>
        </w:tc>
      </w:tr>
    </w:tbl>
    <w:p w:rsidR="00243A35" w:rsidRPr="00243A35" w:rsidRDefault="00243A35" w:rsidP="00243A35">
      <w:pPr>
        <w:rPr>
          <w:rFonts w:eastAsia="Calibri"/>
          <w:sz w:val="28"/>
          <w:szCs w:val="28"/>
        </w:rPr>
      </w:pPr>
    </w:p>
    <w:p w:rsidR="00243A35" w:rsidRPr="00243A35" w:rsidRDefault="00243A35" w:rsidP="00243A35">
      <w:pPr>
        <w:rPr>
          <w:rFonts w:eastAsia="Calibri"/>
          <w:i/>
          <w:iCs/>
          <w:sz w:val="28"/>
          <w:szCs w:val="28"/>
        </w:rPr>
      </w:pPr>
      <w:r w:rsidRPr="00243A35">
        <w:rPr>
          <w:rFonts w:eastAsia="Calibri"/>
          <w:b/>
          <w:sz w:val="28"/>
          <w:szCs w:val="28"/>
        </w:rPr>
        <w:t>Нарушения без стоимостного выражения:</w:t>
      </w:r>
      <w:r w:rsidRPr="00243A35">
        <w:rPr>
          <w:rFonts w:eastAsia="Calibri"/>
          <w:i/>
          <w:iCs/>
          <w:sz w:val="28"/>
          <w:szCs w:val="28"/>
        </w:rPr>
        <w:t xml:space="preserve"> </w:t>
      </w:r>
    </w:p>
    <w:p w:rsidR="00243A35" w:rsidRPr="00243A35" w:rsidRDefault="00243A35" w:rsidP="00243A35">
      <w:pPr>
        <w:rPr>
          <w:rFonts w:eastAsia="Calibri"/>
          <w:i/>
          <w:iCs/>
          <w:sz w:val="28"/>
          <w:szCs w:val="28"/>
        </w:rPr>
      </w:pPr>
    </w:p>
    <w:p w:rsidR="00243A35" w:rsidRPr="00243A35" w:rsidRDefault="00243A35" w:rsidP="00243A35">
      <w:pPr>
        <w:ind w:firstLine="709"/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>-в  нарушении Инструкции 52н не ведется журнал операции  №2 с безналичными денежными средствами;</w:t>
      </w:r>
    </w:p>
    <w:p w:rsidR="00243A35" w:rsidRPr="00243A35" w:rsidRDefault="00243A35" w:rsidP="00243A35">
      <w:pPr>
        <w:ind w:firstLine="709"/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>-</w:t>
      </w:r>
      <w:r w:rsidRPr="00243A35">
        <w:rPr>
          <w:rFonts w:eastAsia="Calibri"/>
          <w:sz w:val="28"/>
          <w:szCs w:val="28"/>
        </w:rPr>
        <w:t xml:space="preserve"> </w:t>
      </w:r>
      <w:r w:rsidRPr="00243A35">
        <w:rPr>
          <w:rFonts w:eastAsia="Calibri"/>
          <w:i/>
          <w:sz w:val="28"/>
          <w:szCs w:val="28"/>
        </w:rPr>
        <w:t>п.10 Постановления «Об особенностях направления работников в служебные командировки» от 13.10.2008г № 749 работникам, направляемым в командировки,   не  выдается денежный аванс на оплату расходов по проезду и найму жилого помещения и дополнительных расходов;</w:t>
      </w:r>
    </w:p>
    <w:p w:rsidR="00243A35" w:rsidRPr="00243A35" w:rsidRDefault="00243A35" w:rsidP="00243A35">
      <w:pPr>
        <w:ind w:firstLine="709"/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>- в  нарушении Инструкции 52н не ведется акт о приеме-передаче объектов нефинансовых активов;</w:t>
      </w:r>
    </w:p>
    <w:p w:rsidR="00243A35" w:rsidRPr="00243A35" w:rsidRDefault="00243A35" w:rsidP="00243A35">
      <w:pPr>
        <w:ind w:firstLine="709"/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>- в  нарушении Инструкции 52н не ведется ведомость начисления амортизации;</w:t>
      </w:r>
    </w:p>
    <w:p w:rsidR="00243A35" w:rsidRPr="00243A35" w:rsidRDefault="00243A35" w:rsidP="00243A35">
      <w:pPr>
        <w:ind w:firstLine="709"/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lastRenderedPageBreak/>
        <w:t>- в  нарушении Инструкции 52н ведется инвентаризационная опись (сличительную ведомость по объектам нефинансовых активов) не установленной формы;</w:t>
      </w:r>
    </w:p>
    <w:p w:rsidR="00243A35" w:rsidRPr="00243A35" w:rsidRDefault="00243A35" w:rsidP="00243A35">
      <w:pPr>
        <w:ind w:firstLine="709"/>
        <w:jc w:val="both"/>
        <w:outlineLvl w:val="0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>- в  нарушении Инструкции 52н списание материальных запасов проводилось без актов на списания материальных запасов;</w:t>
      </w:r>
    </w:p>
    <w:p w:rsidR="00243A35" w:rsidRPr="00243A35" w:rsidRDefault="00243A35" w:rsidP="00243A35">
      <w:pPr>
        <w:ind w:firstLine="709"/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>- в  нарушении Инструкции 52н отсутствует журнал операции   № 8-з  журнал операции по прочим операциям;</w:t>
      </w:r>
    </w:p>
    <w:p w:rsidR="00243A35" w:rsidRPr="00243A35" w:rsidRDefault="00243A35" w:rsidP="00243A35">
      <w:pPr>
        <w:ind w:firstLine="709"/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>- в  нарушении Инструкции 52н  отсутствует  журнал операции №6  расчетов по оплате труда, денежному довольствию и стипендиям;</w:t>
      </w:r>
    </w:p>
    <w:p w:rsidR="00243A35" w:rsidRPr="00243A35" w:rsidRDefault="00243A35" w:rsidP="00243A35">
      <w:pPr>
        <w:ind w:firstLine="709"/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>- в  нарушении Инструкции 52н отсутствует журнал операции Пенсии, пособия, иные социальные выплаты 8-соц;</w:t>
      </w:r>
    </w:p>
    <w:p w:rsidR="00243A35" w:rsidRPr="00243A35" w:rsidRDefault="00243A35" w:rsidP="00243A35">
      <w:pPr>
        <w:ind w:firstLine="709"/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>- в  нарушении Инструкции 52н не заполняются табеля учета посещаемости детей, в возрасте до 3х лет»;</w:t>
      </w:r>
    </w:p>
    <w:p w:rsidR="00243A35" w:rsidRPr="00243A35" w:rsidRDefault="00243A35" w:rsidP="00243A35">
      <w:pPr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 xml:space="preserve">           - в нарушение п. 14.24. </w:t>
      </w:r>
      <w:proofErr w:type="spellStart"/>
      <w:r w:rsidRPr="00243A35">
        <w:rPr>
          <w:rFonts w:eastAsia="Calibri"/>
          <w:i/>
          <w:sz w:val="28"/>
          <w:szCs w:val="28"/>
        </w:rPr>
        <w:t>СанПин</w:t>
      </w:r>
      <w:proofErr w:type="spellEnd"/>
      <w:r w:rsidRPr="00243A35">
        <w:rPr>
          <w:rFonts w:eastAsia="Calibri"/>
          <w:i/>
          <w:sz w:val="28"/>
          <w:szCs w:val="28"/>
        </w:rPr>
        <w:t xml:space="preserve"> 2.4.1.3049-13 от 15.05.2013 № 26 с последующими изменениями и дополнениями в учреждении на день проверки не была отобрана после приготовления пищи  суточная проба готовой продукции (завтрак);</w:t>
      </w:r>
    </w:p>
    <w:p w:rsidR="00243A35" w:rsidRPr="00243A35" w:rsidRDefault="00243A35" w:rsidP="00243A35">
      <w:pPr>
        <w:jc w:val="both"/>
        <w:rPr>
          <w:rFonts w:eastAsia="Calibri"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 xml:space="preserve">   - в нарушение Постановления Министерства финансов от 30.03.2015 года № 52н «Об утверждении унифицированных форм и методических указаний к ним» при заполнении карточек формы Т-2 в разделе </w:t>
      </w:r>
      <w:r w:rsidRPr="00243A35">
        <w:rPr>
          <w:rFonts w:eastAsia="Calibri"/>
          <w:i/>
          <w:sz w:val="28"/>
          <w:szCs w:val="28"/>
          <w:lang w:val="en-US"/>
        </w:rPr>
        <w:t>I</w:t>
      </w:r>
      <w:r w:rsidRPr="00243A35">
        <w:rPr>
          <w:rFonts w:eastAsia="Calibri"/>
          <w:i/>
          <w:sz w:val="28"/>
          <w:szCs w:val="28"/>
        </w:rPr>
        <w:t xml:space="preserve"> «Общие сведения» отсутствует табельный номер;</w:t>
      </w:r>
    </w:p>
    <w:p w:rsidR="00243A35" w:rsidRPr="00243A35" w:rsidRDefault="00243A35" w:rsidP="00243A35">
      <w:pPr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 xml:space="preserve"> </w:t>
      </w:r>
      <w:proofErr w:type="gramStart"/>
      <w:r w:rsidRPr="00243A35">
        <w:rPr>
          <w:rFonts w:eastAsia="Calibri"/>
          <w:i/>
          <w:sz w:val="28"/>
          <w:szCs w:val="28"/>
        </w:rPr>
        <w:t>- в нарушение постановления Правительства Белгородской области от 07.04.2014 года № 134-пп «Об утверждении Методики формирования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образования», постановления администрации Ракитянского района № 172 от 28.11.2019 года  «О внесении изменений в постановление администрации Ракитянского района от 28.05.2014 года № 45», в положении об оплате труда</w:t>
      </w:r>
      <w:proofErr w:type="gramEnd"/>
      <w:r w:rsidRPr="00243A35">
        <w:rPr>
          <w:rFonts w:eastAsia="Calibri"/>
          <w:i/>
          <w:sz w:val="28"/>
          <w:szCs w:val="28"/>
        </w:rPr>
        <w:t xml:space="preserve"> не указана доля стимулирующей части ФОТ, при определении объема стимулирующей части в документах, для выплат стимулирующих, отсутствуют первичные документы, дающие право на выплату стимулирующих.  Документы оформлены небрежно, в основном заполнены карандашом;</w:t>
      </w:r>
    </w:p>
    <w:p w:rsidR="00243A35" w:rsidRPr="00243A35" w:rsidRDefault="00243A35" w:rsidP="00243A35">
      <w:pPr>
        <w:jc w:val="both"/>
        <w:rPr>
          <w:rFonts w:eastAsia="Calibri"/>
          <w:i/>
          <w:sz w:val="28"/>
          <w:szCs w:val="28"/>
        </w:rPr>
      </w:pPr>
      <w:r w:rsidRPr="00243A35">
        <w:rPr>
          <w:rFonts w:eastAsia="Calibri"/>
          <w:i/>
          <w:sz w:val="28"/>
          <w:szCs w:val="28"/>
        </w:rPr>
        <w:t xml:space="preserve">  </w:t>
      </w:r>
      <w:r w:rsidRPr="00243A35">
        <w:rPr>
          <w:rFonts w:eastAsia="Calibri"/>
          <w:b/>
          <w:i/>
          <w:sz w:val="28"/>
          <w:szCs w:val="28"/>
        </w:rPr>
        <w:t xml:space="preserve">   </w:t>
      </w:r>
      <w:r w:rsidRPr="00243A35">
        <w:rPr>
          <w:rFonts w:eastAsia="Calibri"/>
          <w:i/>
          <w:sz w:val="28"/>
          <w:szCs w:val="28"/>
        </w:rPr>
        <w:t xml:space="preserve">-в нарушение Постановления Министерства финансов от 30.03.2015 </w:t>
      </w:r>
      <w:r w:rsidRPr="00243A35">
        <w:rPr>
          <w:rFonts w:eastAsia="Calibri"/>
          <w:i/>
          <w:color w:val="000000"/>
          <w:sz w:val="28"/>
          <w:szCs w:val="28"/>
          <w:lang w:val="en-US"/>
        </w:rPr>
        <w:t>N</w:t>
      </w:r>
      <w:r w:rsidRPr="00243A35">
        <w:rPr>
          <w:rFonts w:eastAsia="Calibri"/>
          <w:i/>
          <w:color w:val="000000"/>
          <w:sz w:val="28"/>
          <w:szCs w:val="28"/>
        </w:rPr>
        <w:t xml:space="preserve"> 52н </w:t>
      </w:r>
      <w:r w:rsidRPr="00243A35">
        <w:rPr>
          <w:rFonts w:eastAsia="Calibri"/>
          <w:i/>
          <w:sz w:val="28"/>
          <w:szCs w:val="28"/>
        </w:rPr>
        <w:t xml:space="preserve">«Об утверждении унифицированных форм и методических указаний к ним» Инвентаризационная опись (сличительная ведомость) по объектам нефинансовых активов не ведется </w:t>
      </w:r>
      <w:r w:rsidRPr="00243A35">
        <w:rPr>
          <w:rFonts w:eastAsia="Calibri"/>
          <w:i/>
          <w:color w:val="000000"/>
          <w:sz w:val="28"/>
          <w:szCs w:val="28"/>
        </w:rPr>
        <w:t>в части применения установленной формы</w:t>
      </w:r>
      <w:r w:rsidRPr="00243A35">
        <w:rPr>
          <w:rFonts w:eastAsia="Calibri"/>
          <w:i/>
          <w:color w:val="000000"/>
          <w:sz w:val="28"/>
          <w:szCs w:val="28"/>
        </w:rPr>
        <w:t>.</w:t>
      </w:r>
    </w:p>
    <w:p w:rsidR="00243A35" w:rsidRPr="00243A35" w:rsidRDefault="00243A35" w:rsidP="00243A35">
      <w:pPr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243A35" w:rsidRDefault="00243A35" w:rsidP="00243A35">
      <w:pPr>
        <w:rPr>
          <w:b/>
          <w:sz w:val="28"/>
          <w:szCs w:val="28"/>
        </w:rPr>
      </w:pPr>
    </w:p>
    <w:p w:rsidR="00243A35" w:rsidRDefault="00243A35" w:rsidP="00243A35"/>
    <w:p w:rsidR="007034E3" w:rsidRDefault="007034E3"/>
    <w:sectPr w:rsidR="007034E3" w:rsidSect="00243A3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63" w:rsidRDefault="00BB0363" w:rsidP="00243A35">
      <w:r>
        <w:separator/>
      </w:r>
    </w:p>
  </w:endnote>
  <w:endnote w:type="continuationSeparator" w:id="0">
    <w:p w:rsidR="00BB0363" w:rsidRDefault="00BB0363" w:rsidP="002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63" w:rsidRDefault="00BB0363" w:rsidP="00243A35">
      <w:r>
        <w:separator/>
      </w:r>
    </w:p>
  </w:footnote>
  <w:footnote w:type="continuationSeparator" w:id="0">
    <w:p w:rsidR="00BB0363" w:rsidRDefault="00BB0363" w:rsidP="002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536653"/>
      <w:docPartObj>
        <w:docPartGallery w:val="Page Numbers (Top of Page)"/>
        <w:docPartUnique/>
      </w:docPartObj>
    </w:sdtPr>
    <w:sdtContent>
      <w:p w:rsidR="00243A35" w:rsidRDefault="00243A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43A35" w:rsidRDefault="00243A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CD"/>
    <w:rsid w:val="00243A35"/>
    <w:rsid w:val="007034E3"/>
    <w:rsid w:val="00AC20CD"/>
    <w:rsid w:val="00B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3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3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3A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3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3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3A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2024-03-15T11:25:00Z</dcterms:created>
  <dcterms:modified xsi:type="dcterms:W3CDTF">2024-03-15T11:33:00Z</dcterms:modified>
</cp:coreProperties>
</file>