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78" w:rsidRPr="000B7578" w:rsidRDefault="000B7578" w:rsidP="000B7578">
      <w:pPr>
        <w:widowControl w:val="0"/>
        <w:jc w:val="center"/>
        <w:rPr>
          <w:rFonts w:eastAsia="Times New Roman" w:cs="Times New Roman"/>
          <w:sz w:val="32"/>
          <w:szCs w:val="32"/>
        </w:rPr>
      </w:pPr>
      <w:r w:rsidRPr="000B7578">
        <w:rPr>
          <w:rFonts w:eastAsia="Times New Roman" w:cs="Times New Roman"/>
          <w:sz w:val="32"/>
          <w:szCs w:val="32"/>
        </w:rPr>
        <w:t xml:space="preserve">Р О С </w:t>
      </w:r>
      <w:proofErr w:type="spellStart"/>
      <w:proofErr w:type="gramStart"/>
      <w:r w:rsidRPr="000B7578">
        <w:rPr>
          <w:rFonts w:eastAsia="Times New Roman" w:cs="Times New Roman"/>
          <w:sz w:val="32"/>
          <w:szCs w:val="32"/>
        </w:rPr>
        <w:t>С</w:t>
      </w:r>
      <w:proofErr w:type="spellEnd"/>
      <w:proofErr w:type="gramEnd"/>
      <w:r w:rsidRPr="000B7578">
        <w:rPr>
          <w:rFonts w:eastAsia="Times New Roman" w:cs="Times New Roman"/>
          <w:sz w:val="32"/>
          <w:szCs w:val="32"/>
        </w:rPr>
        <w:t xml:space="preserve"> И Й С К А Я   Ф Е Д Е Р А Ц И Я </w:t>
      </w:r>
    </w:p>
    <w:p w:rsidR="000B7578" w:rsidRPr="000B7578" w:rsidRDefault="000B7578" w:rsidP="000B7578">
      <w:pPr>
        <w:widowControl w:val="0"/>
        <w:spacing w:line="360" w:lineRule="auto"/>
        <w:jc w:val="center"/>
        <w:rPr>
          <w:rFonts w:eastAsia="Times New Roman" w:cs="Times New Roman"/>
          <w:sz w:val="32"/>
          <w:szCs w:val="32"/>
        </w:rPr>
      </w:pPr>
      <w:r w:rsidRPr="000B7578">
        <w:rPr>
          <w:rFonts w:eastAsia="Times New Roman" w:cs="Times New Roman"/>
          <w:sz w:val="32"/>
          <w:szCs w:val="32"/>
        </w:rPr>
        <w:t xml:space="preserve">Б Е Л Г О </w:t>
      </w:r>
      <w:proofErr w:type="gramStart"/>
      <w:r w:rsidRPr="000B7578">
        <w:rPr>
          <w:rFonts w:eastAsia="Times New Roman" w:cs="Times New Roman"/>
          <w:sz w:val="32"/>
          <w:szCs w:val="32"/>
        </w:rPr>
        <w:t>Р</w:t>
      </w:r>
      <w:proofErr w:type="gramEnd"/>
      <w:r w:rsidRPr="000B7578">
        <w:rPr>
          <w:rFonts w:eastAsia="Times New Roman" w:cs="Times New Roman"/>
          <w:sz w:val="32"/>
          <w:szCs w:val="32"/>
        </w:rPr>
        <w:t xml:space="preserve"> О Д С К А Я   О Б Л А С Т Ь </w:t>
      </w:r>
    </w:p>
    <w:p w:rsidR="000B7578" w:rsidRPr="000B7578" w:rsidRDefault="000B7578" w:rsidP="000B7578">
      <w:pPr>
        <w:widowControl w:val="0"/>
        <w:spacing w:line="360" w:lineRule="auto"/>
        <w:jc w:val="center"/>
        <w:rPr>
          <w:rFonts w:eastAsia="Times New Roman" w:cs="Times New Roman"/>
          <w:b/>
          <w:bCs/>
          <w:lang w:val="en-US"/>
        </w:rPr>
      </w:pPr>
      <w:r w:rsidRPr="000B7578">
        <w:rPr>
          <w:rFonts w:eastAsia="Times New Roman" w:cs="Times New Roman"/>
          <w:b/>
          <w:noProof/>
        </w:rPr>
        <w:drawing>
          <wp:inline distT="0" distB="0" distL="0" distR="0" wp14:anchorId="22951EE4" wp14:editId="4DCECC65">
            <wp:extent cx="571500" cy="666750"/>
            <wp:effectExtent l="0" t="0" r="0" b="0"/>
            <wp:docPr id="1" name="Рисунок 1" descr="Описание: 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r1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78" w:rsidRPr="000B7578" w:rsidRDefault="000B7578" w:rsidP="000B7578">
      <w:pPr>
        <w:widowControl w:val="0"/>
        <w:jc w:val="center"/>
        <w:rPr>
          <w:rFonts w:eastAsia="Times New Roman" w:cs="Times New Roman"/>
          <w:b/>
          <w:sz w:val="28"/>
          <w:szCs w:val="28"/>
        </w:rPr>
      </w:pPr>
      <w:r w:rsidRPr="000B7578">
        <w:rPr>
          <w:rFonts w:eastAsia="Times New Roman" w:cs="Times New Roman"/>
          <w:b/>
          <w:sz w:val="28"/>
          <w:szCs w:val="28"/>
        </w:rPr>
        <w:t xml:space="preserve">МУНИЦИПАЛЬНЫЙ СОВЕТ МУНИЦИПАЛЬНОГО РАЙОНА </w:t>
      </w:r>
    </w:p>
    <w:p w:rsidR="000B7578" w:rsidRPr="000B7578" w:rsidRDefault="000B7578" w:rsidP="000B7578">
      <w:pPr>
        <w:widowControl w:val="0"/>
        <w:jc w:val="center"/>
        <w:rPr>
          <w:rFonts w:eastAsia="Times New Roman" w:cs="Times New Roman"/>
          <w:b/>
          <w:sz w:val="28"/>
          <w:szCs w:val="28"/>
        </w:rPr>
      </w:pPr>
      <w:r w:rsidRPr="000B7578">
        <w:rPr>
          <w:rFonts w:eastAsia="Times New Roman" w:cs="Times New Roman"/>
          <w:b/>
          <w:sz w:val="28"/>
          <w:szCs w:val="28"/>
        </w:rPr>
        <w:t xml:space="preserve">«РАКИТЯНСКИЙ РАЙОН» БЕЛГОРОДСКОЙ ОБЛАСТИ </w:t>
      </w:r>
    </w:p>
    <w:p w:rsidR="000B7578" w:rsidRPr="000B7578" w:rsidRDefault="000B7578" w:rsidP="000B7578">
      <w:pPr>
        <w:widowControl w:val="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Пятое </w:t>
      </w:r>
      <w:r w:rsidRPr="000B7578">
        <w:rPr>
          <w:rFonts w:eastAsia="Times New Roman" w:cs="Times New Roman"/>
          <w:sz w:val="28"/>
          <w:szCs w:val="28"/>
        </w:rPr>
        <w:t xml:space="preserve">заседание Муниципального совета </w:t>
      </w:r>
    </w:p>
    <w:p w:rsidR="000B7578" w:rsidRPr="000B7578" w:rsidRDefault="000B7578" w:rsidP="000B7578">
      <w:pPr>
        <w:widowControl w:val="0"/>
        <w:jc w:val="center"/>
        <w:rPr>
          <w:rFonts w:eastAsia="Times New Roman" w:cs="Times New Roman"/>
          <w:sz w:val="28"/>
          <w:szCs w:val="28"/>
        </w:rPr>
      </w:pPr>
    </w:p>
    <w:p w:rsidR="000B7578" w:rsidRPr="000B7578" w:rsidRDefault="000B7578" w:rsidP="000B7578">
      <w:pPr>
        <w:widowControl w:val="0"/>
        <w:jc w:val="center"/>
        <w:rPr>
          <w:rFonts w:eastAsia="Times New Roman" w:cs="Times New Roman"/>
          <w:b/>
          <w:sz w:val="28"/>
          <w:szCs w:val="28"/>
        </w:rPr>
      </w:pPr>
      <w:proofErr w:type="gramStart"/>
      <w:r w:rsidRPr="000B7578">
        <w:rPr>
          <w:rFonts w:eastAsia="Times New Roman" w:cs="Times New Roman"/>
          <w:b/>
          <w:sz w:val="28"/>
          <w:szCs w:val="28"/>
        </w:rPr>
        <w:t>Р</w:t>
      </w:r>
      <w:proofErr w:type="gramEnd"/>
      <w:r w:rsidRPr="000B7578">
        <w:rPr>
          <w:rFonts w:eastAsia="Times New Roman" w:cs="Times New Roman"/>
          <w:b/>
          <w:sz w:val="28"/>
          <w:szCs w:val="28"/>
        </w:rPr>
        <w:t xml:space="preserve"> Е Ш Е Н И Е </w:t>
      </w:r>
    </w:p>
    <w:p w:rsidR="000B7578" w:rsidRPr="000B7578" w:rsidRDefault="000B7578" w:rsidP="000B7578">
      <w:pPr>
        <w:rPr>
          <w:rFonts w:eastAsia="Times New Roman" w:cs="Times New Roman"/>
          <w:b/>
          <w:bCs/>
          <w:sz w:val="28"/>
          <w:szCs w:val="28"/>
        </w:rPr>
      </w:pPr>
    </w:p>
    <w:p w:rsidR="000B7578" w:rsidRPr="000B7578" w:rsidRDefault="000B7578" w:rsidP="000B7578">
      <w:pPr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8"/>
          <w:szCs w:val="28"/>
        </w:rPr>
        <w:t>от 24 января 2024 года</w:t>
      </w:r>
      <w:r w:rsidRPr="000B7578">
        <w:rPr>
          <w:rFonts w:eastAsia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eastAsia="Times New Roman" w:cs="Times New Roman"/>
          <w:b/>
          <w:sz w:val="28"/>
          <w:szCs w:val="28"/>
        </w:rPr>
        <w:t xml:space="preserve">                           № 5</w:t>
      </w:r>
    </w:p>
    <w:p w:rsidR="000B7578" w:rsidRPr="000B7578" w:rsidRDefault="000B7578" w:rsidP="000B7578">
      <w:pPr>
        <w:widowControl w:val="0"/>
        <w:tabs>
          <w:tab w:val="left" w:pos="709"/>
          <w:tab w:val="left" w:pos="4111"/>
        </w:tabs>
        <w:ind w:right="5101"/>
        <w:rPr>
          <w:rFonts w:eastAsia="Times New Roman" w:cs="Times New Roman"/>
          <w:b/>
          <w:sz w:val="28"/>
          <w:szCs w:val="26"/>
        </w:rPr>
      </w:pPr>
    </w:p>
    <w:p w:rsidR="000B7578" w:rsidRPr="000B7578" w:rsidRDefault="000B7578" w:rsidP="000B7578">
      <w:pPr>
        <w:widowControl w:val="0"/>
        <w:tabs>
          <w:tab w:val="left" w:pos="709"/>
          <w:tab w:val="left" w:pos="4111"/>
        </w:tabs>
        <w:ind w:right="5101"/>
        <w:rPr>
          <w:rFonts w:eastAsia="Times New Roman" w:cs="Times New Roman"/>
          <w:b/>
          <w:sz w:val="28"/>
          <w:szCs w:val="26"/>
        </w:rPr>
      </w:pPr>
    </w:p>
    <w:p w:rsidR="000B7578" w:rsidRPr="000B7578" w:rsidRDefault="000B7578" w:rsidP="000B7578">
      <w:pPr>
        <w:widowControl w:val="0"/>
        <w:tabs>
          <w:tab w:val="left" w:pos="709"/>
          <w:tab w:val="left" w:pos="4111"/>
        </w:tabs>
        <w:ind w:right="5101"/>
        <w:jc w:val="both"/>
        <w:rPr>
          <w:rFonts w:eastAsia="Times New Roman" w:cs="Times New Roman"/>
          <w:b/>
          <w:bCs/>
          <w:sz w:val="28"/>
          <w:szCs w:val="28"/>
        </w:rPr>
      </w:pPr>
      <w:r w:rsidRPr="000B7578">
        <w:rPr>
          <w:rFonts w:eastAsia="Times New Roman" w:cs="Times New Roman"/>
          <w:b/>
          <w:sz w:val="28"/>
          <w:szCs w:val="26"/>
        </w:rPr>
        <w:t>О внесении изменений в решение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0B7578">
        <w:rPr>
          <w:rFonts w:eastAsia="Times New Roman" w:cs="Times New Roman"/>
          <w:b/>
          <w:sz w:val="28"/>
          <w:szCs w:val="26"/>
        </w:rPr>
        <w:t>Муниципального совета от 28.10.2022 года №4 «О предоставлении членам семей погибших военнослужащих, принимавших участие в специальной военной операции на территории Украины компенсационной выплаты на организацию похорон и поминальной трапезы»</w:t>
      </w:r>
    </w:p>
    <w:p w:rsidR="000B7578" w:rsidRPr="000B7578" w:rsidRDefault="000B7578" w:rsidP="000B7578">
      <w:pPr>
        <w:widowControl w:val="0"/>
        <w:tabs>
          <w:tab w:val="left" w:pos="709"/>
          <w:tab w:val="left" w:pos="4111"/>
        </w:tabs>
        <w:ind w:right="5101"/>
        <w:rPr>
          <w:rFonts w:eastAsia="Times New Roman" w:cs="Times New Roman"/>
          <w:b/>
          <w:sz w:val="28"/>
          <w:szCs w:val="26"/>
        </w:rPr>
      </w:pPr>
    </w:p>
    <w:p w:rsidR="000B7578" w:rsidRPr="000B7578" w:rsidRDefault="000B7578" w:rsidP="000B7578">
      <w:pPr>
        <w:widowControl w:val="0"/>
        <w:tabs>
          <w:tab w:val="left" w:pos="4680"/>
        </w:tabs>
        <w:ind w:right="4536"/>
        <w:jc w:val="both"/>
        <w:rPr>
          <w:rFonts w:eastAsia="Times New Roman" w:cs="Times New Roman"/>
          <w:b/>
          <w:sz w:val="28"/>
          <w:szCs w:val="28"/>
        </w:rPr>
      </w:pPr>
    </w:p>
    <w:p w:rsidR="000B7578" w:rsidRPr="000B7578" w:rsidRDefault="000B7578" w:rsidP="000B7578">
      <w:pPr>
        <w:widowControl w:val="0"/>
        <w:tabs>
          <w:tab w:val="left" w:pos="4680"/>
        </w:tabs>
        <w:ind w:right="4536"/>
        <w:jc w:val="both"/>
        <w:rPr>
          <w:rFonts w:eastAsia="Times New Roman" w:cs="Times New Roman"/>
          <w:b/>
          <w:sz w:val="28"/>
          <w:szCs w:val="28"/>
        </w:rPr>
      </w:pPr>
    </w:p>
    <w:p w:rsidR="000B7578" w:rsidRDefault="000B7578" w:rsidP="000B7578">
      <w:pPr>
        <w:widowControl w:val="0"/>
        <w:tabs>
          <w:tab w:val="left" w:pos="1134"/>
        </w:tabs>
        <w:ind w:firstLine="709"/>
        <w:jc w:val="both"/>
        <w:rPr>
          <w:rFonts w:eastAsia="Times New Roman" w:cs="Times New Roman"/>
          <w:sz w:val="28"/>
          <w:szCs w:val="28"/>
          <w:lang w:eastAsia="zh-CN"/>
        </w:rPr>
      </w:pPr>
      <w:proofErr w:type="gramStart"/>
      <w:r w:rsidRPr="000B7578">
        <w:rPr>
          <w:rFonts w:eastAsia="Times New Roman" w:cs="Times New Roman"/>
          <w:sz w:val="28"/>
          <w:szCs w:val="28"/>
        </w:rPr>
        <w:t>В соответствии с Указом Президента РФ от 5 марта 2022 года                   № 98 «О дополнительных социальных гарантиях военнослужащим, лицам, проходящим службу в войсках национальной гвардии российской Федерации, и членам их семей», постановлением Правительства Белгородской области            от 23 мая 2022 года №308-пп «О мерах социальной защиты членов семей военнослужащих и сотрудников федеральных органов власти, погибших при исполнении обязанностей военной службы или служебных</w:t>
      </w:r>
      <w:proofErr w:type="gramEnd"/>
      <w:r w:rsidRPr="000B7578">
        <w:rPr>
          <w:rFonts w:eastAsia="Times New Roman" w:cs="Times New Roman"/>
          <w:sz w:val="28"/>
          <w:szCs w:val="28"/>
        </w:rPr>
        <w:t xml:space="preserve"> обязанностей», в целях оказания социальной поддержки членам семей, погибших (умерших) военнослужащих, участвовавших в специальной военной операции, проживающих на территории Ракитянского района, </w:t>
      </w:r>
      <w:r w:rsidRPr="000B7578">
        <w:rPr>
          <w:rFonts w:eastAsia="Times New Roman" w:cs="Times New Roman"/>
          <w:sz w:val="28"/>
          <w:szCs w:val="28"/>
          <w:lang w:eastAsia="zh-CN"/>
        </w:rPr>
        <w:t xml:space="preserve">Муниципальный совет Ракитянского района </w:t>
      </w:r>
      <w:proofErr w:type="gramStart"/>
      <w:r w:rsidRPr="000B7578">
        <w:rPr>
          <w:rFonts w:eastAsia="Times New Roman" w:cs="Times New Roman"/>
          <w:b/>
          <w:bCs/>
          <w:sz w:val="28"/>
          <w:szCs w:val="28"/>
          <w:lang w:eastAsia="zh-CN"/>
        </w:rPr>
        <w:t>р</w:t>
      </w:r>
      <w:proofErr w:type="gramEnd"/>
      <w:r w:rsidRPr="000B7578">
        <w:rPr>
          <w:rFonts w:eastAsia="Times New Roman" w:cs="Times New Roman"/>
          <w:b/>
          <w:bCs/>
          <w:sz w:val="28"/>
          <w:szCs w:val="28"/>
          <w:lang w:eastAsia="zh-CN"/>
        </w:rPr>
        <w:t xml:space="preserve"> е ш и л</w:t>
      </w:r>
      <w:r w:rsidRPr="000B7578">
        <w:rPr>
          <w:rFonts w:eastAsia="Times New Roman" w:cs="Times New Roman"/>
          <w:sz w:val="28"/>
          <w:szCs w:val="28"/>
          <w:lang w:eastAsia="zh-CN"/>
        </w:rPr>
        <w:t>:</w:t>
      </w:r>
    </w:p>
    <w:p w:rsidR="000B7578" w:rsidRPr="000B7578" w:rsidRDefault="000B7578" w:rsidP="000B7578">
      <w:pPr>
        <w:widowControl w:val="0"/>
        <w:tabs>
          <w:tab w:val="left" w:pos="1134"/>
        </w:tabs>
        <w:ind w:firstLine="709"/>
        <w:jc w:val="both"/>
        <w:rPr>
          <w:rFonts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/>
          <w:sz w:val="28"/>
          <w:szCs w:val="28"/>
          <w:lang w:eastAsia="zh-CN"/>
        </w:rPr>
        <w:t xml:space="preserve"> </w:t>
      </w:r>
      <w:bookmarkStart w:id="0" w:name="_GoBack"/>
      <w:bookmarkEnd w:id="0"/>
    </w:p>
    <w:p w:rsidR="000B7578" w:rsidRPr="000B7578" w:rsidRDefault="000B7578" w:rsidP="000B7578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0B7578">
        <w:rPr>
          <w:rFonts w:eastAsia="Times New Roman" w:cs="Times New Roman"/>
          <w:sz w:val="28"/>
          <w:szCs w:val="28"/>
        </w:rPr>
        <w:t xml:space="preserve">Внести в решение Муниципального совета Ракитянского района </w:t>
      </w:r>
      <w:r w:rsidRPr="000B7578">
        <w:rPr>
          <w:rFonts w:eastAsia="Times New Roman" w:cs="Times New Roman"/>
          <w:sz w:val="28"/>
          <w:szCs w:val="26"/>
        </w:rPr>
        <w:t>от 28.10.2022 года №4 «О предоставлении членам семей погибших военнослужащих, принимавших участие в специальной военной операции на территории Украины компенсационной выплаты на организацию похорон и поминальной трапезы»</w:t>
      </w:r>
      <w:r w:rsidRPr="000B7578">
        <w:rPr>
          <w:rFonts w:eastAsia="Times New Roman" w:cs="Times New Roman"/>
          <w:sz w:val="28"/>
          <w:szCs w:val="28"/>
        </w:rPr>
        <w:t xml:space="preserve"> следующие изменения:</w:t>
      </w:r>
    </w:p>
    <w:p w:rsidR="000B7578" w:rsidRPr="000B7578" w:rsidRDefault="000B7578" w:rsidP="000B7578">
      <w:pPr>
        <w:widowControl w:val="0"/>
        <w:tabs>
          <w:tab w:val="left" w:pos="1134"/>
        </w:tabs>
        <w:ind w:left="709"/>
        <w:jc w:val="both"/>
        <w:rPr>
          <w:rFonts w:eastAsia="Times New Roman" w:cs="Times New Roman"/>
          <w:sz w:val="28"/>
          <w:szCs w:val="28"/>
        </w:rPr>
      </w:pPr>
      <w:r w:rsidRPr="000B7578">
        <w:rPr>
          <w:rFonts w:eastAsia="Times New Roman" w:cs="Times New Roman"/>
          <w:sz w:val="28"/>
          <w:szCs w:val="28"/>
        </w:rPr>
        <w:lastRenderedPageBreak/>
        <w:t>-</w:t>
      </w:r>
      <w:r w:rsidRPr="000B7578">
        <w:rPr>
          <w:rFonts w:eastAsia="Times New Roman" w:cs="Times New Roman"/>
          <w:sz w:val="28"/>
          <w:szCs w:val="28"/>
        </w:rPr>
        <w:tab/>
        <w:t>заголовок к тексту решения изложить в следующей редакции:</w:t>
      </w:r>
    </w:p>
    <w:p w:rsidR="000B7578" w:rsidRPr="000B7578" w:rsidRDefault="000B7578" w:rsidP="000B7578">
      <w:pPr>
        <w:widowControl w:val="0"/>
        <w:tabs>
          <w:tab w:val="left" w:pos="709"/>
        </w:tabs>
        <w:jc w:val="both"/>
        <w:rPr>
          <w:rFonts w:eastAsia="Times New Roman" w:cs="Times New Roman"/>
          <w:sz w:val="28"/>
          <w:szCs w:val="28"/>
        </w:rPr>
      </w:pPr>
      <w:r w:rsidRPr="000B7578">
        <w:rPr>
          <w:rFonts w:eastAsia="Times New Roman" w:cs="Times New Roman"/>
          <w:sz w:val="28"/>
          <w:szCs w:val="28"/>
        </w:rPr>
        <w:tab/>
        <w:t>«О предоставлении членам семей погибших (умерших) военнослужащих, принимавших участие в специальной военной операции компенсационной выплаты на организацию похорон и поминальной трапезы»;</w:t>
      </w:r>
    </w:p>
    <w:p w:rsidR="000B7578" w:rsidRPr="000B7578" w:rsidRDefault="000B7578" w:rsidP="000B7578">
      <w:pPr>
        <w:widowControl w:val="0"/>
        <w:ind w:firstLine="708"/>
        <w:jc w:val="both"/>
        <w:rPr>
          <w:rFonts w:eastAsia="Times New Roman" w:cs="Times New Roman"/>
          <w:sz w:val="28"/>
          <w:szCs w:val="28"/>
        </w:rPr>
      </w:pPr>
      <w:proofErr w:type="gramStart"/>
      <w:r w:rsidRPr="000B7578">
        <w:rPr>
          <w:rFonts w:eastAsia="Times New Roman" w:cs="Times New Roman"/>
          <w:sz w:val="28"/>
          <w:szCs w:val="28"/>
        </w:rPr>
        <w:t xml:space="preserve">- </w:t>
      </w:r>
      <w:r w:rsidRPr="000B7578">
        <w:rPr>
          <w:rFonts w:eastAsia="Times New Roman" w:cs="Times New Roman"/>
          <w:sz w:val="28"/>
          <w:szCs w:val="28"/>
        </w:rPr>
        <w:tab/>
        <w:t>в тексте решения, заголовке и тексте Порядка предоставления членам семей погибших военнослужащих, участвовавших в специальной военной операции компенсационной выплаты на организацию похорон и поминальной трапезы (далее – Порядок), утвержденного в пункте 4 названного решения, в приложении к Порядку слово «погибший» в соответствующих числах и падежах заменить словами «погибший (умерший)» в соответствующих числах и падежах;</w:t>
      </w:r>
      <w:proofErr w:type="gramEnd"/>
    </w:p>
    <w:p w:rsidR="000B7578" w:rsidRPr="000B7578" w:rsidRDefault="000B7578" w:rsidP="000B7578">
      <w:pPr>
        <w:widowControl w:val="0"/>
        <w:jc w:val="both"/>
        <w:rPr>
          <w:rFonts w:eastAsia="Times New Roman" w:cs="Times New Roman"/>
          <w:sz w:val="28"/>
          <w:szCs w:val="28"/>
        </w:rPr>
      </w:pPr>
      <w:r w:rsidRPr="000B7578">
        <w:rPr>
          <w:rFonts w:eastAsia="Times New Roman" w:cs="Times New Roman"/>
          <w:sz w:val="28"/>
          <w:szCs w:val="28"/>
        </w:rPr>
        <w:tab/>
        <w:t>-</w:t>
      </w:r>
      <w:r w:rsidRPr="000B7578">
        <w:rPr>
          <w:rFonts w:eastAsia="Times New Roman" w:cs="Times New Roman"/>
          <w:sz w:val="28"/>
          <w:szCs w:val="28"/>
        </w:rPr>
        <w:tab/>
        <w:t>абзац 2 пункта 1 Порядка изложить в следующей редакции:</w:t>
      </w:r>
    </w:p>
    <w:p w:rsidR="000B7578" w:rsidRPr="000B7578" w:rsidRDefault="000B7578" w:rsidP="000B7578">
      <w:pPr>
        <w:widowControl w:val="0"/>
        <w:jc w:val="both"/>
        <w:rPr>
          <w:rFonts w:eastAsia="Times New Roman" w:cs="Times New Roman"/>
          <w:szCs w:val="20"/>
        </w:rPr>
      </w:pPr>
      <w:r w:rsidRPr="000B7578">
        <w:rPr>
          <w:rFonts w:eastAsia="Times New Roman" w:cs="Times New Roman"/>
          <w:sz w:val="28"/>
          <w:szCs w:val="28"/>
        </w:rPr>
        <w:tab/>
        <w:t>«К заявлению прилагаются:</w:t>
      </w:r>
    </w:p>
    <w:p w:rsidR="000B7578" w:rsidRPr="000B7578" w:rsidRDefault="000B7578" w:rsidP="000B7578">
      <w:pPr>
        <w:widowControl w:val="0"/>
        <w:ind w:firstLine="708"/>
        <w:jc w:val="both"/>
        <w:rPr>
          <w:rFonts w:eastAsia="Times New Roman" w:cs="Times New Roman"/>
          <w:szCs w:val="20"/>
        </w:rPr>
      </w:pPr>
      <w:r w:rsidRPr="000B7578">
        <w:rPr>
          <w:rFonts w:eastAsia="Times New Roman" w:cs="Times New Roman"/>
          <w:sz w:val="28"/>
          <w:szCs w:val="28"/>
        </w:rPr>
        <w:t>-копия паспорта заявителя, обращающегося за получением компенсации;</w:t>
      </w:r>
    </w:p>
    <w:p w:rsidR="000B7578" w:rsidRPr="000B7578" w:rsidRDefault="000B7578" w:rsidP="000B7578">
      <w:pPr>
        <w:widowControl w:val="0"/>
        <w:ind w:firstLine="708"/>
        <w:jc w:val="both"/>
        <w:rPr>
          <w:rFonts w:eastAsia="Times New Roman" w:cs="Times New Roman"/>
          <w:szCs w:val="20"/>
        </w:rPr>
      </w:pPr>
      <w:r w:rsidRPr="000B7578">
        <w:rPr>
          <w:rFonts w:eastAsia="Times New Roman" w:cs="Times New Roman"/>
          <w:sz w:val="28"/>
          <w:szCs w:val="28"/>
        </w:rPr>
        <w:t>-копия справки (извещение) о гибели (смерти) военнослужащего при исполнении обязанностей военной службы (служебных обязанностей), участвовавшего в специальной военной операции или списки погибших военнослужащих от федеральных органов;</w:t>
      </w:r>
    </w:p>
    <w:p w:rsidR="000B7578" w:rsidRPr="000B7578" w:rsidRDefault="000B7578" w:rsidP="000B7578">
      <w:pPr>
        <w:widowControl w:val="0"/>
        <w:ind w:firstLine="708"/>
        <w:jc w:val="both"/>
        <w:rPr>
          <w:rFonts w:eastAsia="Times New Roman" w:cs="Times New Roman"/>
          <w:szCs w:val="20"/>
        </w:rPr>
      </w:pPr>
      <w:r w:rsidRPr="000B7578">
        <w:rPr>
          <w:rFonts w:eastAsia="Times New Roman" w:cs="Times New Roman"/>
          <w:sz w:val="28"/>
          <w:szCs w:val="28"/>
        </w:rPr>
        <w:t xml:space="preserve">-копия документа, </w:t>
      </w:r>
      <w:proofErr w:type="gramStart"/>
      <w:r w:rsidRPr="000B7578">
        <w:rPr>
          <w:rFonts w:eastAsia="Times New Roman" w:cs="Times New Roman"/>
          <w:sz w:val="28"/>
          <w:szCs w:val="28"/>
        </w:rPr>
        <w:t>подтверждающий</w:t>
      </w:r>
      <w:proofErr w:type="gramEnd"/>
      <w:r w:rsidRPr="000B7578">
        <w:rPr>
          <w:rFonts w:eastAsia="Times New Roman" w:cs="Times New Roman"/>
          <w:sz w:val="28"/>
          <w:szCs w:val="28"/>
        </w:rPr>
        <w:t xml:space="preserve"> (степень родства) наличие у заявителя права на получение компенсационной выплаты;</w:t>
      </w:r>
    </w:p>
    <w:p w:rsidR="000B7578" w:rsidRPr="000B7578" w:rsidRDefault="000B7578" w:rsidP="000B7578">
      <w:pPr>
        <w:widowControl w:val="0"/>
        <w:ind w:firstLine="708"/>
        <w:jc w:val="both"/>
        <w:rPr>
          <w:rFonts w:eastAsia="Times New Roman" w:cs="Times New Roman"/>
          <w:szCs w:val="20"/>
        </w:rPr>
      </w:pPr>
      <w:r w:rsidRPr="000B7578">
        <w:rPr>
          <w:rFonts w:eastAsia="Times New Roman" w:cs="Times New Roman"/>
          <w:sz w:val="28"/>
          <w:szCs w:val="28"/>
        </w:rPr>
        <w:t>-документы, подтверждающие оплату товаров или услуг (товарные и кассовые чеки);</w:t>
      </w:r>
    </w:p>
    <w:p w:rsidR="000B7578" w:rsidRPr="000B7578" w:rsidRDefault="000B7578" w:rsidP="000B7578">
      <w:pPr>
        <w:widowControl w:val="0"/>
        <w:ind w:firstLine="708"/>
        <w:jc w:val="both"/>
        <w:rPr>
          <w:rFonts w:eastAsia="Times New Roman" w:cs="Times New Roman"/>
          <w:sz w:val="28"/>
          <w:szCs w:val="28"/>
        </w:rPr>
      </w:pPr>
      <w:r w:rsidRPr="000B7578">
        <w:rPr>
          <w:rFonts w:eastAsia="Times New Roman" w:cs="Times New Roman"/>
          <w:sz w:val="28"/>
          <w:szCs w:val="28"/>
        </w:rPr>
        <w:t>-реквизиты банковского счета (банковской карты) для перечисления денежной выплаты».</w:t>
      </w:r>
    </w:p>
    <w:p w:rsidR="000B7578" w:rsidRPr="000B7578" w:rsidRDefault="000B7578" w:rsidP="000B7578">
      <w:pPr>
        <w:widowControl w:val="0"/>
        <w:tabs>
          <w:tab w:val="left" w:pos="1134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0B7578">
        <w:rPr>
          <w:rFonts w:eastAsia="Times New Roman" w:cs="Times New Roman"/>
          <w:sz w:val="28"/>
          <w:szCs w:val="28"/>
        </w:rPr>
        <w:t>2. Данное решение опубликовать в районной газете «Наша жизнь» и разместить на официальном сайте органов местного самоуправления муниципального района «Ракитянский район» Белгородской области в сети Интернет.</w:t>
      </w:r>
    </w:p>
    <w:p w:rsidR="000B7578" w:rsidRPr="000B7578" w:rsidRDefault="000B7578" w:rsidP="000B7578">
      <w:pPr>
        <w:widowControl w:val="0"/>
        <w:tabs>
          <w:tab w:val="left" w:pos="1134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0B7578">
        <w:rPr>
          <w:rFonts w:eastAsia="Times New Roman" w:cs="Times New Roman"/>
          <w:sz w:val="28"/>
          <w:szCs w:val="28"/>
        </w:rPr>
        <w:t>3. Настоящее решение вступает в силу с момента его официального опубликования и распространяется на правоотношения, возникшие                      с 1 января 2024 года.</w:t>
      </w:r>
    </w:p>
    <w:p w:rsidR="000B7578" w:rsidRPr="000B7578" w:rsidRDefault="000B7578" w:rsidP="000B7578">
      <w:pPr>
        <w:widowControl w:val="0"/>
        <w:ind w:firstLine="709"/>
        <w:jc w:val="both"/>
        <w:rPr>
          <w:rFonts w:eastAsia="Times New Roman" w:cs="Times New Roman"/>
          <w:szCs w:val="20"/>
        </w:rPr>
      </w:pPr>
      <w:r w:rsidRPr="000B7578">
        <w:rPr>
          <w:rFonts w:eastAsia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комиссию Муниципального совета по экономическому развитию, бюджету, налоговой политике и муниципальной собственности                             (Е.В. </w:t>
      </w:r>
      <w:proofErr w:type="gramStart"/>
      <w:r w:rsidRPr="000B7578">
        <w:rPr>
          <w:rFonts w:eastAsia="Times New Roman" w:cs="Times New Roman"/>
          <w:sz w:val="28"/>
          <w:szCs w:val="28"/>
        </w:rPr>
        <w:t>Мудрая</w:t>
      </w:r>
      <w:proofErr w:type="gramEnd"/>
      <w:r w:rsidRPr="000B7578">
        <w:rPr>
          <w:rFonts w:eastAsia="Times New Roman" w:cs="Times New Roman"/>
          <w:sz w:val="28"/>
          <w:szCs w:val="28"/>
        </w:rPr>
        <w:t>).</w:t>
      </w:r>
    </w:p>
    <w:p w:rsidR="000B7578" w:rsidRPr="000B7578" w:rsidRDefault="000B7578" w:rsidP="000B7578">
      <w:pPr>
        <w:widowControl w:val="0"/>
        <w:jc w:val="right"/>
        <w:rPr>
          <w:rFonts w:eastAsia="Times New Roman" w:cs="Times New Roman"/>
          <w:szCs w:val="20"/>
        </w:rPr>
      </w:pPr>
    </w:p>
    <w:p w:rsidR="000B7578" w:rsidRPr="000B7578" w:rsidRDefault="000B7578" w:rsidP="000B7578">
      <w:pPr>
        <w:widowControl w:val="0"/>
        <w:jc w:val="right"/>
        <w:rPr>
          <w:rFonts w:eastAsia="Times New Roman" w:cs="Times New Roman"/>
          <w:szCs w:val="20"/>
        </w:rPr>
      </w:pPr>
    </w:p>
    <w:tbl>
      <w:tblPr>
        <w:tblW w:w="9638" w:type="dxa"/>
        <w:tblLayout w:type="fixed"/>
        <w:tblLook w:val="00A0" w:firstRow="1" w:lastRow="0" w:firstColumn="1" w:lastColumn="0" w:noHBand="0" w:noVBand="0"/>
      </w:tblPr>
      <w:tblGrid>
        <w:gridCol w:w="4253"/>
        <w:gridCol w:w="2693"/>
        <w:gridCol w:w="2692"/>
      </w:tblGrid>
      <w:tr w:rsidR="000B7578" w:rsidRPr="000B7578" w:rsidTr="00B8594D">
        <w:tc>
          <w:tcPr>
            <w:tcW w:w="4253" w:type="dxa"/>
          </w:tcPr>
          <w:p w:rsidR="000B7578" w:rsidRPr="000B7578" w:rsidRDefault="000B7578" w:rsidP="000B7578">
            <w:pPr>
              <w:widowContro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0B7578">
              <w:rPr>
                <w:rFonts w:eastAsia="Times New Roman" w:cs="Times New Roman"/>
                <w:b/>
                <w:sz w:val="28"/>
                <w:szCs w:val="28"/>
              </w:rPr>
              <w:t>Председатель</w:t>
            </w:r>
          </w:p>
          <w:p w:rsidR="000B7578" w:rsidRPr="000B7578" w:rsidRDefault="000B7578" w:rsidP="000B7578">
            <w:pPr>
              <w:widowContro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0B7578">
              <w:rPr>
                <w:rFonts w:eastAsia="Times New Roman" w:cs="Times New Roman"/>
                <w:b/>
                <w:sz w:val="28"/>
                <w:szCs w:val="28"/>
              </w:rPr>
              <w:t>Муниципального совета</w:t>
            </w:r>
          </w:p>
        </w:tc>
        <w:tc>
          <w:tcPr>
            <w:tcW w:w="2693" w:type="dxa"/>
          </w:tcPr>
          <w:p w:rsidR="000B7578" w:rsidRPr="000B7578" w:rsidRDefault="000B7578" w:rsidP="000B7578">
            <w:pPr>
              <w:widowControl w:val="0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0B7578" w:rsidRPr="000B7578" w:rsidRDefault="000B7578" w:rsidP="000B7578">
            <w:pPr>
              <w:widowControl w:val="0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0B7578" w:rsidRPr="000B7578" w:rsidRDefault="000B7578" w:rsidP="000B7578">
            <w:pPr>
              <w:widowControl w:val="0"/>
              <w:jc w:val="right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0B7578" w:rsidRPr="000B7578" w:rsidRDefault="000B7578" w:rsidP="000B7578">
            <w:pPr>
              <w:widowControl w:val="0"/>
              <w:jc w:val="right"/>
              <w:rPr>
                <w:rFonts w:eastAsia="Times New Roman" w:cs="Times New Roman"/>
                <w:b/>
                <w:sz w:val="28"/>
                <w:szCs w:val="28"/>
              </w:rPr>
            </w:pPr>
            <w:r w:rsidRPr="000B7578">
              <w:rPr>
                <w:rFonts w:eastAsia="Times New Roman" w:cs="Times New Roman"/>
                <w:b/>
                <w:sz w:val="28"/>
                <w:szCs w:val="28"/>
              </w:rPr>
              <w:t>Н.М. Зубатова</w:t>
            </w:r>
          </w:p>
          <w:p w:rsidR="000B7578" w:rsidRPr="000B7578" w:rsidRDefault="000B7578" w:rsidP="000B7578">
            <w:pPr>
              <w:widowControl w:val="0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</w:tbl>
    <w:p w:rsidR="000B7578" w:rsidRPr="000B7578" w:rsidRDefault="000B7578" w:rsidP="000B7578">
      <w:pPr>
        <w:spacing w:after="160" w:line="259" w:lineRule="auto"/>
        <w:rPr>
          <w:rFonts w:eastAsia="Times New Roman" w:cs="Times New Roman"/>
          <w:sz w:val="20"/>
          <w:szCs w:val="20"/>
        </w:rPr>
        <w:sectPr w:rsidR="000B7578" w:rsidRPr="000B7578" w:rsidSect="000B7578">
          <w:headerReference w:type="default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3C79" w:rsidRDefault="00613C79"/>
    <w:sectPr w:rsidR="00613C79" w:rsidSect="000B75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92498"/>
      <w:docPartObj>
        <w:docPartGallery w:val="Page Numbers (Top of Page)"/>
        <w:docPartUnique/>
      </w:docPartObj>
    </w:sdtPr>
    <w:sdtEndPr/>
    <w:sdtContent>
      <w:p w:rsidR="0051320C" w:rsidRDefault="000B75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7A84"/>
    <w:multiLevelType w:val="hybridMultilevel"/>
    <w:tmpl w:val="EAC04F8E"/>
    <w:lvl w:ilvl="0" w:tplc="7B54ECC4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BD54F960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85CC533C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AEB27978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4FDE5938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16EEF48C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4CDC00DC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7362E96A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93A524C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2A"/>
    <w:rsid w:val="000B7578"/>
    <w:rsid w:val="00613C79"/>
    <w:rsid w:val="00A2202A"/>
    <w:rsid w:val="00DA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B75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757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75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57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B75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757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75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57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2024-01-25T08:24:00Z</cp:lastPrinted>
  <dcterms:created xsi:type="dcterms:W3CDTF">2024-01-25T08:20:00Z</dcterms:created>
  <dcterms:modified xsi:type="dcterms:W3CDTF">2024-01-25T08:28:00Z</dcterms:modified>
</cp:coreProperties>
</file>