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B6" w:rsidRPr="002D25B6" w:rsidRDefault="002D25B6" w:rsidP="002D25B6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 xml:space="preserve">В начале марта 2020 года выездная коллегия при главе администрации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района прошла в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Илек-Кошарском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сельском поселении.</w:t>
      </w:r>
    </w:p>
    <w:p w:rsidR="002D25B6" w:rsidRPr="002D25B6" w:rsidRDefault="002D25B6" w:rsidP="002D25B6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2D25B6">
        <w:rPr>
          <w:rFonts w:eastAsia="Times New Roman" w:cs="Times New Roman"/>
          <w:szCs w:val="24"/>
          <w:lang w:eastAsia="ru-RU"/>
        </w:rPr>
        <w:t xml:space="preserve">На выездной коллегии главой администрации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района были подведены итоги работы по мобилизационной подготовке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района за 2019 год, и вручены Дипломы, Благодарственные письма и Почетные грамоты главы администрации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района победителям - главам администраций поселений, руководителям организаций района, ответственным специалистам военного комиссариата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, Борисовского,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Грайворонского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Краснояружского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районов и города Грайворон Белгородской области и администрации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района.</w:t>
      </w:r>
      <w:proofErr w:type="gramEnd"/>
    </w:p>
    <w:p w:rsidR="002D25B6" w:rsidRPr="002D25B6" w:rsidRDefault="002D25B6" w:rsidP="002D25B6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 xml:space="preserve">1. В номинации «Организация воинского учета и бронирования граждан, пребывающих в запасе Вооруженных Сил Российской Федерации, в организациях (предприятиях, учреждениях)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района» победителями стали: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1 место: АО «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Бобравское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>».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Генеральный директор Мирошин Евгений Петрович.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Военно-учетный работник Семченко Светлана Владимировна.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 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2 место: ОГАПОУ «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Ракитянский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агротехнологический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техникум».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Директор Мирошников Александр Николаевич.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Военно-учетный работник Баранова Марина Алексеевна.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 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3 место: АО «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Ракитянская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теплосетевая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компания».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 xml:space="preserve">Директор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Бочкаленко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Евгений Николаевич.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 xml:space="preserve">Военно-учетный работник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Шиянова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Валентина Александровна.</w:t>
      </w:r>
    </w:p>
    <w:p w:rsidR="002D25B6" w:rsidRPr="002D25B6" w:rsidRDefault="002D25B6" w:rsidP="002D25B6">
      <w:pPr>
        <w:spacing w:before="100" w:beforeAutospacing="1" w:after="100" w:afterAutospacing="1"/>
        <w:ind w:right="-365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 xml:space="preserve">2. В номинации «Организация воинского учета в органах местного самоуправления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района» победителями стали: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 xml:space="preserve">1 место: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Вышнепенское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сельское поселение.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 xml:space="preserve">Глава администрации -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Матвеенко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Олег Николаевич.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Военно-учетный работник - Фролова Людмила Ивановна.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 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 xml:space="preserve">2 место: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Нижнепенское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сельское поселение.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Глава администрации - Сафонов Александр Михайлович.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lastRenderedPageBreak/>
        <w:t>Военно-учетный работник - Полянская Лидия Дмитриевна.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 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 xml:space="preserve">3 место: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Зинаидинское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сельское поселение.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Глава администрации - Савостин Игорь Николаевич.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 xml:space="preserve">Военно-учетный работник -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Дмитренко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Елена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Вячеслововна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>.</w:t>
      </w:r>
    </w:p>
    <w:p w:rsidR="002D25B6" w:rsidRPr="002D25B6" w:rsidRDefault="002D25B6" w:rsidP="002D25B6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 xml:space="preserve">3. В номинации «Подготовка транспортных средств, к передаче в Вооруженные Силы Российской Федерации, в организациях-поставщиках транспортных средств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района» победителями стали: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1 место: ОГАПОУ «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Ракитянский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агротехнологический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техникум».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Директор Мирошников Александр Николаевич.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 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2 место: ООО «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Белгранкорм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>».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Генеральный директор Терещенко Павел Васильевич.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 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3 место: ОАО «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Зинаидинское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ХПП».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Директор Гонтарева Наталья Васильевна.</w:t>
      </w:r>
    </w:p>
    <w:p w:rsidR="002D25B6" w:rsidRPr="002D25B6" w:rsidRDefault="002D25B6" w:rsidP="002D25B6">
      <w:pPr>
        <w:spacing w:before="100" w:beforeAutospacing="1" w:after="100" w:afterAutospacing="1"/>
        <w:ind w:right="-365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 </w:t>
      </w:r>
    </w:p>
    <w:p w:rsidR="002D25B6" w:rsidRPr="002D25B6" w:rsidRDefault="002D25B6" w:rsidP="002D25B6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4. В номинации «Создание и содержание базы мобилизационного развертывания военных комиссариатов, необходимой для проведения мобилизации людских и транспортных ресурсов» победителями стали: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1 место: пункт предварительного сбора граждан на базе МБУК РЦКР «Молодежный».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 xml:space="preserve">Директор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Криворутченко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Елена Владимировна.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 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2 место: штаб оповещения и пункт сбора Дмитриевского сельского поселения.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 xml:space="preserve">Глава администрации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Лавриненко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Ольга Анатольевна.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 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3 место: совмещенный приемо-сдаточный пункт транспортных средств на базе ОГАПОУ «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Ракитянский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агротехнологический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техникум».</w:t>
      </w:r>
    </w:p>
    <w:p w:rsidR="002D25B6" w:rsidRPr="002D25B6" w:rsidRDefault="002D25B6" w:rsidP="002D25B6">
      <w:pPr>
        <w:spacing w:before="100" w:beforeAutospacing="1" w:after="100" w:afterAutospacing="1"/>
        <w:ind w:left="1080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lastRenderedPageBreak/>
        <w:t>Директор Мирошников Александр Николаевич.</w:t>
      </w:r>
    </w:p>
    <w:p w:rsidR="002D25B6" w:rsidRPr="002D25B6" w:rsidRDefault="002D25B6" w:rsidP="002D25B6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>5. В номинации «Подготовка транспортных сре</w:t>
      </w:r>
      <w:proofErr w:type="gramStart"/>
      <w:r w:rsidRPr="002D25B6">
        <w:rPr>
          <w:rFonts w:eastAsia="Times New Roman" w:cs="Times New Roman"/>
          <w:szCs w:val="24"/>
          <w:lang w:eastAsia="ru-RU"/>
        </w:rPr>
        <w:t>дств к п</w:t>
      </w:r>
      <w:proofErr w:type="gramEnd"/>
      <w:r w:rsidRPr="002D25B6">
        <w:rPr>
          <w:rFonts w:eastAsia="Times New Roman" w:cs="Times New Roman"/>
          <w:szCs w:val="24"/>
          <w:lang w:eastAsia="ru-RU"/>
        </w:rPr>
        <w:t xml:space="preserve">ередаче в Вооруженные Силы Российской Федерации в организациях - поставщиках транспортных средств» Благодарственным письмом главы администрации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района был отмечен:</w:t>
      </w:r>
    </w:p>
    <w:tbl>
      <w:tblPr>
        <w:tblW w:w="0" w:type="auto"/>
        <w:tblInd w:w="11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8"/>
        <w:gridCol w:w="5789"/>
      </w:tblGrid>
      <w:tr w:rsidR="002D25B6" w:rsidRPr="002D25B6" w:rsidTr="002D25B6">
        <w:tc>
          <w:tcPr>
            <w:tcW w:w="2700" w:type="dxa"/>
            <w:vAlign w:val="center"/>
            <w:hideMark/>
          </w:tcPr>
          <w:p w:rsidR="002D25B6" w:rsidRPr="002D25B6" w:rsidRDefault="002D25B6" w:rsidP="002D25B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2D25B6">
              <w:rPr>
                <w:rFonts w:eastAsia="Times New Roman" w:cs="Times New Roman"/>
                <w:szCs w:val="24"/>
                <w:lang w:eastAsia="ru-RU"/>
              </w:rPr>
              <w:t>Выходцев Николай Михайлович</w:t>
            </w:r>
          </w:p>
        </w:tc>
        <w:tc>
          <w:tcPr>
            <w:tcW w:w="6840" w:type="dxa"/>
            <w:vAlign w:val="center"/>
            <w:hideMark/>
          </w:tcPr>
          <w:p w:rsidR="002D25B6" w:rsidRPr="002D25B6" w:rsidRDefault="002D25B6" w:rsidP="002D25B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2D25B6">
              <w:rPr>
                <w:rFonts w:eastAsia="Times New Roman" w:cs="Times New Roman"/>
                <w:szCs w:val="24"/>
                <w:lang w:eastAsia="ru-RU"/>
              </w:rPr>
              <w:t xml:space="preserve">Помощник начальника отделения (планирования, предназначения, подготовки и учета мобилизационных ресурсов) военного комиссариата </w:t>
            </w:r>
            <w:proofErr w:type="spellStart"/>
            <w:r w:rsidRPr="002D25B6">
              <w:rPr>
                <w:rFonts w:eastAsia="Times New Roman" w:cs="Times New Roman"/>
                <w:szCs w:val="24"/>
                <w:lang w:eastAsia="ru-RU"/>
              </w:rPr>
              <w:t>Ракитянского</w:t>
            </w:r>
            <w:proofErr w:type="spellEnd"/>
            <w:r w:rsidRPr="002D25B6">
              <w:rPr>
                <w:rFonts w:eastAsia="Times New Roman" w:cs="Times New Roman"/>
                <w:szCs w:val="24"/>
                <w:lang w:eastAsia="ru-RU"/>
              </w:rPr>
              <w:t xml:space="preserve">, Борисовского, </w:t>
            </w:r>
            <w:proofErr w:type="spellStart"/>
            <w:r w:rsidRPr="002D25B6">
              <w:rPr>
                <w:rFonts w:eastAsia="Times New Roman" w:cs="Times New Roman"/>
                <w:szCs w:val="24"/>
                <w:lang w:eastAsia="ru-RU"/>
              </w:rPr>
              <w:t>Грайворонского</w:t>
            </w:r>
            <w:proofErr w:type="spellEnd"/>
            <w:r w:rsidRPr="002D25B6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2D25B6">
              <w:rPr>
                <w:rFonts w:eastAsia="Times New Roman" w:cs="Times New Roman"/>
                <w:szCs w:val="24"/>
                <w:lang w:eastAsia="ru-RU"/>
              </w:rPr>
              <w:t>Краснояружского</w:t>
            </w:r>
            <w:proofErr w:type="spellEnd"/>
            <w:r w:rsidRPr="002D25B6">
              <w:rPr>
                <w:rFonts w:eastAsia="Times New Roman" w:cs="Times New Roman"/>
                <w:szCs w:val="24"/>
                <w:lang w:eastAsia="ru-RU"/>
              </w:rPr>
              <w:t xml:space="preserve"> районов и города Грайворон Белгородской области</w:t>
            </w:r>
          </w:p>
        </w:tc>
      </w:tr>
    </w:tbl>
    <w:p w:rsidR="002D25B6" w:rsidRPr="002D25B6" w:rsidRDefault="002D25B6" w:rsidP="002D25B6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D25B6">
        <w:rPr>
          <w:rFonts w:eastAsia="Times New Roman" w:cs="Times New Roman"/>
          <w:szCs w:val="24"/>
          <w:lang w:eastAsia="ru-RU"/>
        </w:rPr>
        <w:t xml:space="preserve">6. </w:t>
      </w:r>
      <w:proofErr w:type="gramStart"/>
      <w:r w:rsidRPr="002D25B6">
        <w:rPr>
          <w:rFonts w:eastAsia="Times New Roman" w:cs="Times New Roman"/>
          <w:szCs w:val="24"/>
          <w:lang w:eastAsia="ru-RU"/>
        </w:rPr>
        <w:t xml:space="preserve">В номинации «Организация воинского учета и бронирования граждан, пребывающих в запасе Вооруженных Сил Российской Федерации» Благодарственными письмами и Почетными грамотами главы администрации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района отмечены ответственные специалисты военного комиссариата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, Борисовского,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Грайворонского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Краснояружского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районов и города Грайворон Белгородской области и районной комиссии администрации </w:t>
      </w:r>
      <w:proofErr w:type="spellStart"/>
      <w:r w:rsidRPr="002D25B6">
        <w:rPr>
          <w:rFonts w:eastAsia="Times New Roman" w:cs="Times New Roman"/>
          <w:szCs w:val="24"/>
          <w:lang w:eastAsia="ru-RU"/>
        </w:rPr>
        <w:t>Ракитянского</w:t>
      </w:r>
      <w:proofErr w:type="spellEnd"/>
      <w:r w:rsidRPr="002D25B6">
        <w:rPr>
          <w:rFonts w:eastAsia="Times New Roman" w:cs="Times New Roman"/>
          <w:szCs w:val="24"/>
          <w:lang w:eastAsia="ru-RU"/>
        </w:rPr>
        <w:t xml:space="preserve"> района по воинскому учету и бронированию граждан, пребывающих в запасе Вооруженных Сил Российской Федерации:</w:t>
      </w:r>
      <w:proofErr w:type="gramEnd"/>
    </w:p>
    <w:tbl>
      <w:tblPr>
        <w:tblW w:w="0" w:type="auto"/>
        <w:tblInd w:w="11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7"/>
        <w:gridCol w:w="5800"/>
      </w:tblGrid>
      <w:tr w:rsidR="002D25B6" w:rsidRPr="002D25B6" w:rsidTr="002D25B6">
        <w:tc>
          <w:tcPr>
            <w:tcW w:w="2700" w:type="dxa"/>
            <w:vAlign w:val="center"/>
            <w:hideMark/>
          </w:tcPr>
          <w:p w:rsidR="002D25B6" w:rsidRPr="002D25B6" w:rsidRDefault="002D25B6" w:rsidP="002D25B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D25B6">
              <w:rPr>
                <w:rFonts w:eastAsia="Times New Roman" w:cs="Times New Roman"/>
                <w:szCs w:val="24"/>
                <w:lang w:eastAsia="ru-RU"/>
              </w:rPr>
              <w:t>Польникова</w:t>
            </w:r>
            <w:proofErr w:type="spellEnd"/>
            <w:r w:rsidRPr="002D25B6">
              <w:rPr>
                <w:rFonts w:eastAsia="Times New Roman" w:cs="Times New Roman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6840" w:type="dxa"/>
            <w:vAlign w:val="center"/>
            <w:hideMark/>
          </w:tcPr>
          <w:p w:rsidR="002D25B6" w:rsidRPr="002D25B6" w:rsidRDefault="002D25B6" w:rsidP="002D25B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2D25B6">
              <w:rPr>
                <w:rFonts w:eastAsia="Times New Roman" w:cs="Times New Roman"/>
                <w:szCs w:val="24"/>
                <w:lang w:eastAsia="ru-RU"/>
              </w:rPr>
              <w:t xml:space="preserve">Помощник начальника отделения (планирования, предназначения, подготовки и учета мобилизационных ресурсов) по воинскому учету военного комиссариата </w:t>
            </w:r>
            <w:proofErr w:type="spellStart"/>
            <w:r w:rsidRPr="002D25B6">
              <w:rPr>
                <w:rFonts w:eastAsia="Times New Roman" w:cs="Times New Roman"/>
                <w:szCs w:val="24"/>
                <w:lang w:eastAsia="ru-RU"/>
              </w:rPr>
              <w:t>Ракитянского</w:t>
            </w:r>
            <w:proofErr w:type="spellEnd"/>
            <w:r w:rsidRPr="002D25B6">
              <w:rPr>
                <w:rFonts w:eastAsia="Times New Roman" w:cs="Times New Roman"/>
                <w:szCs w:val="24"/>
                <w:lang w:eastAsia="ru-RU"/>
              </w:rPr>
              <w:t xml:space="preserve">, Борисовского, </w:t>
            </w:r>
            <w:proofErr w:type="spellStart"/>
            <w:r w:rsidRPr="002D25B6">
              <w:rPr>
                <w:rFonts w:eastAsia="Times New Roman" w:cs="Times New Roman"/>
                <w:szCs w:val="24"/>
                <w:lang w:eastAsia="ru-RU"/>
              </w:rPr>
              <w:t>Грайворонского</w:t>
            </w:r>
            <w:proofErr w:type="spellEnd"/>
            <w:r w:rsidRPr="002D25B6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2D25B6">
              <w:rPr>
                <w:rFonts w:eastAsia="Times New Roman" w:cs="Times New Roman"/>
                <w:szCs w:val="24"/>
                <w:lang w:eastAsia="ru-RU"/>
              </w:rPr>
              <w:t>Краснояружского</w:t>
            </w:r>
            <w:proofErr w:type="spellEnd"/>
            <w:r w:rsidRPr="002D25B6">
              <w:rPr>
                <w:rFonts w:eastAsia="Times New Roman" w:cs="Times New Roman"/>
                <w:szCs w:val="24"/>
                <w:lang w:eastAsia="ru-RU"/>
              </w:rPr>
              <w:t xml:space="preserve"> районов и города Грайворон Белгородской области</w:t>
            </w:r>
          </w:p>
          <w:p w:rsidR="002D25B6" w:rsidRPr="002D25B6" w:rsidRDefault="002D25B6" w:rsidP="002D25B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2D25B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D25B6" w:rsidRPr="002D25B6" w:rsidTr="002D25B6">
        <w:tc>
          <w:tcPr>
            <w:tcW w:w="2700" w:type="dxa"/>
            <w:vAlign w:val="center"/>
            <w:hideMark/>
          </w:tcPr>
          <w:p w:rsidR="002D25B6" w:rsidRPr="002D25B6" w:rsidRDefault="002D25B6" w:rsidP="002D25B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2D25B6">
              <w:rPr>
                <w:rFonts w:eastAsia="Times New Roman" w:cs="Times New Roman"/>
                <w:szCs w:val="24"/>
                <w:lang w:eastAsia="ru-RU"/>
              </w:rPr>
              <w:t>Тимченко Ирина Алексеевна</w:t>
            </w:r>
          </w:p>
          <w:p w:rsidR="002D25B6" w:rsidRPr="002D25B6" w:rsidRDefault="002D25B6" w:rsidP="002D25B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2D25B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vAlign w:val="center"/>
            <w:hideMark/>
          </w:tcPr>
          <w:p w:rsidR="002D25B6" w:rsidRPr="002D25B6" w:rsidRDefault="002D25B6" w:rsidP="002D25B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2D25B6">
              <w:rPr>
                <w:rFonts w:eastAsia="Times New Roman" w:cs="Times New Roman"/>
                <w:szCs w:val="24"/>
                <w:lang w:eastAsia="ru-RU"/>
              </w:rPr>
              <w:t xml:space="preserve">Помощник начальника отделения (планирования, предназначения, подготовки и учета мобилизационных ресурсов) по воинскому учету военного комиссариата </w:t>
            </w:r>
            <w:proofErr w:type="spellStart"/>
            <w:r w:rsidRPr="002D25B6">
              <w:rPr>
                <w:rFonts w:eastAsia="Times New Roman" w:cs="Times New Roman"/>
                <w:szCs w:val="24"/>
                <w:lang w:eastAsia="ru-RU"/>
              </w:rPr>
              <w:t>Ракитянского</w:t>
            </w:r>
            <w:proofErr w:type="spellEnd"/>
            <w:r w:rsidRPr="002D25B6">
              <w:rPr>
                <w:rFonts w:eastAsia="Times New Roman" w:cs="Times New Roman"/>
                <w:szCs w:val="24"/>
                <w:lang w:eastAsia="ru-RU"/>
              </w:rPr>
              <w:t xml:space="preserve">, Борисовского, </w:t>
            </w:r>
            <w:proofErr w:type="spellStart"/>
            <w:r w:rsidRPr="002D25B6">
              <w:rPr>
                <w:rFonts w:eastAsia="Times New Roman" w:cs="Times New Roman"/>
                <w:szCs w:val="24"/>
                <w:lang w:eastAsia="ru-RU"/>
              </w:rPr>
              <w:t>Грайворонского</w:t>
            </w:r>
            <w:proofErr w:type="spellEnd"/>
            <w:r w:rsidRPr="002D25B6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2D25B6">
              <w:rPr>
                <w:rFonts w:eastAsia="Times New Roman" w:cs="Times New Roman"/>
                <w:szCs w:val="24"/>
                <w:lang w:eastAsia="ru-RU"/>
              </w:rPr>
              <w:t>Краснояружского</w:t>
            </w:r>
            <w:proofErr w:type="spellEnd"/>
            <w:r w:rsidRPr="002D25B6">
              <w:rPr>
                <w:rFonts w:eastAsia="Times New Roman" w:cs="Times New Roman"/>
                <w:szCs w:val="24"/>
                <w:lang w:eastAsia="ru-RU"/>
              </w:rPr>
              <w:t xml:space="preserve"> районов и города Грайворон Белгородской области</w:t>
            </w:r>
          </w:p>
          <w:p w:rsidR="002D25B6" w:rsidRPr="002D25B6" w:rsidRDefault="002D25B6" w:rsidP="002D25B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2D25B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D25B6" w:rsidRPr="002D25B6" w:rsidTr="002D25B6">
        <w:tc>
          <w:tcPr>
            <w:tcW w:w="2700" w:type="dxa"/>
            <w:vAlign w:val="center"/>
            <w:hideMark/>
          </w:tcPr>
          <w:p w:rsidR="002D25B6" w:rsidRPr="002D25B6" w:rsidRDefault="002D25B6" w:rsidP="002D25B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2D25B6">
              <w:rPr>
                <w:rFonts w:eastAsia="Times New Roman" w:cs="Times New Roman"/>
                <w:szCs w:val="24"/>
                <w:lang w:eastAsia="ru-RU"/>
              </w:rPr>
              <w:t>Молчанова Ольга Ивановна</w:t>
            </w:r>
          </w:p>
        </w:tc>
        <w:tc>
          <w:tcPr>
            <w:tcW w:w="6840" w:type="dxa"/>
            <w:vAlign w:val="center"/>
            <w:hideMark/>
          </w:tcPr>
          <w:p w:rsidR="002D25B6" w:rsidRPr="002D25B6" w:rsidRDefault="002D25B6" w:rsidP="002D25B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2D25B6">
              <w:rPr>
                <w:rFonts w:eastAsia="Times New Roman" w:cs="Times New Roman"/>
                <w:szCs w:val="24"/>
                <w:lang w:eastAsia="ru-RU"/>
              </w:rPr>
              <w:t xml:space="preserve">Секретарь районной комиссии администрации </w:t>
            </w:r>
            <w:proofErr w:type="spellStart"/>
            <w:r w:rsidRPr="002D25B6">
              <w:rPr>
                <w:rFonts w:eastAsia="Times New Roman" w:cs="Times New Roman"/>
                <w:szCs w:val="24"/>
                <w:lang w:eastAsia="ru-RU"/>
              </w:rPr>
              <w:t>Ракитянского</w:t>
            </w:r>
            <w:proofErr w:type="spellEnd"/>
            <w:r w:rsidRPr="002D25B6">
              <w:rPr>
                <w:rFonts w:eastAsia="Times New Roman" w:cs="Times New Roman"/>
                <w:szCs w:val="24"/>
                <w:lang w:eastAsia="ru-RU"/>
              </w:rPr>
              <w:t xml:space="preserve"> района по воинскому учету и бронированию граждан, пребывающих в запасе Вооруженных Сил Российской Федерации</w:t>
            </w:r>
          </w:p>
        </w:tc>
      </w:tr>
    </w:tbl>
    <w:p w:rsidR="005A5089" w:rsidRDefault="002D25B6"/>
    <w:sectPr w:rsidR="005A5089" w:rsidSect="00C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5B6"/>
    <w:rsid w:val="000E2C98"/>
    <w:rsid w:val="002532C3"/>
    <w:rsid w:val="002D25B6"/>
    <w:rsid w:val="00461C88"/>
    <w:rsid w:val="006511DC"/>
    <w:rsid w:val="006C404F"/>
    <w:rsid w:val="00914692"/>
    <w:rsid w:val="009A269A"/>
    <w:rsid w:val="00C1518D"/>
    <w:rsid w:val="00E5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5B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2022-06-28T11:27:00Z</dcterms:created>
  <dcterms:modified xsi:type="dcterms:W3CDTF">2022-06-28T11:27:00Z</dcterms:modified>
</cp:coreProperties>
</file>