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7E" w:rsidRPr="00143C7E" w:rsidRDefault="00143C7E" w:rsidP="00143C7E">
      <w:pPr>
        <w:spacing w:before="168" w:after="72" w:line="30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eastAsia="ru-RU"/>
        </w:rPr>
      </w:pPr>
      <w:r w:rsidRPr="00143C7E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eastAsia="ru-RU"/>
        </w:rPr>
        <w:t>Указ Президента Российской Федерации от 7 декабря 2012 г. № 1609 «Об утверждении Положения о военных комиссариатах»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5775"/>
      </w:tblGrid>
      <w:tr w:rsidR="00143C7E" w:rsidRPr="00143C7E" w:rsidTr="00143C7E">
        <w:trPr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143C7E" w:rsidRPr="00143C7E" w:rsidRDefault="00143C7E" w:rsidP="0014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3500" w:type="pct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143C7E" w:rsidRPr="00143C7E" w:rsidRDefault="00143C7E" w:rsidP="0014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1609</w:t>
            </w:r>
          </w:p>
        </w:tc>
      </w:tr>
      <w:tr w:rsidR="00143C7E" w:rsidRPr="00143C7E" w:rsidTr="00143C7E">
        <w:trPr>
          <w:tblCellSpacing w:w="0" w:type="dxa"/>
        </w:trPr>
        <w:tc>
          <w:tcPr>
            <w:tcW w:w="5000" w:type="pct"/>
            <w:gridSpan w:val="2"/>
            <w:noWrap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143C7E" w:rsidRPr="00143C7E" w:rsidRDefault="00143C7E" w:rsidP="0014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начала публикации</w:t>
            </w: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26.07.2017 12:39:53</w:t>
            </w:r>
          </w:p>
        </w:tc>
      </w:tr>
      <w:tr w:rsidR="00143C7E" w:rsidRPr="00143C7E" w:rsidTr="00143C7E">
        <w:trPr>
          <w:tblCellSpacing w:w="0" w:type="dxa"/>
        </w:trPr>
        <w:tc>
          <w:tcPr>
            <w:tcW w:w="3500" w:type="pct"/>
            <w:gridSpan w:val="2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Указов Президента РФ от 01.07.2014 № 483,</w:t>
            </w:r>
            <w:proofErr w:type="gramEnd"/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21.11.2015 № 568, от 07.12.2016 № 657,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18.12.2016 № 675)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подпунктом 13 пункта 2 статьи 4 Федерального закона от 31 мая 1996 г. № 61-ФЗ «Об обороне» постановляю: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Утвердить прилагаемое Положение о военных комиссариатах.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Признать утратившими силу: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 сентября 2007 г. № 1132 «Об утверждении Положения о военных комиссариатах» (Собрание законодательства Российской Федерации, 2007, № 37, ст. 4433);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19 мая 2008 г. № 811 «О внесении изменений в Положение о военных комиссариатах, утвержденное Указом Президента Российской Федерации от 1 сентября 2007 г. № 1132» (Собрание законодательства Российской Федерации, 2008, № 21, ст. 2428);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22 июня 2009 г. № 709 «О внесении изменений в Положение о военных комиссариатах, утвержденное Указом Президента Российской Федерации от 1 сентября 2007 г. № 1132» (Собрание законодательства Российской Федерации, 2009, № 26, ст. 3166).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Настоящий Указ вступает в силу со дня его подписания.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Президент Российской Федерации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В.ПУТИН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2012 года</w:t>
            </w:r>
          </w:p>
          <w:p w:rsidR="00143C7E" w:rsidRPr="00143C7E" w:rsidRDefault="00143C7E" w:rsidP="00143C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1609</w:t>
            </w:r>
          </w:p>
        </w:tc>
      </w:tr>
      <w:tr w:rsidR="00143C7E" w:rsidRPr="00143C7E" w:rsidTr="00143C7E">
        <w:trPr>
          <w:tblCellSpacing w:w="0" w:type="dxa"/>
        </w:trPr>
        <w:tc>
          <w:tcPr>
            <w:tcW w:w="3500" w:type="pct"/>
            <w:gridSpan w:val="2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143C7E" w:rsidRPr="00143C7E" w:rsidRDefault="00143C7E" w:rsidP="0014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143C7E">
                <w:rPr>
                  <w:rFonts w:ascii="Times New Roman" w:eastAsia="Times New Roman" w:hAnsi="Times New Roman" w:cs="Times New Roman"/>
                  <w:color w:val="E86131"/>
                  <w:sz w:val="24"/>
                  <w:szCs w:val="24"/>
                  <w:u w:val="single"/>
                  <w:lang w:eastAsia="ru-RU"/>
                </w:rPr>
                <w:t>Положение о военных комиссариатах</w:t>
              </w:r>
            </w:hyperlink>
          </w:p>
          <w:p w:rsidR="00143C7E" w:rsidRPr="00143C7E" w:rsidRDefault="00143C7E" w:rsidP="00143C7E">
            <w:pPr>
              <w:spacing w:before="168" w:after="72" w:line="300" w:lineRule="atLeast"/>
              <w:outlineLvl w:val="0"/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1"/>
                <w:szCs w:val="31"/>
                <w:lang w:eastAsia="ru-RU"/>
              </w:rPr>
            </w:pPr>
            <w:r w:rsidRPr="00143C7E"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31"/>
                <w:szCs w:val="31"/>
                <w:lang w:eastAsia="ru-RU"/>
              </w:rPr>
              <w:lastRenderedPageBreak/>
              <w:t>Положение о военных комиссариатах</w:t>
            </w:r>
          </w:p>
          <w:tbl>
            <w:tblPr>
              <w:tblW w:w="81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</w:tblGrid>
            <w:tr w:rsidR="00143C7E" w:rsidRPr="00143C7E" w:rsidTr="00143C7E">
              <w:trPr>
                <w:tblCellSpacing w:w="0" w:type="dxa"/>
              </w:trPr>
              <w:tc>
                <w:tcPr>
                  <w:tcW w:w="3500" w:type="pct"/>
                  <w:tcMar>
                    <w:top w:w="105" w:type="dxa"/>
                    <w:left w:w="0" w:type="dxa"/>
                    <w:bottom w:w="105" w:type="dxa"/>
                    <w:right w:w="105" w:type="dxa"/>
                  </w:tcMar>
                  <w:hideMark/>
                </w:tcPr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Список изменяющих документов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Указов Президента РФ от 01.07.2014 № 483,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21.11.2015 № 568, от 07.12.2016 № 657,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18.12.2016 № 675)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I. Общие положения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Настоящим Положением определяются основные принципы создания военных комиссариатов, их подчиненность, задачи и порядок обеспечения деятельности, порядок взаимодействия с органами государственной власти субъектов Российской Федерации и органами местного самоуправления, а также порядок создания и работы аппарата усиления военных комиссариатов.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Военный комиссариат создается в субъекте Российской Федерации в целях обеспечения исполнения гражданами воинской обязанности, организации и проведения мобилизационной подготовки и мобилизации, реализации права граждан, уволенных с военной службы, и членов их семей, членов семей погибших (умерших) военнослужащих на социальные гарантии, включая пенсионное обеспечение, а также в целях реализации гарантий погребения погибших (умерших) военнослужащих и иных категорий граждан в соответствии с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законодательством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Военные комиссариаты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в том числе издаваемыми им как Верховным Главнокомандующим Вооруженными Силами Российской Федерации, актами Правительства Российской Федерации, актами Министерства обороны Российской Федерации, приказами, директивами и указаниями командующих войсками военных округов, актами федеральных органов исполнительной власти, актами федеральных государственных органов и актами высших должностных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 (руководителей высших исполнительных органов государственной власти) субъектов Российской Федерации,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изданными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пределах их полномочий, а также настоящим Положением.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18.12.2016 № 675)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Военные комиссариаты являются территориальными органами Министерства обороны Российской Федерации и входят в состав военных округов.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Создание, реорганизация и ликвидация военных комиссариатов осуществляются в установленном порядке Министерством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 Военные комиссариаты являются юридическими лицами, имеют печати, штампы установленного образца, лицевые счета в территориальных органах Федерального казначейства, открываемые в соответствии с законодательством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Руководство служебной деятельностью военных комиссариатов осуществляется Министерством обороны Российской Федерации через командующих войсками военных округов.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служебной деятельностью военного комиссариата осуществляется военным комиссаром.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Служебная деятельность военных комиссариатов подразделяется на специальную служебную деятельность и общую служебную деятельность. Специальная служебная деятельность военных комиссариатов направлена на выполнение основных задач, определенных настоящим Положением. Общая служебная деятельность военных комиссариатов направлена на обеспечение их функционирования в качестве территориальных органов Министерства обороны Российской Федерации, выполнение задач, не относящихся к задачам специальной служебной деятельности.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Военные комиссариаты не имеют филиалов и представительств.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структуру военных комиссариатов входят командование, основные подразделения, в том числе отделы по муниципальным образованиям (далее - отделы (муниципальные), подразделения обеспечения и центры (отделы) социального обеспечения.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Отделы (муниципальные) могут создаваться в муниципальных образованиях, имеющих статус городского округа, внутригородских территорий городов федерального значения, муниципального района.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Каждый отдел (муниципальный) имеет печать с указанием номера отдела, которая передается начальнику этого отдела военным комиссаром.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Основные подразделения и центры (отделы) социального обеспечения осуществляют свою деятельность на основании положений о них, утверждаемых военными комиссарами. Начальникам отделов (муниципальных) военными комиссарами выдаются доверенности на осуществление служебной деятельности.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В процессе своей деятельности военные комиссариаты взаимодействуют в установленном порядке с территориальными органами федеральных органов исполнительной власти, федеральных государственных органов, органами государственной власти субъектов Российской Федерации, органами местного самоуправления, общественными объединениями и организациями.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ред. Указа Президента РФ от 18.12.2016 № 675)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12. Наименование, местонахождение, организационно-штатная структура, а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также критерии и нормы содержания военных комиссариатов определяются Министерством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 Профессиональная переподготовка и повышение квалификации личного состава военных комиссариатов осуществляются в военных образовательных организациях высшего образования, военных профессиональных образовательных организациях Министерства обороны Российской Федерации. Специальная подготовка личного состава военных комиссариатов осуществляется непосредственно в военных комиссариатах в порядке, установленном Министерством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(п. 13 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 Для обеспечения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 в мирное время создается аппарат усиления военного комиссариата (далее - аппарат усиления).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и нормы привлечения граждан к работе (к занятиям по подготовке к работе) в аппарате усиления устанавливаются Министерством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Граждане привлекаются к работе (к занятиям по подготовке к работе) в аппарате усиления на основании договора, заключаемого ими с военным комиссариатом.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Военные комиссариаты информируют органы исполнительной власти субъектов Российской Федерации, органы местного самоуправления и руководителей организаций о количественном и персональном составе аппарата усиления, помещениях (зданиях), земельных участках, транспортных и других материальных средствах, необходимых для выполнения возложенных на военные комиссариаты задач, а также о планируемых мероприятиях по мобилизационной подготовке с привлечением аппарата усиления.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 Допуск в военные комиссариаты представителей федеральных органов исполнительной власти для работы с документами по оперативным, мобилизационным вопросам, а также по вопросам подготовки и проведения мероприятий, связанных с призывом на военную службу граждан, не пребывающих в запасе, осуществляется в порядке, установленном Министерством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 Проверка состояния служебной деятельности военных комиссариатов осуществляется в порядке, установленном Министерством обороны Российской Федерации. Проверки могут проводить должностные лица, которым военные комиссариаты подчинены, а также по их письменным предписаниям (выданным ими удостоверениям) другие должностные лица в пределах своих полномочий.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II. Основные задачи военных комиссариатов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 Основными задачами военных комиссариатов являются: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организация и осуществление воинского учета граждан, оказание содействия федеральным органам государственной власти, органам исполнительной власти субъектов Российской Федерации, органам местного самоуправления и организациям в осуществлении воинского учета;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координация деятельности по осуществлению первичного воинского учета на территориях, на которых отсутствуют структурные подразделения военных комиссариатов (далее - первичный воинский учет);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3)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реализацией переданных Российской Федерацией органам местного самоуправления полномочий по осуществлению первичного воинского учета, а также за целевым использованием предоставляемых им на эти цели субвенций;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4) организация и осуществление при участии органов исполнительной власти субъектов Российской Федерации и органов местного самоуправления мероприятий по первоначальной постановке граждан на воинский учет;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участие в работе по бронированию на период мобилизации и на военное время граждан, пребывающих в запасе Вооруженных Сил Российской Федерации (далее - бронирование граждан, пребывающих в запасе);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организация и осуществление учета транспортных средств, предоставляемых Вооруженным Силам Российской Федерации, другим войскам, воинским формированиям, органам и специальным формированиям;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 участие совместно с Государственной инспекцией безопасности дорожного движения Министерства внутренних дел Российской Федерации и другими органами государственного надзора и контроля за техническим состоянием транспортных средств в Российской Федерации, в проверке технического состояния транспортных средств, предназначенных для поставки по мобилизации в Вооруженные Силы Российской Федерации, другие войска, воинские формирования, органы и специальные формирования, в порядке, установленном законодательством Российской Федерации;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 проведение проверок организаций по вопросам осуществления ими воинского учета, бронирования граждан, пребывающих в запасе, и исполнения военно-транспортной обязанности;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9) разработка планов проведения мобилизации людских и транспортных ресурсов;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10) совершенствование базы мобилизационного развертывания военных комиссариатов (база мобилизационного развертывания военного комиссариата - совокупность пунктов управления, участков (штабов) оповещения, пунктов сбора, пунктов предварительного сбора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мобилизационных ресурсов, совмещенных приемо-сдаточных пунктов транспортных средств (приемо-сдаточных пунктов техники), элементов комендантской (дорожно-комендантской) службы, пунктов заправки горючим, пунктов обогрева и питания, оснащенных необходимыми средствами управления, связи, оповещения и обеспеченных необходимыми имуществом, оборудованием и транспортными средствами);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11) осуществление приписки и предназначения мобилизационных ресурсов для доукомплектования Вооруженных Сил Российской Федерации, других войск, воинских формирований, органов и специальных формирований; организация вручения гражданам, пребывающим в запасе Вооруженных Сил Российской Федерации (далее - граждане, пребывающие в запасе), и руководителям организаций, имеющих задание на предоставление транспортных средств, мобилизационных предписаний и сводных нарядов;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12) организация работы аппарата усиления и руководство его деятельностью;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13) проведение занятий с гражданами, привлекаемыми к работе в аппарате усиления, с военно-учетными работниками органов местного самоуправления и организаций, а также с врачами-специалистами, средним медицинским персоналом и техническими работниками, привлекаемыми к работе по обеспечению мобилизационных мероприятий, подготовке граждан к военной службе, призыву и добровольному поступлению на военную службу, призыву на военные сборы;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14) обеспечение круглосуточной готовности военных комиссариатов к приему телеграммы «Мобилизационная»;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15) осуществление при содействии органов исполнительной власти субъектов Российской Федерации и органов местного самоуправления призыва по мобилизации (направления для работы на должностях гражданского персонала) граждан, пребывающих в запасе, а также поставка транспортных сре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в в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оинские части в сроки и объемах, которые установлены планами проведения мобилизации людских и транспортных ресурсов;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16) участие в выполнении задач территориальной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обороны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решению командующих войсками военных округов;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17) организация обеспечения в период мобилизации и в военное время мобилизационных потребностей Вооруженных Сил Российской Федерации, других войск, воинских формирований, органов и специальных формирований за счет местных ресурсов в порядке, установленном Правительством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18) организация при участии органов исполнительной власти субъектов Российской Федерации и органов местного самоуправления военного обучения граждан в период военного положения и в военное время в порядке, установленном Министерством обороны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19) организация при участии органов исполнительной власти субъектов Российской Федерации и органов местного самоуправления призыва на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военную службу граждан, не пребывающих в запасе;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20) организация совместно с органами исполнительной власти субъектов Российской Федерации, органами местного самоуправления и представителями медицинских организаций (военно-медицинских учреждений) медицинского освидетельствования граждан, подлежащих первоначальной постановке на воинский учет, граждан, призываемых на военную службу (военные сборы), и осуществление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прохождением ими медицинского обследования;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21) проведение при содействии органов исполнительной власти субъектов Российской Федерации, органов местного самоуправления и при участии медицинских организаций (военно-медицинских учреждений) мероприятий: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медицинскому осмотру граждан, не пребывающих в запасе и призванных на военную службу, перед направлением их к месту прохождения военной службы;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контрольному медицинскому освидетельствованию граждан, получивших освобождение от призыва на военную службу по состоянию здоровья, и граждан, заявивших о несогласии с медицинским заключением об их годности к военной службе;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медицинскому освидетельствованию граждан, не проходящих военную службу и поступающих на военную службу по контракту, граждан, поступающих в военные образовательные организации высшего образования, военные профессиональные образовательные организации, и граждан, пребывающих в запасе;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иных мероприятий, связанных с призывом граждан на военную службу (военные сборы), направлением граждан, проходящих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программе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военной подготовки офицеров запаса на военных кафедрах или обучение по программе военной подготовки в учебных военных центрах при федеральных государственных образовательных организациях высшего образования (далее - организации высшего образования), на учебные сборы (стажировки);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22) организация и проведение мероприятий по военно-профессиональной ориентации и профессиональному психологическому отбору граждан, подлежащих первоначальной постановке на воинский учет или призыву на военную службу, и граждан, поступающих в военные образовательные организации высшего образования, военные профессиональные образовательные организации;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23) участие в организации обучения граждан начальным знаниям в области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обороны и их подготовки по основам военной службы в общеобразовательных организациях, профессиональных образовательных организациях;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24)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организацией обучения граждан начальным знаниям в области обороны и их подготовки по основам военной службы в учебных пунктах организаций;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25) организация работы по подготовке граждан по военно-учетным специальностям солдат, матросов, сержантов и старшин в общественных объединениях и профессиональных образовательных организациях;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26) организация предварительного отбора граждан, изъявивших желание поступить в военные образовательные организации высшего образования, военные профессиональные образовательные организации, а также в общеобразовательные организации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порядке, установленном Министерством обороны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26 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27) отбор граждан, пребывающих в запасе, подлежащих призыву на военную службу (направлению для работы на должностях гражданского персонала) по мобилизации, призыву на военные сборы для исполнения специальных обязанностей военной службы, и подготовка материалов для оформления допуска к государственной тайне в установленном порядке;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28) оповещение граждан, не пребывающих в запасе, о месте и времени явки на мероприятия, связанные с призывом на военную службу и направлением для прохождения военной или альтернативной гражданской службы;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29) обеспечение выполнения установленных для субъекта Российской Федерации и муниципальных образований норм призыва на военную службу;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30) осуществление учета граждан, уклоняющихся от призыва на военную службу, привлечение их к административной ответственности и направление соответствующих материалов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Федерации, а также осуществление учета граждан, самовольно оставивших воинские части;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31) организация и проведение с участием органов местного самоуправления мероприятий, связанных с реализацией гражданами конституционного права на замену военной службы по призыву альтернативной гражданской службой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соответствии с законодательством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32) осуществление учета граждан, пребывающих в запасе, являющихся ветеранами боевых действий, принимавших участие в ликвидации последствий аварий, катастроф природного и техногенного характера и других чрезвычайных ситуаций;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33) организация вручения гражданам государственных наград Российской Федерации по поручению Президента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34) участие совместно с органами исполнительной власти субъектов Российской Федерации и органами местного самоуправления, общественными и религиозными объединениями, средствами массовой информации в разработке и реализации мер, направленных на информирование граждан о деятельности Вооруженных Сил Российской Федерации, повышение престижа военной службы, сохранение и приумножение патриотических традиций;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35) участие в работе (включая подготовку и направление соответствующих запросов) по розыску архивных документов, подтверждающих участие граждан, уволенных с военной службы, и других граждан в Великой Отечественной войне, боевых действиях, ликвидации последствий аварий, катастроф природного и техногенного характера и других чрезвычайных ситуаций, а также документов, необходимых для решения вопроса об установлении причинной связи полученных гражданами ранений, контузий, увечий или заболеваний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прохождением ими военной службы;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36) участие совместно с органами местного самоуправления, общественными и религиозными объединениями в работе по розыску и увековечению памяти погибших при защите Отечества;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37) извещение членов семей лиц, погибших (умерших) при прохождении военной службы (военных сборов);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38) организация погребения военнослужащих и иных категорий граждан в местностях, где нет военных гарнизонов, а также возмещение расходов на их погребение, изготовление и установку надгробных памятников в порядке и размерах, предусмотренных законодательством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39) осуществление пенсионного обеспечения граждан, уволенных с военной службы, и членов их семей, членов семей погибших (умерших) военнослужащих, назначение указанным лицам пенсий, пособий, предоставление компенсаций и осуществление других выплат, предусмотренных законодательством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40) реализация мер правовой и социальной защиты граждан, уволенных с военной службы, и членов их семей, членов семей погибших (умерших) военнослужащих, в том числе осуществление информационной работы по этим вопросам;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41) организация предварительного отбора граждан, изъявивших желание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поступить в организации высшего образования и в процессе обучения по основной образовательной программе пройти обучение по программе военной подготовки в учебных военных центрах при этих организациях высшего образования, а также проведение медицинского освидетельствования и профессионального психологического отбора граждан из числа студентов, обучающихся по очной форме обучения в организациях высшего образования, изъявивших желание пройти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по программе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военной подготовки офицеров запаса на военных кафедрах при этих организациях высшего образования, в порядке, определяемом Министерством обороны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41 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42) аттестация граждан, пребывающих в запасе, для присвоения им первого и очередного воинского звания офицера;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43) участие совместно с организациями высшего образования в подготовке документов воинского учета и материалов для присвоения первого воинского звания офицера гражданам, завершившим обучение по программе военной подготовки в учебных военных центрах и (или) на военных кафедрах при организациях высшего образования и окончившим их, в порядке, определяемом совместным правовым актом Министерства обороны Российской Федерации и Министерства образования и науки Российской Федерации.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01.07.2014 № 483)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44) отбор граждан, не находящихся на военной службе, для поступления на военную службу по контракту в Вооруженные Силы Российской Федерации на воинские должности, подлежащие замещению офицерами;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44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Указом Президента РФ от 21.11.2015 № 568)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45) отбор совместно с пунктами отбора на военную службу по контракту граждан, не находящихся на военной службе, для поступления на военную службу по контракту в Вооруженные Силы Российской Федерации на воинские должности, подлежащие замещению солдатами, матросами, сержантами, старшинами, прапорщиками и мичманами, а также иностранных граждан для поступления на военную службу по контракту в Вооруженные Силы Российской Федерации на воинские должности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подлежащие замещению солдатами, матросами, сержантами и старшинами, в порядке, установленном Положением о порядке прохождения военной службы, утвержденным Указом Президента Российской Федерации от 16 сентября 1999 г. № 1237 «Вопросы прохождения военной службы»;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45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Указом Президента РФ от 21.11.2015 № 568)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46) отбор граждан, не находящихся на военной службе, для поступления на военную службу по контракту в войска национальной гвардии Российской Федерации, спасательные воинские формирования федерального органа исполнительной власти, уполномоченного на решение задач в области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гражданской обороны, Службу внешней разведки Российской Федерации, органы государственной охраны, органы военной прокуратуры, военные следственные органы Следственного комитета Российской Федерации и федеральный орган обеспечения мобилизационной подготовки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органов государственной власти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46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Указом Президента РФ от 21.11.2015 № 568; в ред. Указов Президента РФ от 07.12.2016 № 657, от 18.12.2016 № 675)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47) отбор иностранных граждан для поступления на военную службу по контракту в спасательные воинские формирования федерального органа исполнительной власти, уполномоченного на решение задач в области гражданской обороны, на воинские должности, подлежащие замещению солдатами, матросами, сержантами и старшинами.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47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Указом Президента РФ от 21.11.2015 № 568)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 Военные комиссариаты не вправе осуществлять приносящую доход деятельность.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 Право осуществлять деятельность, на которую в соответствии с законодательством Российской Федерации требуется специальное разрешение, возникает у военных комиссариатов с момента получения такого разрешения и прекращается по истечении срока его действия, если иное не установлено законодательством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III. Руководство военного комиссариата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 Военный комиссариат возглавляет военный комиссар. Военный комиссар назначается на должность и освобождается от должности командующим войсками военного округа после согласования его кандидатуры с Министром обороны Российской Федерации. Военный комиссар непосредственно подчиняется начальнику штаба - первому заместителю командующего войсками военного округа.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 Военный комиссар: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1) организует служебную деятельность военного комиссариата в соответствии с законодательством Российской Федерации и управляет ею;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2) несет персональную ответственность за выполнение задач, стоящих перед военным комиссариатом;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3) издает приказы в пределах своих полномочий, в необходимых случаях - совместно с территориальными органами федеральных органов исполнительной власти и федеральных государственных органов, организует и проверяет их исполнение;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18.12.2016 № 675)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4) определяет обязанности личного состава военного комиссариата;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5) утверждает положения о структурных подразделениях военного комиссариата и выдает начальникам отделов (муниципальных) доверенности на осуществление служебной деятельности;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6) ведет коллективные переговоры и заключает коллективный договор в порядке, установленном законодательством Российской Федерации, заключает, изменяет и прекращает в установленном порядке трудовые договоры с работниками военного комиссариата и обеспечивает их выполнение;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7) принимает меры по противодействию коррупции в военном комиссариате;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8) осуществляет в пределах своих полномочий подбор, расстановку и аттестацию личного состава структурных подразделений военного комиссариата;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9) осуществляет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соблюдением работниками военного комиссариата трудовой дисциплины;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10) обеспечивает в военном комиссариате: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личным составом поставленных перед ним задач;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законное, экономное и эффективное использование выделенных бюджетных ассигнований, нефинансовых активов и иного имущества, соблюдение бюджетной, налоговой, платежной, кассовой и штатно-тарифной дисциплины;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требований противопожарной безопасности;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надлежащее содержание и правильную эксплуатацию (правильное применение) военной и специальной техники, военно-технического имущества, зданий, помещений и надлежащее содержание территории;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 по защите государственной тайны и создание условий для правильной организации режима секретности, ведения секретного и мобилизационного делопроизводства;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11) организует эффективное взаимодействие структурных подразделений военного комиссариата;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12) организует взаимодействие военного комиссариата с органами исполнительной власти субъектов Российской Федерации, органами местного самоуправления и территориальными органами федеральных органов исполнительной власти и федеральных государственных органов, осуществляет взаимодействие непосредственно;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ред. Указа Президента РФ от 18.12.2016 № 675)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13) представляет в установленном порядке в соответствующий орган исполнительной власти субъекта Российской Федерации предложения по вопросам служебной деятельности военного комиссариата;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14) заключает в порядке, установленном законодательством Российской Федерации, договоры с организациями по обеспечению исполнения воинской и военно-транспортной обязанности, договоры аренды зданий и помещений для выполнения задач, возложенных на военные комиссариаты, договоры на выполнение работ, оказание услуг и поставку материальных средств, связанных с деятельностью военного комиссариата, в пределах бюджетных ассигнований, предусматриваемых на эти цели в федеральном бюджете на соответствующий год Министерству</w:t>
                  </w:r>
                  <w:proofErr w:type="gramEnd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обороны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15) руководит разработкой плана подготовки и проведения призыва граждан на военную службу и организует его выполнение;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16) принимает решение в порядке, установленном Министерством обороны Российской Федерации, на проведение мобилизации людских и транспортных ресурсов на территории субъекта Российской Федерации, а также руководит разработкой и уточнением плана проведения мобилизации людских и транспортных ресурсов на территории субъекта Российской Федерации, представляет его командующему войсками военного округа на утверждение и организует выполнение плана;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17) организует охрану зданий и помещений военного комиссариата, выполнение в пределах своих полномочий мероприятий по противодействию терроризму; контролирует несение дежурства в военном комиссариате;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18) организует проведение проверок: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состояния служебной деятельности структурных подразделений военного комиссариата;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осуществления первичного воинского учета граждан органами местного самоуправления, в том числе целевого использования органами местного самоуправления субвенций, предоставляемых на эти цели;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осуществления воинского учета граждан организациями;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бронирования граждан, пребывающих в запасе, организациями;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ведения учета и мобилизационной готовности транспортных средств организаций;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готовности организаций к обеспечению призыва на военную службу (направления для работы на должностях гражданского персонала) граждан и к предоставлению транспортных средств по мобилизации;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19) рассматривает дела об административных правонарушениях в порядке, установленном законодательством Российской Федерации об административных правонарушениях, и передает в случаях,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предусмотренных законодательством Российской Федерации, соответствующие материалы в правоохранительные органы;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20) принимает меры по предупреждению нарушений при использовании имущества военного комиссариата, а также по возмещению виновными лицами причиненного ущерба в порядке, установленном законодательством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21) организует специальную подготовку личного состава военного комиссариата и подготовку аппарата усиления;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22) организует и проводит учения и тренировки с личным составом военного комиссариата;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23) осуществляет анализ состояния мобилизационной готовности и служебной деятельности военного комиссариата, определяет меры по их совершенствованию;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24) организует работу по судебной защите прав и законных интересов Министерства обороны Российской Федерации в порядке, установленном законодательством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25) организует представление отчетности в соответствии с законодательством Российской Федерации;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26) осуществляет другие полномочия в соответствии с законодательством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 Не допускается возложение на военного комиссара и подчиненных ему должностных лиц обязанностей, не предусмотренных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IV. Обеспечение деятельности военных комиссариатов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 Военные комиссариаты обеспечиваются техникой, материальными средствами и другими видами довольствия через соответствующие довольствующие органы военного округа в соответствии с установленными нормами снабжения и в пределах бюджетных ассигнований, предусматриваемых на эти цели в федеральном бюджете на соответствующий год Министерству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Финансирование расходов военных комиссариатов осуществляется в пределах бюджетных ассигнований, предусматриваемых на эти цели в федеральном бюджете на соответствующий год Министерству обороны Российской Федерации.</w:t>
                  </w:r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24. </w:t>
                  </w:r>
                  <w:proofErr w:type="gramStart"/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Органы исполнительной власти субъектов Российской Федерации и органы местного самоуправления оказывают содействие военным </w:t>
                  </w: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комиссариатам в предоставлении зданий, помещений, сооружений, коммуникаций, земельных участков, транспортных и других материальных средств в соответствии с планами проведения мобилизации людских и транспортных ресурсов (включая здания и помещения, необходимые для размещения самих военных комиссариатов) и в пределах норм, установленных Министерством обороны Российской Федерации.</w:t>
                  </w:r>
                  <w:proofErr w:type="gramEnd"/>
                </w:p>
                <w:p w:rsidR="00143C7E" w:rsidRPr="00143C7E" w:rsidRDefault="00143C7E" w:rsidP="00143C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3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аренды зданий и помещений, занимаемых военными комиссариатами, помещений призывных пунктов, помещений (зданий) и земельных участков, используемых аппаратом усиления, за фактическое время их использования производится в порядке, определяемом законодательством Российской Федерации, и в пределах бюджетных ассигнований, предусматриваемых в федеральном бюджете на соответствующий год Министерству обороны Российской Федерации.</w:t>
                  </w:r>
                </w:p>
              </w:tc>
            </w:tr>
          </w:tbl>
          <w:p w:rsidR="00143C7E" w:rsidRPr="00143C7E" w:rsidRDefault="00143C7E" w:rsidP="0014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C7E" w:rsidRPr="00143C7E" w:rsidRDefault="00143C7E" w:rsidP="0014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9600" cy="914400"/>
            <wp:effectExtent l="0" t="0" r="0" b="0"/>
            <wp:docPr id="1" name="Рисунок 1" descr="На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ер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documents/quick_search/more.htm?id=11589"/>
    <w:p w:rsidR="00143C7E" w:rsidRPr="00143C7E" w:rsidRDefault="00143C7E" w:rsidP="0014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43C7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"https://doc.mil.ru/documents/quick_search/more.htm?id=11589220%40egNPA&amp;_print=true" \t "new" </w:instrText>
      </w:r>
      <w:r w:rsidRPr="00143C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43C7E">
        <w:rPr>
          <w:rFonts w:ascii="Times New Roman" w:eastAsia="Times New Roman" w:hAnsi="Times New Roman" w:cs="Times New Roman"/>
          <w:color w:val="E86131"/>
          <w:sz w:val="24"/>
          <w:szCs w:val="24"/>
          <w:u w:val="single"/>
          <w:lang w:eastAsia="ru-RU"/>
        </w:rPr>
        <w:t>Версия для печати</w:t>
      </w:r>
      <w:r w:rsidRPr="00143C7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</w:p>
    <w:p w:rsidR="00143C7E" w:rsidRPr="00143C7E" w:rsidRDefault="00143C7E" w:rsidP="0014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self" w:history="1">
        <w:r w:rsidRPr="00143C7E">
          <w:rPr>
            <w:rFonts w:ascii="Georgia" w:eastAsia="Times New Roman" w:hAnsi="Georgia" w:cs="Times New Roman"/>
            <w:b/>
            <w:bCs/>
            <w:color w:val="FFFFFF"/>
            <w:sz w:val="18"/>
            <w:szCs w:val="18"/>
            <w:lang w:eastAsia="ru-RU"/>
          </w:rPr>
          <w:t>Центральный архив</w:t>
        </w:r>
      </w:hyperlink>
    </w:p>
    <w:p w:rsidR="00143C7E" w:rsidRPr="00143C7E" w:rsidRDefault="00143C7E" w:rsidP="0014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self" w:history="1">
        <w:r w:rsidRPr="00143C7E">
          <w:rPr>
            <w:rFonts w:ascii="Georgia" w:eastAsia="Times New Roman" w:hAnsi="Georgia" w:cs="Times New Roman"/>
            <w:b/>
            <w:bCs/>
            <w:color w:val="FFFFFF"/>
            <w:sz w:val="18"/>
            <w:szCs w:val="18"/>
            <w:lang w:eastAsia="ru-RU"/>
          </w:rPr>
          <w:t>Социальное развитие</w:t>
        </w:r>
      </w:hyperlink>
    </w:p>
    <w:p w:rsidR="00143C7E" w:rsidRPr="00143C7E" w:rsidRDefault="00143C7E" w:rsidP="0014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self" w:history="1">
        <w:r w:rsidRPr="00143C7E">
          <w:rPr>
            <w:rFonts w:ascii="Georgia" w:eastAsia="Times New Roman" w:hAnsi="Georgia" w:cs="Times New Roman"/>
            <w:b/>
            <w:bCs/>
            <w:color w:val="FFFFFF"/>
            <w:sz w:val="18"/>
            <w:szCs w:val="18"/>
            <w:lang w:eastAsia="ru-RU"/>
          </w:rPr>
          <w:t>Портал правовой информации</w:t>
        </w:r>
      </w:hyperlink>
    </w:p>
    <w:p w:rsidR="009C6B1E" w:rsidRDefault="00143C7E" w:rsidP="00143C7E">
      <w:hyperlink r:id="rId10" w:tgtFrame="_self" w:history="1">
        <w:r w:rsidRPr="00143C7E">
          <w:rPr>
            <w:rFonts w:ascii="Georgia" w:eastAsia="Times New Roman" w:hAnsi="Georgia" w:cs="Times New Roman"/>
            <w:b/>
            <w:bCs/>
            <w:color w:val="FFFFFF"/>
            <w:sz w:val="18"/>
            <w:szCs w:val="18"/>
            <w:lang w:eastAsia="ru-RU"/>
          </w:rPr>
          <w:t>Минюст России: Нормативные правовые акты в России</w:t>
        </w:r>
      </w:hyperlink>
      <w:bookmarkStart w:id="1" w:name="_GoBack"/>
      <w:bookmarkEnd w:id="1"/>
    </w:p>
    <w:sectPr w:rsidR="009C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83"/>
    <w:rsid w:val="00135383"/>
    <w:rsid w:val="00143C7E"/>
    <w:rsid w:val="009C6B1E"/>
    <w:rsid w:val="00E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7E"/>
    <w:rPr>
      <w:b/>
      <w:bCs/>
    </w:rPr>
  </w:style>
  <w:style w:type="character" w:styleId="a5">
    <w:name w:val="Hyperlink"/>
    <w:basedOn w:val="a0"/>
    <w:uiPriority w:val="99"/>
    <w:semiHidden/>
    <w:unhideWhenUsed/>
    <w:rsid w:val="00143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C7E"/>
    <w:rPr>
      <w:b/>
      <w:bCs/>
    </w:rPr>
  </w:style>
  <w:style w:type="character" w:styleId="a5">
    <w:name w:val="Hyperlink"/>
    <w:basedOn w:val="a0"/>
    <w:uiPriority w:val="99"/>
    <w:semiHidden/>
    <w:unhideWhenUsed/>
    <w:rsid w:val="00143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1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704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1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mil.ru/soci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mil.ru/archival_service/centra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 Леонид Михайлович</dc:creator>
  <cp:lastModifiedBy>Дрозд Леонид Михайлович</cp:lastModifiedBy>
  <cp:revision>2</cp:revision>
  <dcterms:created xsi:type="dcterms:W3CDTF">2018-11-29T13:09:00Z</dcterms:created>
  <dcterms:modified xsi:type="dcterms:W3CDTF">2018-11-29T13:09:00Z</dcterms:modified>
</cp:coreProperties>
</file>