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9E5CA9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Сорок третье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387A8C">
        <w:rPr>
          <w:b/>
          <w:sz w:val="28"/>
          <w:szCs w:val="28"/>
          <w:lang w:val="ru-RU"/>
        </w:rPr>
        <w:t>2</w:t>
      </w:r>
      <w:r w:rsidR="009E5CA9">
        <w:rPr>
          <w:b/>
          <w:sz w:val="28"/>
          <w:szCs w:val="28"/>
          <w:lang w:val="ru-RU"/>
        </w:rPr>
        <w:t>1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9E5CA9">
        <w:rPr>
          <w:b/>
          <w:sz w:val="28"/>
          <w:szCs w:val="28"/>
          <w:lang w:val="ru-RU"/>
        </w:rPr>
        <w:t>сентября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9E5CA9">
        <w:rPr>
          <w:b/>
          <w:sz w:val="28"/>
          <w:szCs w:val="28"/>
          <w:lang w:val="ru-RU"/>
        </w:rPr>
        <w:t>2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9E5CA9">
        <w:rPr>
          <w:b/>
          <w:sz w:val="28"/>
          <w:szCs w:val="28"/>
          <w:lang w:val="ru-RU"/>
        </w:rPr>
        <w:t>1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9E5CA9" w:rsidRDefault="009E5CA9" w:rsidP="009E5CA9">
      <w:pPr>
        <w:rPr>
          <w:b/>
          <w:bCs/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 xml:space="preserve">О внесении изменений и дополнений </w:t>
      </w:r>
    </w:p>
    <w:p w:rsidR="009E5CA9" w:rsidRDefault="009E5CA9" w:rsidP="009E5CA9">
      <w:pPr>
        <w:rPr>
          <w:b/>
          <w:bCs/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 xml:space="preserve">в Устав муниципального района </w:t>
      </w:r>
    </w:p>
    <w:p w:rsidR="009E5CA9" w:rsidRPr="009E5CA9" w:rsidRDefault="009E5CA9" w:rsidP="009E5CA9">
      <w:pPr>
        <w:rPr>
          <w:b/>
          <w:bCs/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"</w:t>
      </w:r>
      <w:proofErr w:type="spellStart"/>
      <w:r w:rsidRPr="009E5CA9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9E5CA9">
        <w:rPr>
          <w:b/>
          <w:bCs/>
          <w:sz w:val="28"/>
          <w:szCs w:val="28"/>
          <w:lang w:val="ru-RU" w:eastAsia="ru-RU"/>
        </w:rPr>
        <w:t xml:space="preserve"> район" Белгородской области</w:t>
      </w: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 ст. 13 Устава муниципального района «</w:t>
      </w:r>
      <w:proofErr w:type="spellStart"/>
      <w:r w:rsidRPr="009E5CA9">
        <w:rPr>
          <w:sz w:val="28"/>
          <w:szCs w:val="28"/>
          <w:lang w:val="ru-RU" w:eastAsia="ru-RU"/>
        </w:rPr>
        <w:t>Ракитянский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район» Белгородской области, Муниципальный совет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</w:t>
      </w:r>
      <w:r w:rsidRPr="009E5CA9">
        <w:rPr>
          <w:b/>
          <w:bCs/>
          <w:sz w:val="28"/>
          <w:szCs w:val="28"/>
          <w:lang w:val="ru-RU" w:eastAsia="ru-RU"/>
        </w:rPr>
        <w:t>решил: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1.Внести в Устав муниципального района «</w:t>
      </w:r>
      <w:proofErr w:type="spellStart"/>
      <w:r w:rsidRPr="009E5CA9">
        <w:rPr>
          <w:sz w:val="28"/>
          <w:szCs w:val="28"/>
          <w:lang w:val="ru-RU" w:eastAsia="ru-RU"/>
        </w:rPr>
        <w:t>Ракитянский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район» Белгородской области, принятый Постановлением сессии  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районного  Совета депутатов от 25 июля 2007 года № 1 следующие изменения и дополнения: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1.1. В статье 6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в части 1 слова «контрольно-ревизионная комиссия» заменить словами «контрольно-счетная комиссия»;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 xml:space="preserve">1.2. В статье 7 Устава: 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9" w:history="1">
        <w:r w:rsidRPr="009E5CA9">
          <w:rPr>
            <w:rStyle w:val="ad"/>
            <w:sz w:val="28"/>
            <w:szCs w:val="28"/>
            <w:lang w:val="ru-RU" w:eastAsia="ru-RU"/>
          </w:rPr>
          <w:t>пункт 4 части 1</w:t>
        </w:r>
      </w:hyperlink>
      <w:r w:rsidRPr="009E5CA9">
        <w:rPr>
          <w:sz w:val="28"/>
          <w:szCs w:val="28"/>
          <w:lang w:val="ru-RU" w:eastAsia="ru-RU"/>
        </w:rPr>
        <w:t xml:space="preserve"> дополнить словами «в пределах полномочий, установленных законодательством Российской Федерации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 пункт 5 части 1 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9E5CA9">
        <w:rPr>
          <w:sz w:val="28"/>
          <w:szCs w:val="28"/>
          <w:lang w:val="ru-RU" w:eastAsia="ru-RU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9E5CA9">
          <w:rPr>
            <w:rStyle w:val="ad"/>
            <w:sz w:val="28"/>
            <w:szCs w:val="28"/>
            <w:lang w:val="ru-RU" w:eastAsia="ru-RU"/>
          </w:rPr>
          <w:t>законодательством</w:t>
        </w:r>
      </w:hyperlink>
      <w:r w:rsidRPr="009E5CA9">
        <w:rPr>
          <w:sz w:val="28"/>
          <w:szCs w:val="28"/>
          <w:lang w:val="ru-RU" w:eastAsia="ru-RU"/>
        </w:rPr>
        <w:t xml:space="preserve"> Российской</w:t>
      </w:r>
      <w:proofErr w:type="gramEnd"/>
      <w:r w:rsidRPr="009E5CA9">
        <w:rPr>
          <w:sz w:val="28"/>
          <w:szCs w:val="28"/>
          <w:lang w:val="ru-RU" w:eastAsia="ru-RU"/>
        </w:rPr>
        <w:t xml:space="preserve"> Федерации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1" w:history="1">
        <w:r w:rsidRPr="009E5CA9">
          <w:rPr>
            <w:rStyle w:val="ad"/>
            <w:sz w:val="28"/>
            <w:szCs w:val="28"/>
            <w:lang w:val="ru-RU" w:eastAsia="ru-RU"/>
          </w:rPr>
          <w:t>часть 1</w:t>
        </w:r>
      </w:hyperlink>
      <w:r w:rsidRPr="009E5CA9">
        <w:rPr>
          <w:sz w:val="28"/>
          <w:szCs w:val="28"/>
          <w:lang w:val="ru-RU" w:eastAsia="ru-RU"/>
        </w:rPr>
        <w:t xml:space="preserve"> дополнить пунктами 9.1 и 9.2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lastRenderedPageBreak/>
        <w:t>«9.1)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2" w:history="1">
        <w:r w:rsidRPr="009E5CA9">
          <w:rPr>
            <w:rStyle w:val="ad"/>
            <w:sz w:val="28"/>
            <w:szCs w:val="28"/>
            <w:lang w:val="ru-RU" w:eastAsia="ru-RU"/>
          </w:rPr>
          <w:t xml:space="preserve">пункт 12 части 1 </w:t>
        </w:r>
      </w:hyperlink>
      <w:r w:rsidRPr="009E5CA9">
        <w:rPr>
          <w:sz w:val="28"/>
          <w:szCs w:val="28"/>
          <w:lang w:val="ru-RU" w:eastAsia="ru-RU"/>
        </w:rPr>
        <w:t>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9E5CA9">
        <w:rPr>
          <w:sz w:val="28"/>
          <w:szCs w:val="28"/>
          <w:lang w:val="ru-RU" w:eastAsia="ru-RU"/>
        </w:rPr>
        <w:t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помощи;»;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3" w:history="1">
        <w:r w:rsidRPr="009E5CA9">
          <w:rPr>
            <w:rStyle w:val="ad"/>
            <w:sz w:val="28"/>
            <w:szCs w:val="28"/>
            <w:lang w:val="ru-RU" w:eastAsia="ru-RU"/>
          </w:rPr>
          <w:t xml:space="preserve">пункт </w:t>
        </w:r>
      </w:hyperlink>
      <w:r w:rsidRPr="009E5CA9">
        <w:rPr>
          <w:sz w:val="28"/>
          <w:szCs w:val="28"/>
          <w:lang w:val="ru-RU" w:eastAsia="ru-RU"/>
        </w:rPr>
        <w:t>24 части 1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4" w:history="1">
        <w:r w:rsidRPr="009E5CA9">
          <w:rPr>
            <w:rStyle w:val="ad"/>
            <w:sz w:val="28"/>
            <w:szCs w:val="28"/>
            <w:lang w:val="ru-RU" w:eastAsia="ru-RU"/>
          </w:rPr>
          <w:t>пункт</w:t>
        </w:r>
      </w:hyperlink>
      <w:r w:rsidRPr="009E5CA9">
        <w:rPr>
          <w:sz w:val="28"/>
          <w:szCs w:val="28"/>
          <w:lang w:val="ru-RU" w:eastAsia="ru-RU"/>
        </w:rPr>
        <w:t>29 дополнить словами «,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часть 1 дополнить пунктами 31, 32, 33, 34, 35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«31) осуществление муниципального лесного контроля;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32) осуществление муниципального </w:t>
      </w:r>
      <w:proofErr w:type="gramStart"/>
      <w:r w:rsidRPr="009E5CA9">
        <w:rPr>
          <w:sz w:val="28"/>
          <w:szCs w:val="28"/>
          <w:lang w:val="ru-RU" w:eastAsia="ru-RU"/>
        </w:rPr>
        <w:t>контроля за</w:t>
      </w:r>
      <w:proofErr w:type="gramEnd"/>
      <w:r w:rsidRPr="009E5CA9">
        <w:rPr>
          <w:sz w:val="28"/>
          <w:szCs w:val="28"/>
          <w:lang w:val="ru-RU" w:eastAsia="ru-RU"/>
        </w:rPr>
        <w:t xml:space="preserve"> проведением муниципальных лотерей;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33) осуществление муниципального контроля на территории особой экономической зоны;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34)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tgtFrame="_self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35) осуществление мер по противодействию коррупции в границах муниципального района</w:t>
      </w:r>
      <w:proofErr w:type="gramStart"/>
      <w:r w:rsidRPr="009E5CA9">
        <w:rPr>
          <w:sz w:val="28"/>
          <w:szCs w:val="28"/>
          <w:lang w:val="ru-RU" w:eastAsia="ru-RU"/>
        </w:rPr>
        <w:t>.»;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пункт 6 части 2 признать утратившим силу;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часть 2 дополнить пунктами 9 и 10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«9) оказание поддержки общественным наблюдательным комиссиям, осуществляющим общественный </w:t>
      </w:r>
      <w:proofErr w:type="gramStart"/>
      <w:r w:rsidRPr="009E5CA9">
        <w:rPr>
          <w:sz w:val="28"/>
          <w:szCs w:val="28"/>
          <w:lang w:val="ru-RU" w:eastAsia="ru-RU"/>
        </w:rPr>
        <w:t>контроль за</w:t>
      </w:r>
      <w:proofErr w:type="gramEnd"/>
      <w:r w:rsidRPr="009E5CA9">
        <w:rPr>
          <w:sz w:val="28"/>
          <w:szCs w:val="28"/>
          <w:lang w:val="ru-RU"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6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 xml:space="preserve"> от 24 ноября 1995 года № 181-ФЗ «О социальной защите инвалидов в Российской Федерации».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 xml:space="preserve">1.3. В статье 13 Устава: 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7" w:history="1">
        <w:r w:rsidRPr="009E5CA9">
          <w:rPr>
            <w:rStyle w:val="ad"/>
            <w:sz w:val="28"/>
            <w:szCs w:val="28"/>
            <w:lang w:val="ru-RU" w:eastAsia="ru-RU"/>
          </w:rPr>
          <w:t xml:space="preserve">пункт 6 </w:t>
        </w:r>
      </w:hyperlink>
      <w:r w:rsidRPr="009E5CA9">
        <w:rPr>
          <w:sz w:val="28"/>
          <w:szCs w:val="28"/>
          <w:lang w:val="ru-RU" w:eastAsia="ru-RU"/>
        </w:rPr>
        <w:t>дополнить словами «, выполнение работ, за исключением случаев, предусмотренных федеральными законами</w:t>
      </w:r>
      <w:proofErr w:type="gramStart"/>
      <w:r w:rsidRPr="009E5CA9">
        <w:rPr>
          <w:sz w:val="28"/>
          <w:szCs w:val="28"/>
          <w:lang w:val="ru-RU" w:eastAsia="ru-RU"/>
        </w:rPr>
        <w:t>;»</w:t>
      </w:r>
      <w:proofErr w:type="gramEnd"/>
      <w:r w:rsidRPr="009E5CA9">
        <w:rPr>
          <w:sz w:val="28"/>
          <w:szCs w:val="28"/>
          <w:lang w:val="ru-RU" w:eastAsia="ru-RU"/>
        </w:rPr>
        <w:t>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lastRenderedPageBreak/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1.4. В статье 16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 часть 1 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«1. </w:t>
      </w:r>
      <w:proofErr w:type="gramStart"/>
      <w:r w:rsidRPr="009E5CA9">
        <w:rPr>
          <w:sz w:val="28"/>
          <w:szCs w:val="28"/>
          <w:lang w:val="ru-RU" w:eastAsia="ru-RU"/>
        </w:rPr>
        <w:t xml:space="preserve">Решения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района, устанавливающие правила, обязательные для исполнения на территории муниципального района и рассчитанные на неоднократное применение, подлежат размещению на официальном сайте органов местного самоуправления муниципального района в сети «Интернет» и (или) опубликованию в межрайонной газете «Наша жизнь» в десятидневный срок с даты подписания их председателем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и вступают в силу со дня такого опубликования</w:t>
      </w:r>
      <w:proofErr w:type="gramEnd"/>
      <w:r w:rsidRPr="009E5CA9">
        <w:rPr>
          <w:sz w:val="28"/>
          <w:szCs w:val="28"/>
          <w:lang w:val="ru-RU" w:eastAsia="ru-RU"/>
        </w:rPr>
        <w:t>, если самим решением не предусмотрен более поздний срок вступления его в силу</w:t>
      </w:r>
      <w:proofErr w:type="gramStart"/>
      <w:r w:rsidRPr="009E5CA9">
        <w:rPr>
          <w:sz w:val="28"/>
          <w:szCs w:val="28"/>
          <w:lang w:val="ru-RU" w:eastAsia="ru-RU"/>
        </w:rPr>
        <w:t>.»;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1.5. В статье 17.1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18" w:history="1">
        <w:r w:rsidRPr="009E5CA9">
          <w:rPr>
            <w:rStyle w:val="ad"/>
            <w:sz w:val="28"/>
            <w:szCs w:val="28"/>
            <w:lang w:val="ru-RU" w:eastAsia="ru-RU"/>
          </w:rPr>
          <w:t>часть 2</w:t>
        </w:r>
      </w:hyperlink>
      <w:r w:rsidRPr="009E5CA9">
        <w:rPr>
          <w:sz w:val="28"/>
          <w:szCs w:val="28"/>
          <w:lang w:val="ru-RU" w:eastAsia="ru-RU"/>
        </w:rPr>
        <w:t xml:space="preserve"> дополнить пунктом 4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9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9E5CA9">
        <w:rPr>
          <w:sz w:val="28"/>
          <w:szCs w:val="28"/>
          <w:lang w:val="ru-RU" w:eastAsia="ru-RU"/>
        </w:rPr>
        <w:t>.».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1.6. Статье 18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дополнить частью 2.1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«2.1 Председатель Муниципального совета должен соблюдать ограничения и запреты и исполнять обязанности, которые установлены Федеральным </w:t>
      </w:r>
      <w:hyperlink r:id="rId20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9E5CA9">
        <w:rPr>
          <w:sz w:val="28"/>
          <w:szCs w:val="28"/>
          <w:lang w:val="ru-RU" w:eastAsia="ru-RU"/>
        </w:rPr>
        <w:t>.»;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1.7. Статью 26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дополнить частью 6.2 следующего содержания: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«6.2 Глава администрации района должен соблюдать ограничения и запреты и исполнять обязанности, которые установлены Федеральным </w:t>
      </w:r>
      <w:hyperlink r:id="rId21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9E5CA9">
        <w:rPr>
          <w:sz w:val="28"/>
          <w:szCs w:val="28"/>
          <w:lang w:val="ru-RU" w:eastAsia="ru-RU"/>
        </w:rPr>
        <w:t>.»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1.8. В статье 28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 часть 4 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9E5CA9">
        <w:rPr>
          <w:sz w:val="28"/>
          <w:szCs w:val="28"/>
          <w:lang w:val="ru-RU" w:eastAsia="ru-RU"/>
        </w:rPr>
        <w:t xml:space="preserve">«Постановления администрации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подлежат размещению на официальном сайте органов местного самоуправления муниципального района в сети "Интернет" и  (или) официальному опубликованию в межрайонной газете «Наша жизнь» в десятидневный срок с </w:t>
      </w:r>
      <w:r w:rsidRPr="009E5CA9">
        <w:rPr>
          <w:sz w:val="28"/>
          <w:szCs w:val="28"/>
          <w:lang w:val="ru-RU" w:eastAsia="ru-RU"/>
        </w:rPr>
        <w:lastRenderedPageBreak/>
        <w:t xml:space="preserve">даты подписания их главой администрации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и вступают в силу со дня такого опубликования, если самим постановлением не предусмотрен иной срок вступления его в силу.</w:t>
      </w:r>
      <w:proofErr w:type="gramEnd"/>
      <w:r w:rsidRPr="009E5CA9">
        <w:rPr>
          <w:sz w:val="28"/>
          <w:szCs w:val="28"/>
          <w:lang w:val="ru-RU" w:eastAsia="ru-RU"/>
        </w:rPr>
        <w:t xml:space="preserve"> Распоряжения администрации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вступают в силу со дня их издания, если иное не предусмотрено самим распоряжением администрации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района. В случаях, предусмотренных федеральным законом, законом Белгородской области, настоящим Уставом или решением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района, распоряжение администрации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подлежит опубликованию в порядке, предусмотренном частью 1 статьи 16 настоящего Устава</w:t>
      </w:r>
      <w:proofErr w:type="gramStart"/>
      <w:r w:rsidRPr="009E5CA9">
        <w:rPr>
          <w:sz w:val="28"/>
          <w:szCs w:val="28"/>
          <w:lang w:val="ru-RU" w:eastAsia="ru-RU"/>
        </w:rPr>
        <w:t>.»;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 xml:space="preserve">1.9. В названии Главы 4 Устава: </w:t>
      </w:r>
      <w:r w:rsidRPr="009E5CA9">
        <w:rPr>
          <w:sz w:val="28"/>
          <w:szCs w:val="28"/>
          <w:lang w:val="ru-RU" w:eastAsia="ru-RU"/>
        </w:rPr>
        <w:t>слова «контрольно-ревизионная» заменить словами «контрольно-счетная».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1.10. В статье 37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в части 3 слова «контрольно-ревизионную» заменить словами «контрольно-счетную»;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1.11. В статье 38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в части 1 слова «контрольно-ревизионную» заменить словами «контрольно-счетную»;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в частях 2 и 3 слова «контрольно-ревизионной» заменить словами «контрольно-счетной»;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1.12. В статье 39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в части 5 слова «контрольно-ревизионной» заменить словами «контрольно-счетной»;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1.13. Статью 40 Устава 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 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«Статья 40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1. Контрольно-счетная комиссия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образуется Муниципальным советом.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2. Порядок организации и деятельности контрольно-счетного органа муниципального образования определяется Федеральным </w:t>
      </w:r>
      <w:hyperlink r:id="rId22" w:history="1">
        <w:r w:rsidRPr="009E5CA9">
          <w:rPr>
            <w:rStyle w:val="ad"/>
            <w:sz w:val="28"/>
            <w:szCs w:val="28"/>
            <w:lang w:val="ru-RU" w:eastAsia="ru-RU"/>
          </w:rPr>
          <w:t>законом</w:t>
        </w:r>
      </w:hyperlink>
      <w:r w:rsidRPr="009E5CA9">
        <w:rPr>
          <w:sz w:val="28"/>
          <w:szCs w:val="28"/>
          <w:lang w:val="ru-RU" w:eastAsia="ru-RU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федеральными </w:t>
      </w:r>
      <w:proofErr w:type="spellStart"/>
      <w:r w:rsidRPr="009E5CA9">
        <w:rPr>
          <w:sz w:val="28"/>
          <w:szCs w:val="28"/>
          <w:lang w:val="ru-RU" w:eastAsia="ru-RU"/>
        </w:rPr>
        <w:t>закономи</w:t>
      </w:r>
      <w:proofErr w:type="spellEnd"/>
      <w:r w:rsidRPr="009E5CA9">
        <w:rPr>
          <w:sz w:val="28"/>
          <w:szCs w:val="28"/>
          <w:lang w:val="ru-RU" w:eastAsia="ru-RU"/>
        </w:rPr>
        <w:t xml:space="preserve">, Бюджетным </w:t>
      </w:r>
      <w:hyperlink r:id="rId23" w:history="1">
        <w:r w:rsidRPr="009E5CA9">
          <w:rPr>
            <w:rStyle w:val="ad"/>
            <w:sz w:val="28"/>
            <w:szCs w:val="28"/>
            <w:lang w:val="ru-RU" w:eastAsia="ru-RU"/>
          </w:rPr>
          <w:t>кодексом</w:t>
        </w:r>
      </w:hyperlink>
      <w:r w:rsidRPr="009E5CA9">
        <w:rPr>
          <w:sz w:val="28"/>
          <w:szCs w:val="28"/>
          <w:lang w:val="ru-RU" w:eastAsia="ru-RU"/>
        </w:rPr>
        <w:t xml:space="preserve"> Российской Федерации, и иными нормативными правовыми актами Российской Федерации, муниципальными нормативными правовыми актами. В случаях и </w:t>
      </w:r>
      <w:r w:rsidRPr="009E5CA9">
        <w:rPr>
          <w:sz w:val="28"/>
          <w:szCs w:val="28"/>
          <w:lang w:val="ru-RU" w:eastAsia="ru-RU"/>
        </w:rPr>
        <w:lastRenderedPageBreak/>
        <w:t>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Белгородской области</w:t>
      </w:r>
      <w:proofErr w:type="gramStart"/>
      <w:r w:rsidRPr="009E5CA9">
        <w:rPr>
          <w:sz w:val="28"/>
          <w:szCs w:val="28"/>
          <w:lang w:val="ru-RU" w:eastAsia="ru-RU"/>
        </w:rPr>
        <w:t>.»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1.14. В статье 44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- </w:t>
      </w:r>
      <w:hyperlink r:id="rId24" w:history="1">
        <w:r w:rsidRPr="009E5CA9">
          <w:rPr>
            <w:rStyle w:val="ad"/>
            <w:sz w:val="28"/>
            <w:szCs w:val="28"/>
            <w:lang w:val="ru-RU" w:eastAsia="ru-RU"/>
          </w:rPr>
          <w:t xml:space="preserve">пункт 3 части </w:t>
        </w:r>
      </w:hyperlink>
      <w:r w:rsidRPr="009E5CA9">
        <w:rPr>
          <w:sz w:val="28"/>
          <w:szCs w:val="28"/>
          <w:lang w:val="ru-RU" w:eastAsia="ru-RU"/>
        </w:rPr>
        <w:t>2 после слов «проекты межевания территорий</w:t>
      </w:r>
      <w:proofErr w:type="gramStart"/>
      <w:r w:rsidRPr="009E5CA9">
        <w:rPr>
          <w:sz w:val="28"/>
          <w:szCs w:val="28"/>
          <w:lang w:val="ru-RU" w:eastAsia="ru-RU"/>
        </w:rPr>
        <w:t>,»</w:t>
      </w:r>
      <w:proofErr w:type="gramEnd"/>
      <w:r w:rsidRPr="009E5CA9">
        <w:rPr>
          <w:sz w:val="28"/>
          <w:szCs w:val="28"/>
          <w:lang w:val="ru-RU" w:eastAsia="ru-RU"/>
        </w:rPr>
        <w:t xml:space="preserve"> дополнить словами «проекты правил благоустройства территорий,»;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часть 3 дополнить словами «, включая мотивированное обоснование принятых решений»;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b/>
          <w:bCs/>
          <w:sz w:val="28"/>
          <w:szCs w:val="28"/>
          <w:lang w:val="ru-RU" w:eastAsia="ru-RU"/>
        </w:rPr>
        <w:t>1.15. В статье 51 Устава: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>- части 1 и 2 изложить в следующей редакции: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«1. Председатель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предусмотренном федеральным законом.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2. После государственной регистрации решения о внесении изменений и дополнений в настоящий Устав оно подлежит опубликованию. Председатель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обязан опубликовать зарегистрированное решение о внесении изменений и дополнений </w:t>
      </w:r>
      <w:proofErr w:type="gramStart"/>
      <w:r w:rsidRPr="009E5CA9">
        <w:rPr>
          <w:sz w:val="28"/>
          <w:szCs w:val="28"/>
          <w:lang w:val="ru-RU" w:eastAsia="ru-RU"/>
        </w:rPr>
        <w:t>в Устав в течение семи дней со дня его поступления из территориального органа уполномоченного федерального органа исполнительной власти в сфере</w:t>
      </w:r>
      <w:proofErr w:type="gramEnd"/>
      <w:r w:rsidRPr="009E5CA9">
        <w:rPr>
          <w:sz w:val="28"/>
          <w:szCs w:val="28"/>
          <w:lang w:val="ru-RU" w:eastAsia="ru-RU"/>
        </w:rPr>
        <w:t xml:space="preserve"> регистрации уставов муниципальных образований. Решение о внесении изменений и дополнений в настоящий Устав вступает в силу по истечении 10 дней со дня его опубликования, если самим решением не предусмотрен более поздний срок вступления его в силу</w:t>
      </w:r>
      <w:proofErr w:type="gramStart"/>
      <w:r w:rsidRPr="009E5CA9">
        <w:rPr>
          <w:sz w:val="28"/>
          <w:szCs w:val="28"/>
          <w:lang w:val="ru-RU" w:eastAsia="ru-RU"/>
        </w:rPr>
        <w:t>.».</w:t>
      </w:r>
      <w:proofErr w:type="gramEnd"/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2. </w:t>
      </w:r>
      <w:proofErr w:type="gramStart"/>
      <w:r w:rsidRPr="009E5CA9">
        <w:rPr>
          <w:sz w:val="28"/>
          <w:szCs w:val="28"/>
          <w:lang w:val="ru-RU" w:eastAsia="ru-RU"/>
        </w:rPr>
        <w:t xml:space="preserve">Поручить председателю Муниципального совета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осуществить</w:t>
      </w:r>
      <w:proofErr w:type="gramEnd"/>
      <w:r w:rsidRPr="009E5CA9">
        <w:rPr>
          <w:sz w:val="28"/>
          <w:szCs w:val="28"/>
          <w:lang w:val="ru-RU" w:eastAsia="ru-RU"/>
        </w:rPr>
        <w:t xml:space="preserve">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3. Опубликовать настоящее решение в межрайонной газете «Наша жизнь» и на официальном сайте органов местного самоуправления </w:t>
      </w:r>
      <w:proofErr w:type="spellStart"/>
      <w:r w:rsidRPr="009E5CA9">
        <w:rPr>
          <w:sz w:val="28"/>
          <w:szCs w:val="28"/>
          <w:lang w:val="ru-RU" w:eastAsia="ru-RU"/>
        </w:rPr>
        <w:t>Ракитянского</w:t>
      </w:r>
      <w:proofErr w:type="spellEnd"/>
      <w:r w:rsidRPr="009E5CA9">
        <w:rPr>
          <w:sz w:val="28"/>
          <w:szCs w:val="28"/>
          <w:lang w:val="ru-RU" w:eastAsia="ru-RU"/>
        </w:rPr>
        <w:t xml:space="preserve"> района после его государственной регистрации.</w:t>
      </w:r>
    </w:p>
    <w:p w:rsidR="009E5CA9" w:rsidRPr="009E5CA9" w:rsidRDefault="009E5CA9" w:rsidP="009E5C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E5CA9">
        <w:rPr>
          <w:sz w:val="28"/>
          <w:szCs w:val="28"/>
          <w:lang w:val="ru-RU" w:eastAsia="ru-RU"/>
        </w:rPr>
        <w:t xml:space="preserve">4. </w:t>
      </w:r>
      <w:proofErr w:type="gramStart"/>
      <w:r w:rsidRPr="009E5CA9">
        <w:rPr>
          <w:sz w:val="28"/>
          <w:szCs w:val="28"/>
          <w:lang w:val="ru-RU" w:eastAsia="ru-RU"/>
        </w:rPr>
        <w:t>Контроль за</w:t>
      </w:r>
      <w:proofErr w:type="gramEnd"/>
      <w:r w:rsidRPr="009E5CA9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/Мирошин П.Е./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       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sectPr w:rsidR="00524647" w:rsidSect="005C12DE">
      <w:headerReference w:type="default" r:id="rId25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19" w:rsidRDefault="00664519" w:rsidP="002421A3">
      <w:r>
        <w:separator/>
      </w:r>
    </w:p>
  </w:endnote>
  <w:endnote w:type="continuationSeparator" w:id="0">
    <w:p w:rsidR="00664519" w:rsidRDefault="00664519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19" w:rsidRDefault="00664519" w:rsidP="002421A3">
      <w:r>
        <w:separator/>
      </w:r>
    </w:p>
  </w:footnote>
  <w:footnote w:type="continuationSeparator" w:id="0">
    <w:p w:rsidR="00664519" w:rsidRDefault="00664519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13590B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4C4A8B"/>
    <w:rsid w:val="00506F2B"/>
    <w:rsid w:val="00524647"/>
    <w:rsid w:val="00563255"/>
    <w:rsid w:val="005C12DE"/>
    <w:rsid w:val="00664519"/>
    <w:rsid w:val="00675EE7"/>
    <w:rsid w:val="006A6885"/>
    <w:rsid w:val="007511D3"/>
    <w:rsid w:val="00796F7E"/>
    <w:rsid w:val="008B77BB"/>
    <w:rsid w:val="008F35D2"/>
    <w:rsid w:val="009B6C6E"/>
    <w:rsid w:val="009E5CA9"/>
    <w:rsid w:val="00AB636D"/>
    <w:rsid w:val="00D65BE9"/>
    <w:rsid w:val="00E04373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5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72A26E14A7812B083FC23C057163CEA686DCFDFDF849B2BB19556986AF6A52133EC8BCBE4B86B7u9D4M" TargetMode="External"/><Relationship Id="rId18" Type="http://schemas.openxmlformats.org/officeDocument/2006/relationships/hyperlink" Target="consultantplus://offline/ref=BBA506F93F8DEDB928989FBB145095F6A578CD76ECF52FDAD18B91135736C5AC880B7F56E15ABB4AV7Q2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58564B0D387404FE615CC29A1A40D9FB4F7AC3119F7CF58F91B9435J5s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EA89884F54193F1DDBF6EB850D1902190FA5CA2A7400EC73C800275E2DE23015639D675m070L" TargetMode="External"/><Relationship Id="rId17" Type="http://schemas.openxmlformats.org/officeDocument/2006/relationships/hyperlink" Target="consultantplus://offline/ref=13BE05CCE2CA6F98FEC6882A7FA23599E9A0B2FF76D45F5FA2F2E24CA19480D3C9FA8590BDpCd2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01D897F12A7FE30A0CECBE0DFBDF0896A4810F339120AB1326F3D18CZ82CF" TargetMode="External"/><Relationship Id="rId20" Type="http://schemas.openxmlformats.org/officeDocument/2006/relationships/hyperlink" Target="consultantplus://offline/ref=03358564B0D387404FE615CC29A1A40D9FB4F7AC3119F7CF58F91B9435J5s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CA071A518F5BDD78DB84A4E1B2D2EC7351CD1FA0AC389D672C202C7978D7DD282B3FF9B1E4DBA8hC16L" TargetMode="External"/><Relationship Id="rId24" Type="http://schemas.openxmlformats.org/officeDocument/2006/relationships/hyperlink" Target="consultantplus://offline/ref=7DDEEAB0B5688E0A05332E4AF9F51D92543A93A96443AD1506D27EEC73117B362D8A91F776R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DC5427D600D4334D36969A803563653B0D9C7A57B54B49DC99777CD0gBQCM" TargetMode="External"/><Relationship Id="rId23" Type="http://schemas.openxmlformats.org/officeDocument/2006/relationships/hyperlink" Target="consultantplus://offline/ref=B0FC5D32A43DA1D8393C14FDD5B37A6C00ADA91BC887DE334DCD36D770678E8E8FC7647F71A609F3P538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829E3363D562009F2F9852FF368A0F3B3646A0B310A269473AF6DB75C9949B04D575D7B0C43E001FEsFL" TargetMode="External"/><Relationship Id="rId19" Type="http://schemas.openxmlformats.org/officeDocument/2006/relationships/hyperlink" Target="consultantplus://offline/ref=BBA506F93F8DEDB928989FBB145095F6A57BCB79EFF32FDAD18B911357V3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56795BBB82EEDF5E4B9F6988343FAB2AF9CE6E2531843FB76354915FB4C254E946E4E7922D5E7JBwBL" TargetMode="External"/><Relationship Id="rId14" Type="http://schemas.openxmlformats.org/officeDocument/2006/relationships/hyperlink" Target="consultantplus://offline/ref=074FB1E31E08B18229E253D7C7F2FE73CF5C2BD15AD50E1883B79F5BF702C361019F4E47AE6A60A9JEE9F" TargetMode="External"/><Relationship Id="rId22" Type="http://schemas.openxmlformats.org/officeDocument/2006/relationships/hyperlink" Target="consultantplus://offline/ref=B0FC5D32A43DA1D8393C14FDD5B37A6C00ADAE1DC686DE334DCD36D770P63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E716-2E30-4A33-85CC-C675EF6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16</cp:revision>
  <dcterms:created xsi:type="dcterms:W3CDTF">2017-03-11T05:57:00Z</dcterms:created>
  <dcterms:modified xsi:type="dcterms:W3CDTF">2022-06-22T08:16:00Z</dcterms:modified>
</cp:coreProperties>
</file>