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77" w:rsidRDefault="00D04631">
      <w:r w:rsidRPr="00D04631">
        <w:t>ОБЪЯВЛЕН ДОПОЛНИТЕЛЬНЫЙ ОТБОР</w:t>
      </w:r>
      <w:r>
        <w:t xml:space="preserve"> ПО ПРЕДОСТАВЛЕНИЮ СУБСИДИЙ, СВЯЗАНН</w:t>
      </w:r>
      <w:r w:rsidR="0093116E">
        <w:t>ЫХ С ПРИОБРЕТЕНИЕМ ОБОРУДОВАНИЯ В ГОРОДСКИХ И ИНЫХ ПОСЕЛЕНИЯХ БЕЛГОРОДСКОЙ ОБЛАСТИ.</w:t>
      </w:r>
    </w:p>
    <w:p w:rsidR="00E05377" w:rsidRDefault="00E05377" w:rsidP="00E05377">
      <w:pPr>
        <w:pStyle w:val="a4"/>
      </w:pPr>
      <w:proofErr w:type="gramStart"/>
      <w:r>
        <w:t>Министерство экономического развития и промышленности области информирует о том, что с 30 июня 2022 года проводится дополнительный отбор по предоставлению субсидий субъектам малого и среднего предпринимательства, осуществившим затраты, связанные с приобретением оборудования в целях создания и расширения производства товаров (работ, услуг) (не включая затраты, связанные с монтажом и транспортировкой оборудования) в городских и иных поселениях Белгородской области.</w:t>
      </w:r>
      <w:proofErr w:type="gramEnd"/>
    </w:p>
    <w:p w:rsidR="00E05377" w:rsidRDefault="00E05377" w:rsidP="00E05377">
      <w:pPr>
        <w:pStyle w:val="a4"/>
      </w:pPr>
      <w:r>
        <w:t>Субсидии предоставляются субъектам МСП, осуществившим затраты, связанные с приобретением оборудования в целях создания и расширения производства товаров (работ, услуг) в городских и иных поселениях Белгородской области, в период с 2020 по 2022 годы включительно и заключившим соглашение о предоставлении субсидии с Министерством.</w:t>
      </w:r>
    </w:p>
    <w:p w:rsidR="00E05377" w:rsidRDefault="00E05377" w:rsidP="00E05377">
      <w:pPr>
        <w:pStyle w:val="a4"/>
      </w:pPr>
      <w:r>
        <w:t xml:space="preserve">Размер субсидии определяется исходя из суммы фактических затрат, связанных с приобретением оборудования (не включая затраты, связанные с монтажом и транспортировкой оборудования), но не более 75 процентов от суммы фактически произведенных и документально подтвержденных расходов и не более 10 </w:t>
      </w:r>
      <w:proofErr w:type="gramStart"/>
      <w:r>
        <w:t>млн</w:t>
      </w:r>
      <w:proofErr w:type="gramEnd"/>
      <w:r>
        <w:t xml:space="preserve"> рублей.</w:t>
      </w:r>
    </w:p>
    <w:p w:rsidR="00E05377" w:rsidRDefault="00E05377" w:rsidP="00E05377">
      <w:pPr>
        <w:pStyle w:val="a4"/>
      </w:pPr>
      <w:r>
        <w:t>Срок подачи заявок на Конкурс –</w:t>
      </w:r>
      <w:r>
        <w:rPr>
          <w:rStyle w:val="a5"/>
        </w:rPr>
        <w:t xml:space="preserve"> с 30 июня по 11 июля 2022 года (включительно)</w:t>
      </w:r>
      <w:r>
        <w:t>.</w:t>
      </w:r>
    </w:p>
    <w:p w:rsidR="00E05377" w:rsidRDefault="00E05377" w:rsidP="00E05377">
      <w:pPr>
        <w:pStyle w:val="a4"/>
      </w:pPr>
      <w:r>
        <w:t xml:space="preserve">Подробная </w:t>
      </w:r>
      <w:hyperlink r:id="rId4" w:history="1">
        <w:r>
          <w:rPr>
            <w:rStyle w:val="a3"/>
          </w:rPr>
          <w:t>информация о проведении Конкурса</w:t>
        </w:r>
      </w:hyperlink>
    </w:p>
    <w:p w:rsidR="00D04631" w:rsidRDefault="00E05377" w:rsidP="00E05377">
      <w:pPr>
        <w:pStyle w:val="a4"/>
      </w:pPr>
      <w:r>
        <w:t>Контактный телефон: 8 (4722)  32-20-07, 32-85-65</w:t>
      </w:r>
      <w:r w:rsidR="00D04631">
        <w:t>; 8(47245) 55-3-16</w:t>
      </w:r>
    </w:p>
    <w:p w:rsidR="00E05377" w:rsidRDefault="00E05377"/>
    <w:sectPr w:rsidR="00E05377" w:rsidSect="005F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77"/>
    <w:rsid w:val="00394245"/>
    <w:rsid w:val="005F5922"/>
    <w:rsid w:val="0080020B"/>
    <w:rsid w:val="0093116E"/>
    <w:rsid w:val="00C648E7"/>
    <w:rsid w:val="00CA724D"/>
    <w:rsid w:val="00D04631"/>
    <w:rsid w:val="00DC5509"/>
    <w:rsid w:val="00E0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37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0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53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ecprom.ru/subsidiibiznesa/subsidii-subektam-msp-na-priobretennoe-oborudovanie-do-10-mln-rublej-do-75-ot-ponesennyh-zatrat/konkursnyj-otbor-2-etap-gorodskie-i-inye-posele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Valeriy</cp:lastModifiedBy>
  <cp:revision>2</cp:revision>
  <dcterms:created xsi:type="dcterms:W3CDTF">2022-06-29T10:38:00Z</dcterms:created>
  <dcterms:modified xsi:type="dcterms:W3CDTF">2022-06-29T10:38:00Z</dcterms:modified>
</cp:coreProperties>
</file>