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94" w:rsidRPr="00351E64" w:rsidRDefault="00C168BC" w:rsidP="00C168B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351E64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351E64" w:rsidRPr="00351E64">
        <w:rPr>
          <w:rFonts w:ascii="Times New Roman" w:hAnsi="Times New Roman"/>
          <w:b/>
          <w:sz w:val="26"/>
          <w:szCs w:val="26"/>
        </w:rPr>
        <w:t>Приложение</w:t>
      </w:r>
    </w:p>
    <w:p w:rsidR="00351E64" w:rsidRDefault="00351E64" w:rsidP="00C168BC">
      <w:pPr>
        <w:rPr>
          <w:rFonts w:ascii="Times New Roman" w:hAnsi="Times New Roman"/>
          <w:b/>
          <w:sz w:val="24"/>
          <w:szCs w:val="24"/>
        </w:rPr>
      </w:pPr>
    </w:p>
    <w:p w:rsidR="00C168BC" w:rsidRDefault="00434194" w:rsidP="00C168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51E64">
        <w:rPr>
          <w:rFonts w:ascii="Times New Roman" w:hAnsi="Times New Roman"/>
          <w:b/>
          <w:sz w:val="24"/>
          <w:szCs w:val="24"/>
        </w:rPr>
        <w:t>УТВЕРЖДЕН</w:t>
      </w:r>
      <w:r w:rsidR="00C168BC">
        <w:rPr>
          <w:rFonts w:ascii="Times New Roman" w:hAnsi="Times New Roman"/>
          <w:b/>
          <w:sz w:val="24"/>
          <w:szCs w:val="24"/>
        </w:rPr>
        <w:t xml:space="preserve"> </w:t>
      </w:r>
    </w:p>
    <w:p w:rsidR="00C168BC" w:rsidRPr="00C51E86" w:rsidRDefault="00C168BC" w:rsidP="00C168BC">
      <w:pPr>
        <w:rPr>
          <w:rFonts w:ascii="Times New Roman" w:hAnsi="Times New Roman"/>
          <w:b/>
          <w:sz w:val="26"/>
          <w:szCs w:val="26"/>
        </w:rPr>
      </w:pPr>
      <w:r w:rsidRPr="00351E6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22280B" w:rsidRPr="00351E64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351E64" w:rsidRPr="00351E64">
        <w:rPr>
          <w:rFonts w:ascii="Times New Roman" w:hAnsi="Times New Roman"/>
          <w:b/>
          <w:sz w:val="26"/>
          <w:szCs w:val="26"/>
        </w:rPr>
        <w:t xml:space="preserve">            </w:t>
      </w:r>
      <w:r w:rsidR="00351E64" w:rsidRPr="00C51E86">
        <w:rPr>
          <w:rFonts w:ascii="Times New Roman" w:hAnsi="Times New Roman"/>
          <w:b/>
          <w:sz w:val="26"/>
          <w:szCs w:val="26"/>
        </w:rPr>
        <w:t>распоряжением администрации</w:t>
      </w:r>
    </w:p>
    <w:p w:rsidR="00C168BC" w:rsidRPr="00C51E86" w:rsidRDefault="00C168BC" w:rsidP="00C168BC">
      <w:pPr>
        <w:rPr>
          <w:rFonts w:ascii="Times New Roman" w:hAnsi="Times New Roman"/>
          <w:b/>
          <w:sz w:val="26"/>
          <w:szCs w:val="26"/>
        </w:rPr>
      </w:pPr>
      <w:r w:rsidRPr="00C51E86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22280B" w:rsidRPr="00C51E86">
        <w:rPr>
          <w:rFonts w:ascii="Times New Roman" w:hAnsi="Times New Roman"/>
          <w:b/>
          <w:sz w:val="26"/>
          <w:szCs w:val="26"/>
        </w:rPr>
        <w:t xml:space="preserve"> </w:t>
      </w:r>
      <w:r w:rsidR="00351E64" w:rsidRPr="00C51E86">
        <w:rPr>
          <w:rFonts w:ascii="Times New Roman" w:hAnsi="Times New Roman"/>
          <w:b/>
          <w:sz w:val="26"/>
          <w:szCs w:val="26"/>
        </w:rPr>
        <w:t xml:space="preserve">                           </w:t>
      </w:r>
      <w:proofErr w:type="spellStart"/>
      <w:r w:rsidR="00351E64" w:rsidRPr="00C51E86">
        <w:rPr>
          <w:rFonts w:ascii="Times New Roman" w:hAnsi="Times New Roman"/>
          <w:b/>
          <w:sz w:val="26"/>
          <w:szCs w:val="26"/>
        </w:rPr>
        <w:t>Ракитянского</w:t>
      </w:r>
      <w:proofErr w:type="spellEnd"/>
      <w:r w:rsidR="00351E64" w:rsidRPr="00C51E86">
        <w:rPr>
          <w:rFonts w:ascii="Times New Roman" w:hAnsi="Times New Roman"/>
          <w:b/>
          <w:sz w:val="26"/>
          <w:szCs w:val="26"/>
        </w:rPr>
        <w:t xml:space="preserve"> района</w:t>
      </w:r>
      <w:r w:rsidRPr="00C51E86">
        <w:rPr>
          <w:rFonts w:ascii="Times New Roman" w:hAnsi="Times New Roman"/>
          <w:b/>
          <w:sz w:val="26"/>
          <w:szCs w:val="26"/>
        </w:rPr>
        <w:t xml:space="preserve"> </w:t>
      </w:r>
      <w:r w:rsidR="00351E64" w:rsidRPr="00C51E86">
        <w:rPr>
          <w:rFonts w:ascii="Times New Roman" w:hAnsi="Times New Roman"/>
          <w:b/>
          <w:sz w:val="26"/>
          <w:szCs w:val="26"/>
        </w:rPr>
        <w:t>Белгородской области</w:t>
      </w:r>
    </w:p>
    <w:p w:rsidR="00C168BC" w:rsidRDefault="00C168BC" w:rsidP="0022280B">
      <w:pPr>
        <w:rPr>
          <w:rFonts w:ascii="Times New Roman" w:hAnsi="Times New Roman"/>
          <w:b/>
          <w:sz w:val="26"/>
          <w:szCs w:val="26"/>
        </w:rPr>
      </w:pPr>
      <w:r w:rsidRPr="00351E6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351E64">
        <w:rPr>
          <w:rFonts w:ascii="Times New Roman" w:hAnsi="Times New Roman"/>
          <w:b/>
          <w:sz w:val="26"/>
          <w:szCs w:val="26"/>
        </w:rPr>
        <w:t xml:space="preserve">                           от</w:t>
      </w:r>
      <w:r w:rsidRPr="00351E64">
        <w:rPr>
          <w:rFonts w:ascii="Times New Roman" w:hAnsi="Times New Roman"/>
          <w:b/>
          <w:sz w:val="26"/>
          <w:szCs w:val="26"/>
        </w:rPr>
        <w:t xml:space="preserve"> «_____»  _________________ 2019 года </w:t>
      </w:r>
    </w:p>
    <w:p w:rsidR="00351E64" w:rsidRPr="00351E64" w:rsidRDefault="00351E64" w:rsidP="0022280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№  __________</w:t>
      </w:r>
    </w:p>
    <w:p w:rsidR="005E783A" w:rsidRDefault="00E775EF" w:rsidP="00E775E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1C6E37">
        <w:rPr>
          <w:rFonts w:ascii="Times New Roman" w:hAnsi="Times New Roman"/>
          <w:b/>
          <w:sz w:val="28"/>
          <w:szCs w:val="28"/>
        </w:rPr>
        <w:t xml:space="preserve"> мероприятий (дорожная карта</w:t>
      </w:r>
      <w:r w:rsidR="003A2E88">
        <w:rPr>
          <w:rFonts w:ascii="Times New Roman" w:hAnsi="Times New Roman"/>
          <w:b/>
          <w:sz w:val="28"/>
          <w:szCs w:val="28"/>
        </w:rPr>
        <w:t>) по реализации</w:t>
      </w:r>
      <w:r w:rsidR="005E783A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5E783A">
        <w:rPr>
          <w:rFonts w:ascii="Times New Roman" w:hAnsi="Times New Roman"/>
          <w:b/>
          <w:sz w:val="28"/>
          <w:szCs w:val="28"/>
        </w:rPr>
        <w:t>Ракитянского</w:t>
      </w:r>
      <w:proofErr w:type="spellEnd"/>
      <w:r w:rsidR="005E783A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3F0283" w:rsidRDefault="003A2E88" w:rsidP="00E775E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пилотного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="00E775EF">
        <w:rPr>
          <w:rFonts w:ascii="Times New Roman" w:hAnsi="Times New Roman"/>
          <w:b/>
          <w:sz w:val="28"/>
          <w:szCs w:val="28"/>
        </w:rPr>
        <w:t xml:space="preserve"> </w:t>
      </w:r>
      <w:r w:rsidR="003F0283">
        <w:rPr>
          <w:rFonts w:ascii="Times New Roman" w:hAnsi="Times New Roman"/>
          <w:b/>
          <w:sz w:val="28"/>
          <w:szCs w:val="28"/>
        </w:rPr>
        <w:t xml:space="preserve">«Развитие рынка </w:t>
      </w:r>
      <w:r w:rsidR="00892612">
        <w:rPr>
          <w:rFonts w:ascii="Times New Roman" w:hAnsi="Times New Roman"/>
          <w:b/>
          <w:sz w:val="28"/>
          <w:szCs w:val="28"/>
        </w:rPr>
        <w:t xml:space="preserve">газомоторного топлива в </w:t>
      </w:r>
      <w:r>
        <w:rPr>
          <w:rFonts w:ascii="Times New Roman" w:hAnsi="Times New Roman"/>
          <w:b/>
          <w:sz w:val="28"/>
          <w:szCs w:val="28"/>
        </w:rPr>
        <w:t>Белг</w:t>
      </w:r>
      <w:r w:rsidR="00606A4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родской области»</w:t>
      </w:r>
    </w:p>
    <w:p w:rsidR="004774FE" w:rsidRDefault="003A2E88" w:rsidP="00E775E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2019-2021</w:t>
      </w:r>
      <w:r w:rsidR="00945F89">
        <w:rPr>
          <w:rFonts w:ascii="Times New Roman" w:hAnsi="Times New Roman"/>
          <w:b/>
          <w:sz w:val="28"/>
          <w:szCs w:val="28"/>
        </w:rPr>
        <w:t xml:space="preserve"> </w:t>
      </w:r>
      <w:r w:rsidR="008B29B0">
        <w:rPr>
          <w:rFonts w:ascii="Times New Roman" w:hAnsi="Times New Roman"/>
          <w:b/>
          <w:sz w:val="28"/>
          <w:szCs w:val="28"/>
        </w:rPr>
        <w:t>годы</w:t>
      </w:r>
    </w:p>
    <w:p w:rsidR="004774FE" w:rsidRDefault="004774FE" w:rsidP="00260E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559" w:type="dxa"/>
        <w:tblLayout w:type="fixed"/>
        <w:tblLook w:val="04A0"/>
      </w:tblPr>
      <w:tblGrid>
        <w:gridCol w:w="570"/>
        <w:gridCol w:w="247"/>
        <w:gridCol w:w="39"/>
        <w:gridCol w:w="9"/>
        <w:gridCol w:w="2362"/>
        <w:gridCol w:w="1626"/>
        <w:gridCol w:w="358"/>
        <w:gridCol w:w="709"/>
        <w:gridCol w:w="220"/>
        <w:gridCol w:w="347"/>
        <w:gridCol w:w="567"/>
        <w:gridCol w:w="511"/>
        <w:gridCol w:w="56"/>
        <w:gridCol w:w="142"/>
        <w:gridCol w:w="373"/>
        <w:gridCol w:w="194"/>
        <w:gridCol w:w="92"/>
        <w:gridCol w:w="50"/>
        <w:gridCol w:w="235"/>
        <w:gridCol w:w="48"/>
        <w:gridCol w:w="142"/>
        <w:gridCol w:w="96"/>
        <w:gridCol w:w="46"/>
        <w:gridCol w:w="239"/>
        <w:gridCol w:w="44"/>
        <w:gridCol w:w="142"/>
        <w:gridCol w:w="52"/>
        <w:gridCol w:w="48"/>
        <w:gridCol w:w="42"/>
        <w:gridCol w:w="141"/>
        <w:gridCol w:w="142"/>
        <w:gridCol w:w="284"/>
        <w:gridCol w:w="141"/>
        <w:gridCol w:w="142"/>
        <w:gridCol w:w="107"/>
        <w:gridCol w:w="35"/>
        <w:gridCol w:w="283"/>
        <w:gridCol w:w="142"/>
        <w:gridCol w:w="142"/>
        <w:gridCol w:w="112"/>
        <w:gridCol w:w="30"/>
        <w:gridCol w:w="141"/>
        <w:gridCol w:w="257"/>
        <w:gridCol w:w="27"/>
        <w:gridCol w:w="15"/>
        <w:gridCol w:w="101"/>
        <w:gridCol w:w="26"/>
        <w:gridCol w:w="283"/>
        <w:gridCol w:w="284"/>
        <w:gridCol w:w="23"/>
        <w:gridCol w:w="118"/>
        <w:gridCol w:w="426"/>
        <w:gridCol w:w="124"/>
        <w:gridCol w:w="17"/>
        <w:gridCol w:w="142"/>
        <w:gridCol w:w="567"/>
        <w:gridCol w:w="1644"/>
        <w:gridCol w:w="57"/>
      </w:tblGrid>
      <w:tr w:rsidR="005C6F27" w:rsidTr="007F7D33">
        <w:trPr>
          <w:trHeight w:val="623"/>
        </w:trPr>
        <w:tc>
          <w:tcPr>
            <w:tcW w:w="570" w:type="dxa"/>
          </w:tcPr>
          <w:p w:rsidR="00F108BA" w:rsidRPr="00D03FBB" w:rsidRDefault="005C6F27" w:rsidP="00260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0429DC" w:rsidRPr="00D03F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3" w:type="dxa"/>
            <w:gridSpan w:val="5"/>
          </w:tcPr>
          <w:p w:rsidR="00F108BA" w:rsidRPr="00D03FBB" w:rsidRDefault="005C6F27" w:rsidP="00260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005" w:type="dxa"/>
            <w:gridSpan w:val="50"/>
          </w:tcPr>
          <w:p w:rsidR="00F108BA" w:rsidRPr="00D03FBB" w:rsidRDefault="007A5A42" w:rsidP="00260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Срок/ показатель</w:t>
            </w:r>
          </w:p>
        </w:tc>
        <w:tc>
          <w:tcPr>
            <w:tcW w:w="1701" w:type="dxa"/>
            <w:gridSpan w:val="2"/>
          </w:tcPr>
          <w:p w:rsidR="00F108BA" w:rsidRPr="00D03FBB" w:rsidRDefault="005C6F27" w:rsidP="00D078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C6F27" w:rsidTr="007F7D33">
        <w:trPr>
          <w:trHeight w:val="420"/>
        </w:trPr>
        <w:tc>
          <w:tcPr>
            <w:tcW w:w="15559" w:type="dxa"/>
            <w:gridSpan w:val="58"/>
          </w:tcPr>
          <w:p w:rsidR="005C6F27" w:rsidRPr="00D03FBB" w:rsidRDefault="00944297" w:rsidP="00571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Целевые показатели по </w:t>
            </w:r>
            <w:r w:rsidR="005C6F27" w:rsidRPr="00D03FBB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сширению использования природного газа в качестве моторного </w:t>
            </w:r>
            <w:r w:rsidR="006C1EEA" w:rsidRPr="00D03FBB">
              <w:rPr>
                <w:rFonts w:ascii="Times New Roman" w:hAnsi="Times New Roman"/>
                <w:b/>
                <w:sz w:val="24"/>
                <w:szCs w:val="24"/>
              </w:rPr>
              <w:t xml:space="preserve">топлива </w:t>
            </w:r>
          </w:p>
        </w:tc>
      </w:tr>
      <w:tr w:rsidR="00490360" w:rsidRPr="005E783A" w:rsidTr="009F0B99">
        <w:tc>
          <w:tcPr>
            <w:tcW w:w="856" w:type="dxa"/>
            <w:gridSpan w:val="3"/>
            <w:vMerge w:val="restart"/>
          </w:tcPr>
          <w:p w:rsidR="00490360" w:rsidRPr="005E783A" w:rsidRDefault="00490360" w:rsidP="005C6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783A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4355" w:type="dxa"/>
            <w:gridSpan w:val="4"/>
            <w:vMerge w:val="restart"/>
          </w:tcPr>
          <w:p w:rsidR="00490360" w:rsidRPr="005E783A" w:rsidRDefault="00490360" w:rsidP="00313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3A">
              <w:rPr>
                <w:rFonts w:ascii="Times New Roman" w:hAnsi="Times New Roman"/>
                <w:b/>
                <w:sz w:val="24"/>
                <w:szCs w:val="24"/>
              </w:rPr>
              <w:t>Доведение  количества з</w:t>
            </w:r>
            <w:r w:rsidR="00575BED">
              <w:rPr>
                <w:rFonts w:ascii="Times New Roman" w:hAnsi="Times New Roman"/>
                <w:b/>
                <w:sz w:val="24"/>
                <w:szCs w:val="24"/>
              </w:rPr>
              <w:t xml:space="preserve">арегистрированных транспортных средств, работающих </w:t>
            </w:r>
            <w:r w:rsidRPr="005E783A">
              <w:rPr>
                <w:rFonts w:ascii="Times New Roman" w:hAnsi="Times New Roman"/>
                <w:b/>
                <w:sz w:val="24"/>
                <w:szCs w:val="24"/>
              </w:rPr>
              <w:t>на к</w:t>
            </w:r>
            <w:r w:rsidR="00575BED">
              <w:rPr>
                <w:rFonts w:ascii="Times New Roman" w:hAnsi="Times New Roman"/>
                <w:b/>
                <w:sz w:val="24"/>
                <w:szCs w:val="24"/>
              </w:rPr>
              <w:t xml:space="preserve">омпримированном природном газе </w:t>
            </w:r>
            <w:r w:rsidRPr="005E783A">
              <w:rPr>
                <w:rFonts w:ascii="Times New Roman" w:hAnsi="Times New Roman"/>
                <w:b/>
                <w:sz w:val="24"/>
                <w:szCs w:val="24"/>
              </w:rPr>
              <w:t>(далее – КПГ):</w:t>
            </w:r>
          </w:p>
        </w:tc>
        <w:tc>
          <w:tcPr>
            <w:tcW w:w="709" w:type="dxa"/>
            <w:vMerge w:val="restart"/>
          </w:tcPr>
          <w:p w:rsidR="00490360" w:rsidRPr="005E783A" w:rsidRDefault="00490360" w:rsidP="00B21F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783A">
              <w:rPr>
                <w:rFonts w:ascii="Times New Roman" w:hAnsi="Times New Roman"/>
                <w:b/>
                <w:sz w:val="18"/>
                <w:szCs w:val="18"/>
              </w:rPr>
              <w:t>Существующие</w:t>
            </w:r>
          </w:p>
        </w:tc>
        <w:tc>
          <w:tcPr>
            <w:tcW w:w="2216" w:type="dxa"/>
            <w:gridSpan w:val="7"/>
          </w:tcPr>
          <w:p w:rsidR="00490360" w:rsidRPr="005E783A" w:rsidRDefault="00490360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3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462" w:type="dxa"/>
            <w:gridSpan w:val="21"/>
          </w:tcPr>
          <w:p w:rsidR="00490360" w:rsidRPr="005E783A" w:rsidRDefault="00490360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3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60" w:type="dxa"/>
            <w:gridSpan w:val="20"/>
          </w:tcPr>
          <w:p w:rsidR="00490360" w:rsidRPr="005E783A" w:rsidRDefault="00490360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3A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vMerge w:val="restart"/>
          </w:tcPr>
          <w:p w:rsidR="00490360" w:rsidRPr="005E783A" w:rsidRDefault="00490360" w:rsidP="004903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3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490360" w:rsidRPr="00D03FBB" w:rsidTr="009F0B99">
        <w:trPr>
          <w:trHeight w:val="1695"/>
        </w:trPr>
        <w:tc>
          <w:tcPr>
            <w:tcW w:w="856" w:type="dxa"/>
            <w:gridSpan w:val="3"/>
            <w:vMerge/>
          </w:tcPr>
          <w:p w:rsidR="00490360" w:rsidRPr="00A55546" w:rsidRDefault="00490360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5" w:type="dxa"/>
            <w:gridSpan w:val="4"/>
            <w:vMerge/>
          </w:tcPr>
          <w:p w:rsidR="00490360" w:rsidRPr="00D03FBB" w:rsidRDefault="0049036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0360" w:rsidRPr="00D03FBB" w:rsidRDefault="0049036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90360" w:rsidRPr="00D03FBB" w:rsidRDefault="0049036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03F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90360" w:rsidRPr="00D03FBB" w:rsidRDefault="0049036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511" w:type="dxa"/>
          </w:tcPr>
          <w:p w:rsidR="00490360" w:rsidRPr="00D03FBB" w:rsidRDefault="00490360" w:rsidP="005C6F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1" w:type="dxa"/>
            <w:gridSpan w:val="3"/>
          </w:tcPr>
          <w:p w:rsidR="00490360" w:rsidRPr="00D03FBB" w:rsidRDefault="0049036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03F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gridSpan w:val="4"/>
          </w:tcPr>
          <w:p w:rsidR="00490360" w:rsidRPr="00D03FBB" w:rsidRDefault="00490360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03F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gridSpan w:val="5"/>
          </w:tcPr>
          <w:p w:rsidR="00490360" w:rsidRPr="00D03FBB" w:rsidRDefault="00490360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 кв</w:t>
            </w:r>
            <w:proofErr w:type="gramEnd"/>
            <w:r w:rsidRPr="00D03F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gridSpan w:val="7"/>
          </w:tcPr>
          <w:p w:rsidR="00490360" w:rsidRPr="00D03FBB" w:rsidRDefault="00490360" w:rsidP="00571E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4" w:type="dxa"/>
            <w:gridSpan w:val="4"/>
          </w:tcPr>
          <w:p w:rsidR="00490360" w:rsidRPr="00D03FBB" w:rsidRDefault="00490360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03F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4" w:type="dxa"/>
            <w:gridSpan w:val="6"/>
          </w:tcPr>
          <w:p w:rsidR="00490360" w:rsidRPr="00D03FBB" w:rsidRDefault="00490360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03F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7"/>
          </w:tcPr>
          <w:p w:rsidR="00490360" w:rsidRPr="00D03FBB" w:rsidRDefault="00490360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  кв.</w:t>
            </w:r>
          </w:p>
        </w:tc>
        <w:tc>
          <w:tcPr>
            <w:tcW w:w="851" w:type="dxa"/>
            <w:gridSpan w:val="4"/>
          </w:tcPr>
          <w:p w:rsidR="00490360" w:rsidRPr="00D03FBB" w:rsidRDefault="00490360" w:rsidP="00864D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>кв.</w:t>
            </w:r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gridSpan w:val="4"/>
          </w:tcPr>
          <w:p w:rsidR="00490360" w:rsidRPr="00D03FBB" w:rsidRDefault="00490360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03F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/>
          </w:tcPr>
          <w:p w:rsidR="00490360" w:rsidRPr="00D03FBB" w:rsidRDefault="0049036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AF" w:rsidRPr="00D03FBB" w:rsidTr="009F0B99">
        <w:trPr>
          <w:trHeight w:val="837"/>
        </w:trPr>
        <w:tc>
          <w:tcPr>
            <w:tcW w:w="856" w:type="dxa"/>
            <w:gridSpan w:val="3"/>
          </w:tcPr>
          <w:p w:rsidR="000717FC" w:rsidRPr="00A55546" w:rsidRDefault="000717FC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546">
              <w:rPr>
                <w:rFonts w:ascii="Times New Roman" w:hAnsi="Times New Roman"/>
                <w:sz w:val="22"/>
                <w:szCs w:val="22"/>
              </w:rPr>
              <w:t>1.</w:t>
            </w:r>
            <w:r w:rsidR="005E783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55" w:type="dxa"/>
            <w:gridSpan w:val="4"/>
          </w:tcPr>
          <w:p w:rsidR="000717FC" w:rsidRPr="00D03FBB" w:rsidRDefault="000717FC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BB">
              <w:rPr>
                <w:rFonts w:ascii="Times New Roman" w:hAnsi="Times New Roman"/>
                <w:sz w:val="24"/>
                <w:szCs w:val="24"/>
              </w:rPr>
              <w:t xml:space="preserve"> автомобилей, используемых  в </w:t>
            </w:r>
            <w:r w:rsidR="005F43A7" w:rsidRPr="00D03FBB">
              <w:rPr>
                <w:rFonts w:ascii="Times New Roman" w:hAnsi="Times New Roman"/>
                <w:sz w:val="24"/>
                <w:szCs w:val="24"/>
              </w:rPr>
              <w:t xml:space="preserve">органах муниципальной  власти </w:t>
            </w:r>
          </w:p>
        </w:tc>
        <w:tc>
          <w:tcPr>
            <w:tcW w:w="709" w:type="dxa"/>
          </w:tcPr>
          <w:p w:rsidR="000717FC" w:rsidRPr="00D03FBB" w:rsidRDefault="00BE5CCB" w:rsidP="00B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717FC" w:rsidRPr="00D03FBB" w:rsidRDefault="00BE5CCB" w:rsidP="00BE5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17FC" w:rsidRPr="00D03FBB" w:rsidRDefault="00BE5CCB" w:rsidP="00BE5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0717FC" w:rsidRPr="00D03FBB" w:rsidRDefault="00BE5CCB" w:rsidP="00BE5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3"/>
          </w:tcPr>
          <w:p w:rsidR="000717FC" w:rsidRPr="00D03FBB" w:rsidRDefault="00BE5CCB" w:rsidP="00BE5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4"/>
          </w:tcPr>
          <w:p w:rsidR="000717FC" w:rsidRPr="00D03FBB" w:rsidRDefault="00BE5CCB" w:rsidP="00BE5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5"/>
          </w:tcPr>
          <w:p w:rsidR="000717FC" w:rsidRPr="00D03FBB" w:rsidRDefault="00BE5CCB" w:rsidP="00BE5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gridSpan w:val="7"/>
          </w:tcPr>
          <w:p w:rsidR="000717FC" w:rsidRPr="00D03FBB" w:rsidRDefault="00BE5CCB" w:rsidP="00BE5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dxa"/>
            <w:gridSpan w:val="4"/>
          </w:tcPr>
          <w:p w:rsidR="000717FC" w:rsidRPr="00D03FBB" w:rsidRDefault="00BE5CCB" w:rsidP="00BE5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6"/>
          </w:tcPr>
          <w:p w:rsidR="000717FC" w:rsidRPr="00D03FBB" w:rsidRDefault="00B60E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7"/>
          </w:tcPr>
          <w:p w:rsidR="000717FC" w:rsidRPr="00D03FBB" w:rsidRDefault="00B60EC5" w:rsidP="00B60E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4"/>
          </w:tcPr>
          <w:p w:rsidR="000717FC" w:rsidRPr="00D03FBB" w:rsidRDefault="00B60E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4"/>
          </w:tcPr>
          <w:p w:rsidR="000717FC" w:rsidRPr="00D03FBB" w:rsidRDefault="005F43A7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</w:tcPr>
          <w:p w:rsidR="000717FC" w:rsidRPr="00BE5CCB" w:rsidRDefault="005F43A7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CC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864DAF" w:rsidRPr="00D03FBB" w:rsidTr="009F0B99">
        <w:trPr>
          <w:trHeight w:val="1826"/>
        </w:trPr>
        <w:tc>
          <w:tcPr>
            <w:tcW w:w="856" w:type="dxa"/>
            <w:gridSpan w:val="3"/>
          </w:tcPr>
          <w:p w:rsidR="00883BAC" w:rsidRPr="00A55546" w:rsidRDefault="00883BAC" w:rsidP="005C6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554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355" w:type="dxa"/>
            <w:gridSpan w:val="4"/>
          </w:tcPr>
          <w:p w:rsidR="00883BAC" w:rsidRPr="00D03FBB" w:rsidRDefault="00575BED" w:rsidP="003B4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объектов газозаправочной </w:t>
            </w:r>
            <w:r w:rsidR="007A5A42" w:rsidRPr="00D03FBB">
              <w:rPr>
                <w:rFonts w:ascii="Times New Roman" w:hAnsi="Times New Roman"/>
                <w:b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(стационарные автомобильные </w:t>
            </w:r>
            <w:r w:rsidR="00667CB8" w:rsidRPr="00D03FBB">
              <w:rPr>
                <w:rFonts w:ascii="Times New Roman" w:hAnsi="Times New Roman"/>
                <w:b/>
                <w:sz w:val="24"/>
                <w:szCs w:val="24"/>
              </w:rPr>
              <w:t>газ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онаполнительные компрессорные </w:t>
            </w:r>
            <w:r w:rsidR="00667CB8" w:rsidRPr="00D03FBB">
              <w:rPr>
                <w:rFonts w:ascii="Times New Roman" w:hAnsi="Times New Roman"/>
                <w:b/>
                <w:sz w:val="24"/>
                <w:szCs w:val="24"/>
              </w:rPr>
              <w:t>станции (АГНКС</w:t>
            </w:r>
            <w:r w:rsidR="003B441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0788C" w:rsidRPr="00D03FBB">
              <w:rPr>
                <w:rFonts w:ascii="Times New Roman" w:hAnsi="Times New Roman"/>
                <w:b/>
                <w:sz w:val="24"/>
                <w:szCs w:val="24"/>
              </w:rPr>
              <w:t xml:space="preserve">, в том числе </w:t>
            </w:r>
            <w:proofErr w:type="gramEnd"/>
          </w:p>
        </w:tc>
        <w:tc>
          <w:tcPr>
            <w:tcW w:w="709" w:type="dxa"/>
          </w:tcPr>
          <w:p w:rsidR="00883BAC" w:rsidRPr="00D03FBB" w:rsidRDefault="00BE5CC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883BAC" w:rsidRPr="00D03FBB" w:rsidRDefault="00BE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3BAC" w:rsidRPr="00D03FBB" w:rsidRDefault="00BE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883BAC" w:rsidRPr="00D03FBB" w:rsidRDefault="00BE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3"/>
          </w:tcPr>
          <w:p w:rsidR="00883BAC" w:rsidRPr="00D03FBB" w:rsidRDefault="00BE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4"/>
          </w:tcPr>
          <w:p w:rsidR="00883BAC" w:rsidRPr="00D03FBB" w:rsidRDefault="00BE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5"/>
          </w:tcPr>
          <w:p w:rsidR="00883BAC" w:rsidRPr="00D03FBB" w:rsidRDefault="00BE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gridSpan w:val="7"/>
          </w:tcPr>
          <w:p w:rsidR="00883BAC" w:rsidRPr="00D03FBB" w:rsidRDefault="00883BAC">
            <w:pPr>
              <w:rPr>
                <w:rFonts w:ascii="Times New Roman" w:hAnsi="Times New Roman"/>
                <w:sz w:val="24"/>
                <w:szCs w:val="24"/>
              </w:rPr>
            </w:pPr>
            <w:r w:rsidRPr="00D03F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gridSpan w:val="4"/>
          </w:tcPr>
          <w:p w:rsidR="00883BAC" w:rsidRPr="00D03FBB" w:rsidRDefault="00BE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6"/>
          </w:tcPr>
          <w:p w:rsidR="00883BAC" w:rsidRPr="00D03FBB" w:rsidRDefault="00BE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</w:tcPr>
          <w:p w:rsidR="00883BAC" w:rsidRPr="00D03FBB" w:rsidRDefault="00BE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883BAC" w:rsidRPr="00D03FBB" w:rsidRDefault="00BE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883BAC" w:rsidRPr="00D03FBB" w:rsidRDefault="00883BAC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83BAC" w:rsidRPr="00BE5CCB" w:rsidRDefault="00883BAC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C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E108D" w:rsidRPr="00D03FBB" w:rsidTr="009F0B99">
        <w:trPr>
          <w:trHeight w:val="420"/>
        </w:trPr>
        <w:tc>
          <w:tcPr>
            <w:tcW w:w="856" w:type="dxa"/>
            <w:gridSpan w:val="3"/>
          </w:tcPr>
          <w:p w:rsidR="00D0788C" w:rsidRPr="00D03FBB" w:rsidRDefault="00D03FB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1" w:type="dxa"/>
            <w:gridSpan w:val="2"/>
          </w:tcPr>
          <w:p w:rsidR="00D0788C" w:rsidRPr="00D03FBB" w:rsidRDefault="00D03FB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gridSpan w:val="2"/>
          </w:tcPr>
          <w:p w:rsidR="00D0788C" w:rsidRPr="00D03FBB" w:rsidRDefault="00D03FB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="007F0926"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647" w:type="dxa"/>
            <w:gridSpan w:val="49"/>
          </w:tcPr>
          <w:p w:rsidR="00D0788C" w:rsidRPr="00D03FBB" w:rsidRDefault="008D1BAF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Срок/ показатель</w:t>
            </w:r>
          </w:p>
        </w:tc>
        <w:tc>
          <w:tcPr>
            <w:tcW w:w="1701" w:type="dxa"/>
            <w:gridSpan w:val="2"/>
          </w:tcPr>
          <w:p w:rsidR="00D0788C" w:rsidRPr="00D03FBB" w:rsidRDefault="00D03FB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D86E6B" w:rsidRPr="003131F0" w:rsidTr="00EA446C">
        <w:tc>
          <w:tcPr>
            <w:tcW w:w="856" w:type="dxa"/>
            <w:gridSpan w:val="3"/>
            <w:vMerge w:val="restart"/>
          </w:tcPr>
          <w:p w:rsidR="00D86E6B" w:rsidRPr="00A55546" w:rsidRDefault="00D86E6B" w:rsidP="005C6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5546">
              <w:rPr>
                <w:rFonts w:ascii="Times New Roman" w:hAnsi="Times New Roman"/>
                <w:b/>
                <w:sz w:val="22"/>
                <w:szCs w:val="22"/>
              </w:rPr>
              <w:t>2.1</w:t>
            </w:r>
          </w:p>
        </w:tc>
        <w:tc>
          <w:tcPr>
            <w:tcW w:w="2371" w:type="dxa"/>
            <w:gridSpan w:val="2"/>
            <w:vMerge w:val="restart"/>
          </w:tcPr>
          <w:p w:rsidR="00D86E6B" w:rsidRPr="00BD245F" w:rsidRDefault="00773653" w:rsidP="007736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АГНКС на территории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Ракитянского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12CE" w:rsidRPr="00BD245F"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984" w:type="dxa"/>
            <w:gridSpan w:val="2"/>
            <w:vMerge w:val="restart"/>
          </w:tcPr>
          <w:p w:rsidR="00D86E6B" w:rsidRPr="00BD245F" w:rsidRDefault="00A712CE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45F">
              <w:rPr>
                <w:rFonts w:ascii="Times New Roman" w:hAnsi="Times New Roman"/>
                <w:b/>
                <w:sz w:val="24"/>
                <w:szCs w:val="24"/>
              </w:rPr>
              <w:t>ООО «Газпром газомоторное  топливо»</w:t>
            </w:r>
          </w:p>
        </w:tc>
        <w:tc>
          <w:tcPr>
            <w:tcW w:w="709" w:type="dxa"/>
            <w:vMerge w:val="restart"/>
          </w:tcPr>
          <w:p w:rsidR="00D86E6B" w:rsidRPr="00864DAF" w:rsidRDefault="00864DAF" w:rsidP="005C6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DAF">
              <w:rPr>
                <w:rFonts w:ascii="Times New Roman" w:hAnsi="Times New Roman"/>
                <w:sz w:val="18"/>
                <w:szCs w:val="18"/>
              </w:rPr>
              <w:t>Существующи</w:t>
            </w:r>
            <w:r w:rsidR="000E108D" w:rsidRPr="00864DAF">
              <w:rPr>
                <w:rFonts w:ascii="Times New Roman" w:hAnsi="Times New Roman"/>
                <w:sz w:val="18"/>
                <w:szCs w:val="18"/>
              </w:rPr>
              <w:t xml:space="preserve">е </w:t>
            </w:r>
          </w:p>
        </w:tc>
        <w:tc>
          <w:tcPr>
            <w:tcW w:w="2502" w:type="dxa"/>
            <w:gridSpan w:val="9"/>
          </w:tcPr>
          <w:p w:rsidR="00D86E6B" w:rsidRPr="003131F0" w:rsidRDefault="00D86E6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459" w:type="dxa"/>
            <w:gridSpan w:val="20"/>
          </w:tcPr>
          <w:p w:rsidR="00D86E6B" w:rsidRPr="003131F0" w:rsidRDefault="00D86E6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977" w:type="dxa"/>
            <w:gridSpan w:val="19"/>
          </w:tcPr>
          <w:p w:rsidR="00D86E6B" w:rsidRPr="003131F0" w:rsidRDefault="00D86E6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vMerge w:val="restart"/>
          </w:tcPr>
          <w:p w:rsidR="00D86E6B" w:rsidRPr="003131F0" w:rsidRDefault="00D86E6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72788B" w:rsidTr="00ED0B7C">
        <w:tc>
          <w:tcPr>
            <w:tcW w:w="856" w:type="dxa"/>
            <w:gridSpan w:val="3"/>
            <w:vMerge/>
          </w:tcPr>
          <w:p w:rsidR="00D86E6B" w:rsidRPr="00A55546" w:rsidRDefault="00D86E6B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D86E6B" w:rsidRPr="00D86E6B" w:rsidRDefault="00D86E6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D86E6B" w:rsidRPr="00D86E6B" w:rsidRDefault="00D86E6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6E6B" w:rsidRPr="00D86E6B" w:rsidRDefault="00D86E6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86E6B" w:rsidRPr="00D86E6B" w:rsidRDefault="00D86E6B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86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86E6B" w:rsidRPr="00D86E6B" w:rsidRDefault="00D86E6B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511" w:type="dxa"/>
          </w:tcPr>
          <w:p w:rsidR="00D86E6B" w:rsidRPr="00D86E6B" w:rsidRDefault="00D86E6B" w:rsidP="00571E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7" w:type="dxa"/>
            <w:gridSpan w:val="5"/>
          </w:tcPr>
          <w:p w:rsidR="00D86E6B" w:rsidRPr="00D86E6B" w:rsidRDefault="00D86E6B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86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gridSpan w:val="5"/>
          </w:tcPr>
          <w:p w:rsidR="00D86E6B" w:rsidRPr="00D86E6B" w:rsidRDefault="00D86E6B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E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571" w:type="dxa"/>
            <w:gridSpan w:val="6"/>
          </w:tcPr>
          <w:p w:rsidR="00D86E6B" w:rsidRPr="00D86E6B" w:rsidRDefault="00D86E6B" w:rsidP="00E06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E33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609" w:type="dxa"/>
            <w:gridSpan w:val="4"/>
          </w:tcPr>
          <w:p w:rsidR="00D86E6B" w:rsidRPr="00D86E6B" w:rsidRDefault="00D86E6B" w:rsidP="00571E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864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86E6B">
              <w:rPr>
                <w:rFonts w:ascii="Times New Roman" w:hAnsi="Times New Roman"/>
                <w:sz w:val="24"/>
                <w:szCs w:val="24"/>
              </w:rPr>
              <w:t>.</w:t>
            </w: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  <w:gridSpan w:val="5"/>
          </w:tcPr>
          <w:p w:rsidR="00D86E6B" w:rsidRPr="00D86E6B" w:rsidRDefault="00D86E6B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86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5"/>
          </w:tcPr>
          <w:p w:rsidR="00D86E6B" w:rsidRPr="00D86E6B" w:rsidRDefault="00D86E6B" w:rsidP="00E06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E33">
              <w:rPr>
                <w:rFonts w:ascii="Times New Roman" w:hAnsi="Times New Roman"/>
                <w:sz w:val="24"/>
                <w:szCs w:val="24"/>
              </w:rPr>
              <w:t xml:space="preserve">     к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993" w:type="dxa"/>
            <w:gridSpan w:val="7"/>
          </w:tcPr>
          <w:p w:rsidR="00D86E6B" w:rsidRPr="00D86E6B" w:rsidRDefault="00D86E6B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  кв.</w:t>
            </w:r>
          </w:p>
        </w:tc>
        <w:tc>
          <w:tcPr>
            <w:tcW w:w="708" w:type="dxa"/>
            <w:gridSpan w:val="5"/>
          </w:tcPr>
          <w:p w:rsidR="00D86E6B" w:rsidRPr="00D86E6B" w:rsidRDefault="00D86E6B" w:rsidP="00571E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E06E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86E6B" w:rsidRPr="00D86E6B" w:rsidRDefault="00D86E6B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86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/>
          </w:tcPr>
          <w:p w:rsidR="00D86E6B" w:rsidRDefault="00D86E6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075D" w:rsidRPr="00D86E6B" w:rsidTr="00ED0B7C">
        <w:trPr>
          <w:trHeight w:val="143"/>
        </w:trPr>
        <w:tc>
          <w:tcPr>
            <w:tcW w:w="856" w:type="dxa"/>
            <w:gridSpan w:val="3"/>
            <w:vMerge/>
          </w:tcPr>
          <w:p w:rsidR="00D86E6B" w:rsidRPr="00A55546" w:rsidRDefault="00D86E6B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D86E6B" w:rsidRPr="00D86E6B" w:rsidRDefault="00D86E6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D86E6B" w:rsidRPr="00D86E6B" w:rsidRDefault="00D86E6B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E6B" w:rsidRPr="00D86E6B" w:rsidRDefault="00B57E3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D86E6B" w:rsidRPr="00D86E6B" w:rsidRDefault="00B57E3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86E6B" w:rsidRPr="00D86E6B" w:rsidRDefault="00B57E3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D86E6B" w:rsidRPr="00D86E6B" w:rsidRDefault="00B57E3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5"/>
          </w:tcPr>
          <w:p w:rsidR="00D86E6B" w:rsidRPr="00D86E6B" w:rsidRDefault="00CE2B04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5"/>
          </w:tcPr>
          <w:p w:rsidR="00D86E6B" w:rsidRPr="00D86E6B" w:rsidRDefault="00CE2B04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6"/>
          </w:tcPr>
          <w:p w:rsidR="00D86E6B" w:rsidRPr="00D86E6B" w:rsidRDefault="00CE2B04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  <w:gridSpan w:val="4"/>
          </w:tcPr>
          <w:p w:rsidR="00D86E6B" w:rsidRPr="00D86E6B" w:rsidRDefault="00D86E6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5"/>
          </w:tcPr>
          <w:p w:rsidR="00D86E6B" w:rsidRPr="00D86E6B" w:rsidRDefault="00CE2B04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D86E6B" w:rsidRPr="00D86E6B" w:rsidRDefault="00CE2B04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7"/>
          </w:tcPr>
          <w:p w:rsidR="00D86E6B" w:rsidRPr="00D86E6B" w:rsidRDefault="00CE2B04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D86E6B" w:rsidRPr="00D86E6B" w:rsidRDefault="00CE2B04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D86E6B" w:rsidRPr="00D86E6B" w:rsidRDefault="00CE2B04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D86E6B" w:rsidRPr="00D86E6B" w:rsidRDefault="00D86E6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87F" w:rsidRPr="00D86E6B" w:rsidTr="00ED0B7C">
        <w:trPr>
          <w:trHeight w:val="2290"/>
        </w:trPr>
        <w:tc>
          <w:tcPr>
            <w:tcW w:w="856" w:type="dxa"/>
            <w:gridSpan w:val="3"/>
          </w:tcPr>
          <w:p w:rsidR="006B787F" w:rsidRPr="00A55546" w:rsidRDefault="006B787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546">
              <w:rPr>
                <w:rFonts w:ascii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2371" w:type="dxa"/>
            <w:gridSpan w:val="2"/>
          </w:tcPr>
          <w:p w:rsidR="006B787F" w:rsidRDefault="00575BED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наличии инженерных коммуникаций в границах выбранного </w:t>
            </w:r>
            <w:r w:rsidR="004D54FE">
              <w:rPr>
                <w:rFonts w:ascii="Times New Roman" w:hAnsi="Times New Roman"/>
                <w:sz w:val="24"/>
                <w:szCs w:val="24"/>
              </w:rPr>
              <w:t xml:space="preserve">для строительства земельного </w:t>
            </w:r>
            <w:r w:rsidR="006B787F" w:rsidRPr="00C3449B">
              <w:rPr>
                <w:rFonts w:ascii="Times New Roman" w:hAnsi="Times New Roman"/>
                <w:sz w:val="24"/>
                <w:szCs w:val="24"/>
              </w:rPr>
              <w:t>участка</w:t>
            </w:r>
            <w:r w:rsidR="006B7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B787F" w:rsidRDefault="00575BED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</w:t>
            </w:r>
            <w:r w:rsidR="006B787F" w:rsidRPr="00575BED">
              <w:rPr>
                <w:rFonts w:ascii="Times New Roman" w:hAnsi="Times New Roman"/>
                <w:sz w:val="24"/>
                <w:szCs w:val="24"/>
              </w:rPr>
              <w:t>и градостроительства, управле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2931B6" w:rsidRPr="00575BED">
              <w:rPr>
                <w:rFonts w:ascii="Times New Roman" w:hAnsi="Times New Roman"/>
                <w:sz w:val="24"/>
                <w:szCs w:val="24"/>
              </w:rPr>
              <w:t xml:space="preserve"> экономическо</w:t>
            </w:r>
            <w:r w:rsidR="002931B6">
              <w:rPr>
                <w:rFonts w:ascii="Times New Roman" w:hAnsi="Times New Roman"/>
                <w:sz w:val="24"/>
                <w:szCs w:val="24"/>
              </w:rPr>
              <w:t xml:space="preserve">го  развития </w:t>
            </w:r>
          </w:p>
        </w:tc>
        <w:tc>
          <w:tcPr>
            <w:tcW w:w="709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5"/>
          </w:tcPr>
          <w:p w:rsidR="006B787F" w:rsidRPr="00D86E6B" w:rsidRDefault="006B787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B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2019</w:t>
            </w:r>
          </w:p>
        </w:tc>
        <w:tc>
          <w:tcPr>
            <w:tcW w:w="571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6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7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6B787F" w:rsidRPr="002B10CC" w:rsidRDefault="006B787F" w:rsidP="00D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B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2019 г.</w:t>
            </w:r>
          </w:p>
        </w:tc>
      </w:tr>
      <w:tr w:rsidR="006B787F" w:rsidRPr="00D86E6B" w:rsidTr="00ED0B7C">
        <w:trPr>
          <w:trHeight w:val="1475"/>
        </w:trPr>
        <w:tc>
          <w:tcPr>
            <w:tcW w:w="856" w:type="dxa"/>
            <w:gridSpan w:val="3"/>
          </w:tcPr>
          <w:p w:rsidR="006B787F" w:rsidRPr="00A55546" w:rsidRDefault="006B787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546">
              <w:rPr>
                <w:rFonts w:ascii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2371" w:type="dxa"/>
            <w:gridSpan w:val="2"/>
          </w:tcPr>
          <w:p w:rsidR="006B787F" w:rsidRPr="00330B7F" w:rsidRDefault="00575BED" w:rsidP="007F7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полосы отвода </w:t>
            </w:r>
            <w:r w:rsidR="006B787F">
              <w:rPr>
                <w:rFonts w:ascii="Times New Roman" w:hAnsi="Times New Roman"/>
                <w:sz w:val="24"/>
                <w:szCs w:val="24"/>
              </w:rPr>
              <w:t xml:space="preserve">к земельному участку, планируемому  под строительство </w:t>
            </w:r>
          </w:p>
        </w:tc>
        <w:tc>
          <w:tcPr>
            <w:tcW w:w="1984" w:type="dxa"/>
            <w:gridSpan w:val="2"/>
          </w:tcPr>
          <w:p w:rsidR="006B787F" w:rsidRPr="00BE5CCB" w:rsidRDefault="00575BED" w:rsidP="0074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газомоторное </w:t>
            </w:r>
            <w:r w:rsidR="006B787F" w:rsidRPr="00BE5CCB">
              <w:rPr>
                <w:rFonts w:ascii="Times New Roman" w:hAnsi="Times New Roman"/>
                <w:sz w:val="24"/>
                <w:szCs w:val="24"/>
              </w:rPr>
              <w:t>топливо</w:t>
            </w:r>
            <w:r w:rsidR="006B787F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709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5"/>
          </w:tcPr>
          <w:p w:rsidR="006B787F" w:rsidRPr="00D86E6B" w:rsidRDefault="006B787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B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2019</w:t>
            </w:r>
          </w:p>
        </w:tc>
        <w:tc>
          <w:tcPr>
            <w:tcW w:w="571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6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7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6B787F" w:rsidRDefault="006B787F" w:rsidP="00DA5E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B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2019 г.</w:t>
            </w:r>
          </w:p>
        </w:tc>
      </w:tr>
      <w:tr w:rsidR="006B787F" w:rsidRPr="00D86E6B" w:rsidTr="00ED0B7C">
        <w:trPr>
          <w:trHeight w:val="3379"/>
        </w:trPr>
        <w:tc>
          <w:tcPr>
            <w:tcW w:w="856" w:type="dxa"/>
            <w:gridSpan w:val="3"/>
          </w:tcPr>
          <w:p w:rsidR="006B787F" w:rsidRPr="00A55546" w:rsidRDefault="006B787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546">
              <w:rPr>
                <w:rFonts w:ascii="Times New Roman" w:hAnsi="Times New Roman"/>
                <w:sz w:val="22"/>
                <w:szCs w:val="22"/>
              </w:rPr>
              <w:t>2.1.3</w:t>
            </w:r>
          </w:p>
        </w:tc>
        <w:tc>
          <w:tcPr>
            <w:tcW w:w="2371" w:type="dxa"/>
            <w:gridSpan w:val="2"/>
          </w:tcPr>
          <w:p w:rsidR="006B787F" w:rsidRDefault="00575BED" w:rsidP="008B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6B787F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ООО « Газпром газомоторное топливо» земельного участка для строительства АГНКС с учетом существующих </w:t>
            </w:r>
            <w:r w:rsidR="006B787F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</w:p>
        </w:tc>
        <w:tc>
          <w:tcPr>
            <w:tcW w:w="1984" w:type="dxa"/>
            <w:gridSpan w:val="2"/>
          </w:tcPr>
          <w:p w:rsidR="006B787F" w:rsidRDefault="00575BED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и земельных </w:t>
            </w:r>
            <w:r w:rsidR="006B787F">
              <w:rPr>
                <w:rFonts w:ascii="Times New Roman" w:hAnsi="Times New Roman"/>
                <w:sz w:val="24"/>
                <w:szCs w:val="24"/>
              </w:rPr>
              <w:t xml:space="preserve">ресурсов,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архитектуры</w:t>
            </w:r>
            <w:r w:rsidR="006B787F" w:rsidRPr="00575BED">
              <w:rPr>
                <w:rFonts w:ascii="Times New Roman" w:hAnsi="Times New Roman"/>
                <w:sz w:val="24"/>
                <w:szCs w:val="24"/>
              </w:rPr>
              <w:t xml:space="preserve"> и градостроительства,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экономическо</w:t>
            </w:r>
            <w:r w:rsidR="006B787F">
              <w:rPr>
                <w:rFonts w:ascii="Times New Roman" w:hAnsi="Times New Roman"/>
                <w:sz w:val="24"/>
                <w:szCs w:val="24"/>
              </w:rPr>
              <w:t xml:space="preserve">го развития </w:t>
            </w:r>
          </w:p>
        </w:tc>
        <w:tc>
          <w:tcPr>
            <w:tcW w:w="709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5"/>
          </w:tcPr>
          <w:p w:rsidR="006B787F" w:rsidRPr="00D86E6B" w:rsidRDefault="006B787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B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2019</w:t>
            </w:r>
          </w:p>
        </w:tc>
        <w:tc>
          <w:tcPr>
            <w:tcW w:w="571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6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7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6B787F" w:rsidRDefault="006B787F" w:rsidP="00DA5ED0"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A5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2019 </w:t>
            </w:r>
            <w:r w:rsidRPr="004C29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1BAF" w:rsidRPr="00D86E6B" w:rsidTr="009F0B99">
        <w:trPr>
          <w:trHeight w:val="409"/>
        </w:trPr>
        <w:tc>
          <w:tcPr>
            <w:tcW w:w="856" w:type="dxa"/>
            <w:gridSpan w:val="3"/>
            <w:vMerge w:val="restart"/>
          </w:tcPr>
          <w:p w:rsidR="008D1BAF" w:rsidRPr="00D03FBB" w:rsidRDefault="008D1BA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1" w:type="dxa"/>
            <w:gridSpan w:val="2"/>
            <w:vMerge w:val="restart"/>
          </w:tcPr>
          <w:p w:rsidR="008D1BAF" w:rsidRPr="00D03FBB" w:rsidRDefault="008D1BA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gridSpan w:val="2"/>
            <w:vMerge w:val="restart"/>
          </w:tcPr>
          <w:p w:rsidR="008D1BAF" w:rsidRPr="00D03FBB" w:rsidRDefault="008D1BA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8647" w:type="dxa"/>
            <w:gridSpan w:val="49"/>
          </w:tcPr>
          <w:p w:rsidR="008D1BAF" w:rsidRPr="00F37FF0" w:rsidRDefault="008D1BAF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Срок/ показатель</w:t>
            </w:r>
          </w:p>
        </w:tc>
        <w:tc>
          <w:tcPr>
            <w:tcW w:w="1701" w:type="dxa"/>
            <w:gridSpan w:val="2"/>
          </w:tcPr>
          <w:p w:rsidR="008D1BAF" w:rsidRPr="00F37FF0" w:rsidRDefault="008D1BAF" w:rsidP="00DA5E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2788B" w:rsidRPr="00D86E6B" w:rsidTr="00EA446C">
        <w:trPr>
          <w:trHeight w:val="430"/>
        </w:trPr>
        <w:tc>
          <w:tcPr>
            <w:tcW w:w="856" w:type="dxa"/>
            <w:gridSpan w:val="3"/>
            <w:vMerge/>
          </w:tcPr>
          <w:p w:rsidR="008D1BAF" w:rsidRPr="00A55546" w:rsidRDefault="008D1BA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8D1BAF" w:rsidRDefault="008D1BAF" w:rsidP="008B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D1BAF" w:rsidRDefault="008D1BAF" w:rsidP="008B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D1BAF" w:rsidRPr="0072788B" w:rsidRDefault="00F8075D" w:rsidP="00674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Существу</w:t>
            </w:r>
            <w:r w:rsidR="00EA44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ющи</w:t>
            </w:r>
            <w:r w:rsidR="008D1BAF" w:rsidRPr="0072788B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proofErr w:type="gramEnd"/>
            <w:r w:rsidR="008D1BAF" w:rsidRPr="007278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12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22" w:type="dxa"/>
            <w:gridSpan w:val="20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81" w:type="dxa"/>
            <w:gridSpan w:val="16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vMerge w:val="restart"/>
          </w:tcPr>
          <w:p w:rsidR="008D1BAF" w:rsidRPr="00F37FF0" w:rsidRDefault="008D1BAF" w:rsidP="008D1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72788B" w:rsidRPr="00D86E6B" w:rsidTr="00EA446C">
        <w:trPr>
          <w:trHeight w:val="689"/>
        </w:trPr>
        <w:tc>
          <w:tcPr>
            <w:tcW w:w="856" w:type="dxa"/>
            <w:gridSpan w:val="3"/>
            <w:vMerge/>
          </w:tcPr>
          <w:p w:rsidR="008D1BAF" w:rsidRPr="00A55546" w:rsidRDefault="008D1BA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8D1BAF" w:rsidRDefault="008D1BAF" w:rsidP="008B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D1BAF" w:rsidRDefault="008D1BAF" w:rsidP="008B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1BAF" w:rsidRPr="00D86E6B" w:rsidRDefault="008D1BA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D1BAF" w:rsidRPr="00F37FF0" w:rsidRDefault="008D1BA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D1BAF" w:rsidRPr="00F37FF0" w:rsidRDefault="008D1BA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gridSpan w:val="3"/>
          </w:tcPr>
          <w:p w:rsidR="008D1BAF" w:rsidRPr="00F37FF0" w:rsidRDefault="008D1BA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6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5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6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gridSpan w:val="5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          кв.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9" w:type="dxa"/>
            <w:gridSpan w:val="4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gridSpan w:val="6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5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550" w:type="dxa"/>
            <w:gridSpan w:val="2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6" w:type="dxa"/>
            <w:gridSpan w:val="3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/>
          </w:tcPr>
          <w:p w:rsidR="008D1BAF" w:rsidRPr="00F37FF0" w:rsidRDefault="008D1BAF" w:rsidP="00DA5ED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B787F" w:rsidRPr="00D86E6B" w:rsidTr="00EA446C">
        <w:trPr>
          <w:trHeight w:val="2980"/>
        </w:trPr>
        <w:tc>
          <w:tcPr>
            <w:tcW w:w="856" w:type="dxa"/>
            <w:gridSpan w:val="3"/>
          </w:tcPr>
          <w:p w:rsidR="006B787F" w:rsidRPr="00A55546" w:rsidRDefault="006B787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546">
              <w:rPr>
                <w:rFonts w:ascii="Times New Roman" w:hAnsi="Times New Roman"/>
                <w:sz w:val="22"/>
                <w:szCs w:val="22"/>
              </w:rPr>
              <w:t>2.1.3.1</w:t>
            </w:r>
          </w:p>
        </w:tc>
        <w:tc>
          <w:tcPr>
            <w:tcW w:w="2371" w:type="dxa"/>
            <w:gridSpan w:val="2"/>
          </w:tcPr>
          <w:p w:rsidR="006B787F" w:rsidRDefault="00575BED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Подписание соглашения </w:t>
            </w:r>
            <w:r w:rsidR="006B787F">
              <w:rPr>
                <w:rFonts w:ascii="Times New Roman" w:hAnsi="Times New Roman"/>
                <w:sz w:val="24"/>
                <w:szCs w:val="24"/>
              </w:rPr>
              <w:t>с О</w:t>
            </w:r>
            <w:r>
              <w:rPr>
                <w:rFonts w:ascii="Times New Roman" w:hAnsi="Times New Roman"/>
                <w:sz w:val="24"/>
                <w:szCs w:val="24"/>
              </w:rPr>
              <w:t>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Белгранкорм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о прекращении права аренды </w:t>
            </w:r>
            <w:r w:rsidR="006B787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земельного</w:t>
            </w:r>
            <w:r w:rsidR="006B787F">
              <w:rPr>
                <w:rFonts w:ascii="Times New Roman" w:hAnsi="Times New Roman"/>
                <w:sz w:val="24"/>
                <w:szCs w:val="24"/>
              </w:rPr>
              <w:t xml:space="preserve"> участка, </w:t>
            </w:r>
            <w:proofErr w:type="gramStart"/>
            <w:r w:rsidR="006B787F">
              <w:rPr>
                <w:rFonts w:ascii="Times New Roman" w:hAnsi="Times New Roman"/>
                <w:sz w:val="24"/>
                <w:szCs w:val="24"/>
              </w:rPr>
              <w:t xml:space="preserve">предназначен </w:t>
            </w:r>
            <w:proofErr w:type="spellStart"/>
            <w:r w:rsidR="006B787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6B787F">
              <w:rPr>
                <w:rFonts w:ascii="Times New Roman" w:hAnsi="Times New Roman"/>
                <w:sz w:val="24"/>
                <w:szCs w:val="24"/>
              </w:rPr>
              <w:t xml:space="preserve"> для строительства АГНКС </w:t>
            </w:r>
          </w:p>
        </w:tc>
        <w:tc>
          <w:tcPr>
            <w:tcW w:w="1984" w:type="dxa"/>
            <w:gridSpan w:val="2"/>
          </w:tcPr>
          <w:p w:rsidR="006B787F" w:rsidRPr="00742180" w:rsidRDefault="006B787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18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поселок «Ракитное»</w:t>
            </w:r>
          </w:p>
        </w:tc>
        <w:tc>
          <w:tcPr>
            <w:tcW w:w="709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6B787F" w:rsidRPr="00F71BD2" w:rsidRDefault="006B787F" w:rsidP="00F71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 </w:t>
            </w: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6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6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3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6B787F" w:rsidRDefault="006B787F" w:rsidP="00783225">
            <w:r>
              <w:rPr>
                <w:rFonts w:ascii="Times New Roman" w:hAnsi="Times New Roman"/>
                <w:sz w:val="24"/>
                <w:szCs w:val="24"/>
              </w:rPr>
              <w:t xml:space="preserve">Подписано Соглашение </w:t>
            </w:r>
            <w:r w:rsidRPr="00ED0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30 сентября </w:t>
            </w:r>
            <w:r w:rsidRPr="00ED0C02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к договору аренды от 05 марта 2015 года №                  21-15</w:t>
            </w:r>
          </w:p>
        </w:tc>
      </w:tr>
      <w:tr w:rsidR="006B787F" w:rsidRPr="00D86E6B" w:rsidTr="00EA446C">
        <w:trPr>
          <w:trHeight w:val="2951"/>
        </w:trPr>
        <w:tc>
          <w:tcPr>
            <w:tcW w:w="856" w:type="dxa"/>
            <w:gridSpan w:val="3"/>
          </w:tcPr>
          <w:p w:rsidR="006B787F" w:rsidRPr="00A55546" w:rsidRDefault="006B787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2.1.3.2</w:t>
            </w:r>
          </w:p>
        </w:tc>
        <w:tc>
          <w:tcPr>
            <w:tcW w:w="2371" w:type="dxa"/>
            <w:gridSpan w:val="2"/>
          </w:tcPr>
          <w:p w:rsidR="006B787F" w:rsidRDefault="00575BED" w:rsidP="00222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Подписание контракта </w:t>
            </w:r>
            <w:r w:rsidR="006B787F" w:rsidRPr="0074218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работ на топографические съемки и </w:t>
            </w:r>
            <w:r w:rsidR="006B787F">
              <w:rPr>
                <w:rFonts w:ascii="Times New Roman" w:hAnsi="Times New Roman"/>
                <w:sz w:val="24"/>
                <w:szCs w:val="24"/>
              </w:rPr>
              <w:t>изготовление проекта рекультивации земельного участка</w:t>
            </w:r>
          </w:p>
        </w:tc>
        <w:tc>
          <w:tcPr>
            <w:tcW w:w="1984" w:type="dxa"/>
            <w:gridSpan w:val="2"/>
          </w:tcPr>
          <w:p w:rsidR="006B787F" w:rsidRPr="00742180" w:rsidRDefault="006B787F" w:rsidP="00BD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18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поселок «Ракитное»</w:t>
            </w:r>
          </w:p>
        </w:tc>
        <w:tc>
          <w:tcPr>
            <w:tcW w:w="709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6B787F" w:rsidRPr="00D86E6B" w:rsidRDefault="006B787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6B787F" w:rsidRPr="00A26AB4" w:rsidRDefault="006B787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2"/>
                <w:szCs w:val="22"/>
              </w:rPr>
              <w:t>кв.</w:t>
            </w:r>
          </w:p>
        </w:tc>
        <w:tc>
          <w:tcPr>
            <w:tcW w:w="567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6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3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6B787F" w:rsidRDefault="006B787F" w:rsidP="00A26AB4">
            <w:r>
              <w:rPr>
                <w:rFonts w:ascii="Times New Roman" w:hAnsi="Times New Roman"/>
                <w:sz w:val="24"/>
                <w:szCs w:val="24"/>
              </w:rPr>
              <w:t xml:space="preserve"> Подписан контракт от 7 октября</w:t>
            </w:r>
            <w:r w:rsidRPr="00ED0C0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195/52-81151 с ООО «Белгород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B787F" w:rsidRPr="00D86E6B" w:rsidTr="00EA446C">
        <w:trPr>
          <w:trHeight w:val="1554"/>
        </w:trPr>
        <w:tc>
          <w:tcPr>
            <w:tcW w:w="856" w:type="dxa"/>
            <w:gridSpan w:val="3"/>
          </w:tcPr>
          <w:p w:rsidR="006B787F" w:rsidRDefault="006B787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2.1.3.3</w:t>
            </w:r>
          </w:p>
        </w:tc>
        <w:tc>
          <w:tcPr>
            <w:tcW w:w="2371" w:type="dxa"/>
            <w:gridSpan w:val="2"/>
          </w:tcPr>
          <w:p w:rsidR="006B787F" w:rsidRDefault="006B787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контракта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B787F" w:rsidRPr="00674632" w:rsidRDefault="006B787F" w:rsidP="00575BE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муниципальной</w:t>
            </w:r>
            <w:r w:rsidR="00575BED">
              <w:rPr>
                <w:rFonts w:ascii="Times New Roman" w:hAnsi="Times New Roman"/>
                <w:sz w:val="24"/>
                <w:szCs w:val="24"/>
              </w:rPr>
              <w:t xml:space="preserve"> собственности и земельных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ресурсов </w:t>
            </w:r>
          </w:p>
        </w:tc>
        <w:tc>
          <w:tcPr>
            <w:tcW w:w="709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6B787F" w:rsidRPr="00D86E6B" w:rsidRDefault="006B787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6B787F" w:rsidRPr="00BD4C6B" w:rsidRDefault="006B787F" w:rsidP="009B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4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декада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6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3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6B787F" w:rsidRPr="00ED0C02" w:rsidRDefault="00575BED" w:rsidP="009B759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6B787F">
              <w:rPr>
                <w:rFonts w:ascii="Times New Roman" w:hAnsi="Times New Roman"/>
                <w:sz w:val="24"/>
                <w:szCs w:val="24"/>
              </w:rPr>
              <w:t>контракта</w:t>
            </w:r>
            <w:proofErr w:type="gramEnd"/>
            <w:r w:rsidR="006B787F">
              <w:rPr>
                <w:rFonts w:ascii="Times New Roman" w:hAnsi="Times New Roman"/>
                <w:sz w:val="24"/>
                <w:szCs w:val="24"/>
              </w:rPr>
              <w:t xml:space="preserve">  срок выполнения работ 2 месяца                 </w:t>
            </w:r>
          </w:p>
        </w:tc>
      </w:tr>
      <w:tr w:rsidR="008D1BAF" w:rsidRPr="00D86E6B" w:rsidTr="009F0B99">
        <w:tc>
          <w:tcPr>
            <w:tcW w:w="856" w:type="dxa"/>
            <w:gridSpan w:val="3"/>
            <w:vMerge w:val="restart"/>
          </w:tcPr>
          <w:p w:rsidR="008D1BAF" w:rsidRPr="00D03FBB" w:rsidRDefault="008D1BA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1" w:type="dxa"/>
            <w:gridSpan w:val="2"/>
            <w:vMerge w:val="restart"/>
          </w:tcPr>
          <w:p w:rsidR="008D1BAF" w:rsidRPr="00D03FBB" w:rsidRDefault="008D1BA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gridSpan w:val="2"/>
            <w:vMerge w:val="restart"/>
          </w:tcPr>
          <w:p w:rsidR="008D1BAF" w:rsidRPr="00D03FBB" w:rsidRDefault="008D1BAF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647" w:type="dxa"/>
            <w:gridSpan w:val="49"/>
          </w:tcPr>
          <w:p w:rsidR="008D1BAF" w:rsidRPr="008D1BAF" w:rsidRDefault="008D1BAF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BAF">
              <w:rPr>
                <w:rFonts w:ascii="Times New Roman" w:hAnsi="Times New Roman"/>
                <w:b/>
                <w:sz w:val="24"/>
                <w:szCs w:val="24"/>
              </w:rPr>
              <w:t xml:space="preserve">Срок/показатель </w:t>
            </w:r>
          </w:p>
        </w:tc>
        <w:tc>
          <w:tcPr>
            <w:tcW w:w="1701" w:type="dxa"/>
            <w:gridSpan w:val="2"/>
          </w:tcPr>
          <w:p w:rsidR="008D1BAF" w:rsidRPr="00490360" w:rsidRDefault="008D1BAF" w:rsidP="00571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36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 </w:t>
            </w:r>
          </w:p>
        </w:tc>
      </w:tr>
      <w:tr w:rsidR="008D1BAF" w:rsidRPr="00D86E6B" w:rsidTr="00EA446C">
        <w:tc>
          <w:tcPr>
            <w:tcW w:w="856" w:type="dxa"/>
            <w:gridSpan w:val="3"/>
            <w:vMerge/>
          </w:tcPr>
          <w:p w:rsidR="008D1BAF" w:rsidRDefault="008D1BA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8D1BAF" w:rsidRDefault="008D1BAF" w:rsidP="00BC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D1BAF" w:rsidRDefault="008D1BA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D1BAF" w:rsidRPr="00F8075D" w:rsidRDefault="00F8075D" w:rsidP="005C6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Существу</w:t>
            </w:r>
            <w:r w:rsidR="00EA44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ющи</w:t>
            </w:r>
            <w:r w:rsidR="008D1BAF" w:rsidRPr="00F8075D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proofErr w:type="gramEnd"/>
            <w:r w:rsidR="008D1BAF" w:rsidRPr="00F807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8"/>
          </w:tcPr>
          <w:p w:rsidR="008D1BAF" w:rsidRPr="00F37FF0" w:rsidRDefault="008D1BAF" w:rsidP="008D1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693" w:type="dxa"/>
            <w:gridSpan w:val="22"/>
          </w:tcPr>
          <w:p w:rsidR="008D1BAF" w:rsidRPr="00F37FF0" w:rsidRDefault="008D1BAF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35" w:type="dxa"/>
            <w:gridSpan w:val="18"/>
          </w:tcPr>
          <w:p w:rsidR="008D1BAF" w:rsidRPr="00F37FF0" w:rsidRDefault="008D1BAF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vMerge w:val="restart"/>
          </w:tcPr>
          <w:p w:rsidR="008D1BAF" w:rsidRPr="00490360" w:rsidRDefault="008D1BAF" w:rsidP="00571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360"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</w:tr>
      <w:tr w:rsidR="00F8075D" w:rsidRPr="00D86E6B" w:rsidTr="00ED0B7C">
        <w:tc>
          <w:tcPr>
            <w:tcW w:w="856" w:type="dxa"/>
            <w:gridSpan w:val="3"/>
            <w:vMerge/>
          </w:tcPr>
          <w:p w:rsidR="008D1BAF" w:rsidRDefault="008D1BA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8D1BAF" w:rsidRDefault="008D1BAF" w:rsidP="00BC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D1BAF" w:rsidRDefault="008D1BAF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1BAF" w:rsidRPr="00F37FF0" w:rsidRDefault="008D1BAF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567" w:type="dxa"/>
            <w:gridSpan w:val="2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5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8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8" w:type="dxa"/>
            <w:gridSpan w:val="4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  <w:gridSpan w:val="5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gridSpan w:val="6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691" w:type="dxa"/>
            <w:gridSpan w:val="4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F37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6" w:type="dxa"/>
            <w:gridSpan w:val="3"/>
          </w:tcPr>
          <w:p w:rsidR="008D1BAF" w:rsidRPr="00F37FF0" w:rsidRDefault="008D1BAF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="00F37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  <w:gridSpan w:val="2"/>
            <w:vMerge/>
          </w:tcPr>
          <w:p w:rsidR="008D1BAF" w:rsidRPr="00037EBC" w:rsidRDefault="008D1BAF" w:rsidP="00571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0B7C" w:rsidRPr="00D86E6B" w:rsidTr="00ED0B7C">
        <w:trPr>
          <w:trHeight w:val="3702"/>
        </w:trPr>
        <w:tc>
          <w:tcPr>
            <w:tcW w:w="856" w:type="dxa"/>
            <w:gridSpan w:val="3"/>
          </w:tcPr>
          <w:p w:rsidR="006B787F" w:rsidRPr="00A55546" w:rsidRDefault="006B787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2.1.3.4</w:t>
            </w:r>
          </w:p>
        </w:tc>
        <w:tc>
          <w:tcPr>
            <w:tcW w:w="2371" w:type="dxa"/>
            <w:gridSpan w:val="2"/>
          </w:tcPr>
          <w:p w:rsidR="006B787F" w:rsidRDefault="00575BED" w:rsidP="00BC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в </w:t>
            </w:r>
            <w:r w:rsidR="006B787F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 и земельных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отношений Белгородской области ходатайства о переводе </w:t>
            </w:r>
            <w:r w:rsidR="006B787F">
              <w:rPr>
                <w:rFonts w:ascii="Times New Roman" w:hAnsi="Times New Roman"/>
                <w:sz w:val="24"/>
                <w:szCs w:val="24"/>
              </w:rPr>
              <w:t>категории 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 земельного участка в земли </w:t>
            </w:r>
            <w:r w:rsidR="006B787F">
              <w:rPr>
                <w:rFonts w:ascii="Times New Roman" w:hAnsi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1984" w:type="dxa"/>
            <w:gridSpan w:val="2"/>
          </w:tcPr>
          <w:p w:rsidR="006B787F" w:rsidRDefault="00575BED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и земельных </w:t>
            </w:r>
            <w:r w:rsidR="006B787F">
              <w:rPr>
                <w:rFonts w:ascii="Times New Roman" w:hAnsi="Times New Roman"/>
                <w:sz w:val="24"/>
                <w:szCs w:val="24"/>
              </w:rPr>
              <w:t>ресурсов</w:t>
            </w:r>
          </w:p>
        </w:tc>
        <w:tc>
          <w:tcPr>
            <w:tcW w:w="709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6B787F" w:rsidRDefault="006B787F"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567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6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3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6B787F" w:rsidRDefault="006B787F" w:rsidP="00571EBB"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D0B7C" w:rsidRPr="00D86E6B" w:rsidTr="00ED0B7C">
        <w:trPr>
          <w:trHeight w:val="4217"/>
        </w:trPr>
        <w:tc>
          <w:tcPr>
            <w:tcW w:w="856" w:type="dxa"/>
            <w:gridSpan w:val="3"/>
          </w:tcPr>
          <w:p w:rsidR="006B787F" w:rsidRPr="00A55546" w:rsidRDefault="006B787F" w:rsidP="002228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2.1.3.5</w:t>
            </w:r>
          </w:p>
        </w:tc>
        <w:tc>
          <w:tcPr>
            <w:tcW w:w="2371" w:type="dxa"/>
            <w:gridSpan w:val="2"/>
          </w:tcPr>
          <w:p w:rsidR="006B787F" w:rsidRDefault="006B787F" w:rsidP="00BC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 инвестора (ООО «Газпром газомоторное топливо») в инвести</w:t>
            </w:r>
            <w:r w:rsidR="00575BED">
              <w:rPr>
                <w:rFonts w:ascii="Times New Roman" w:hAnsi="Times New Roman"/>
                <w:sz w:val="24"/>
                <w:szCs w:val="24"/>
              </w:rPr>
              <w:t xml:space="preserve">ционный  совет при Губернаторе Белгородской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о пре</w:t>
            </w:r>
            <w:r w:rsidR="00575BED">
              <w:rPr>
                <w:rFonts w:ascii="Times New Roman" w:hAnsi="Times New Roman"/>
                <w:sz w:val="24"/>
                <w:szCs w:val="24"/>
              </w:rPr>
              <w:t xml:space="preserve">доставлении земельного участка для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 АГНКС.</w:t>
            </w:r>
          </w:p>
        </w:tc>
        <w:tc>
          <w:tcPr>
            <w:tcW w:w="1984" w:type="dxa"/>
            <w:gridSpan w:val="2"/>
          </w:tcPr>
          <w:p w:rsidR="006B787F" w:rsidRDefault="00575BED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</w:t>
            </w:r>
            <w:r w:rsidR="006B787F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</w:p>
        </w:tc>
        <w:tc>
          <w:tcPr>
            <w:tcW w:w="709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6B787F" w:rsidRDefault="006B787F"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567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3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6B787F" w:rsidRDefault="006B787F" w:rsidP="00571EBB"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37FF0" w:rsidRPr="00D86E6B" w:rsidTr="009F0B99">
        <w:tc>
          <w:tcPr>
            <w:tcW w:w="856" w:type="dxa"/>
            <w:gridSpan w:val="3"/>
            <w:vMerge w:val="restart"/>
          </w:tcPr>
          <w:p w:rsidR="00F37FF0" w:rsidRPr="00D03FBB" w:rsidRDefault="00F37FF0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1" w:type="dxa"/>
            <w:gridSpan w:val="2"/>
            <w:vMerge w:val="restart"/>
          </w:tcPr>
          <w:p w:rsidR="00F37FF0" w:rsidRPr="00D03FBB" w:rsidRDefault="00F37FF0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gridSpan w:val="2"/>
            <w:vMerge w:val="restart"/>
          </w:tcPr>
          <w:p w:rsidR="00F37FF0" w:rsidRPr="00D03FBB" w:rsidRDefault="00F37FF0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   </w:t>
            </w:r>
          </w:p>
        </w:tc>
        <w:tc>
          <w:tcPr>
            <w:tcW w:w="8647" w:type="dxa"/>
            <w:gridSpan w:val="49"/>
          </w:tcPr>
          <w:p w:rsidR="00F37FF0" w:rsidRPr="00F37FF0" w:rsidRDefault="00F37FF0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Срок/показатель</w:t>
            </w:r>
          </w:p>
        </w:tc>
        <w:tc>
          <w:tcPr>
            <w:tcW w:w="1701" w:type="dxa"/>
            <w:gridSpan w:val="2"/>
          </w:tcPr>
          <w:p w:rsidR="00F37FF0" w:rsidRPr="00490360" w:rsidRDefault="00F37FF0" w:rsidP="00571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36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37FF0" w:rsidRPr="00D86E6B" w:rsidTr="00EA446C">
        <w:tc>
          <w:tcPr>
            <w:tcW w:w="856" w:type="dxa"/>
            <w:gridSpan w:val="3"/>
            <w:vMerge/>
          </w:tcPr>
          <w:p w:rsidR="00F37FF0" w:rsidRDefault="00F37FF0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F37FF0" w:rsidRDefault="00F37FF0" w:rsidP="00BC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37FF0" w:rsidRDefault="00F37FF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7FF0" w:rsidRPr="00F8075D" w:rsidRDefault="00F8075D" w:rsidP="005C6F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Существу</w:t>
            </w:r>
            <w:r w:rsidR="00EA44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ющи</w:t>
            </w:r>
            <w:r w:rsidR="00F37FF0" w:rsidRPr="00F8075D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proofErr w:type="gramEnd"/>
          </w:p>
        </w:tc>
        <w:tc>
          <w:tcPr>
            <w:tcW w:w="2552" w:type="dxa"/>
            <w:gridSpan w:val="10"/>
          </w:tcPr>
          <w:p w:rsidR="00F37FF0" w:rsidRPr="00F37FF0" w:rsidRDefault="00F37FF0" w:rsidP="00F37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693" w:type="dxa"/>
            <w:gridSpan w:val="21"/>
          </w:tcPr>
          <w:p w:rsidR="00F37FF0" w:rsidRPr="00F37FF0" w:rsidRDefault="00F37FF0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693" w:type="dxa"/>
            <w:gridSpan w:val="17"/>
          </w:tcPr>
          <w:p w:rsidR="00F37FF0" w:rsidRPr="00F37FF0" w:rsidRDefault="00F37FF0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vMerge w:val="restart"/>
          </w:tcPr>
          <w:p w:rsidR="00F37FF0" w:rsidRPr="00490360" w:rsidRDefault="00F37FF0" w:rsidP="00571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36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8075D" w:rsidRPr="00D86E6B" w:rsidTr="00ED0B7C">
        <w:tc>
          <w:tcPr>
            <w:tcW w:w="856" w:type="dxa"/>
            <w:gridSpan w:val="3"/>
            <w:vMerge/>
          </w:tcPr>
          <w:p w:rsidR="00F37FF0" w:rsidRDefault="00F37FF0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F37FF0" w:rsidRDefault="00F37FF0" w:rsidP="00BC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37FF0" w:rsidRDefault="00F37FF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7FF0" w:rsidRPr="00D86E6B" w:rsidRDefault="00F37FF0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37FF0" w:rsidRPr="00F37FF0" w:rsidRDefault="00F37FF0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37FF0" w:rsidRPr="00F37FF0" w:rsidRDefault="00F37FF0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567" w:type="dxa"/>
            <w:gridSpan w:val="2"/>
          </w:tcPr>
          <w:p w:rsidR="00F37FF0" w:rsidRPr="00F37FF0" w:rsidRDefault="00F37FF0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gridSpan w:val="5"/>
          </w:tcPr>
          <w:p w:rsidR="00F37FF0" w:rsidRPr="00F37FF0" w:rsidRDefault="00F37FF0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5"/>
          </w:tcPr>
          <w:p w:rsidR="00F37FF0" w:rsidRPr="00F37FF0" w:rsidRDefault="00F37FF0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7"/>
          </w:tcPr>
          <w:p w:rsidR="00F37FF0" w:rsidRPr="00F37FF0" w:rsidRDefault="00F37FF0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gridSpan w:val="4"/>
          </w:tcPr>
          <w:p w:rsidR="00F37FF0" w:rsidRPr="00F37FF0" w:rsidRDefault="00F37FF0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F37FF0" w:rsidRPr="00F37FF0" w:rsidRDefault="00F37FF0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gridSpan w:val="4"/>
          </w:tcPr>
          <w:p w:rsidR="00F37FF0" w:rsidRPr="00F37FF0" w:rsidRDefault="00F37FF0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77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36" w:type="dxa"/>
            <w:gridSpan w:val="6"/>
          </w:tcPr>
          <w:p w:rsidR="00F37FF0" w:rsidRPr="00F37FF0" w:rsidRDefault="00F37FF0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691" w:type="dxa"/>
            <w:gridSpan w:val="4"/>
          </w:tcPr>
          <w:p w:rsidR="00F37FF0" w:rsidRPr="00F37FF0" w:rsidRDefault="00F37FF0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E77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6" w:type="dxa"/>
            <w:gridSpan w:val="3"/>
          </w:tcPr>
          <w:p w:rsidR="00F37FF0" w:rsidRPr="00F37FF0" w:rsidRDefault="00F37FF0" w:rsidP="0067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/>
          </w:tcPr>
          <w:p w:rsidR="00F37FF0" w:rsidRPr="00037EBC" w:rsidRDefault="00F37FF0" w:rsidP="00571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787F" w:rsidRPr="00D86E6B" w:rsidTr="00ED0B7C">
        <w:tc>
          <w:tcPr>
            <w:tcW w:w="856" w:type="dxa"/>
            <w:gridSpan w:val="3"/>
          </w:tcPr>
          <w:p w:rsidR="006B787F" w:rsidRPr="00A55546" w:rsidRDefault="006B787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2.1.3.6</w:t>
            </w:r>
          </w:p>
        </w:tc>
        <w:tc>
          <w:tcPr>
            <w:tcW w:w="2371" w:type="dxa"/>
            <w:gridSpan w:val="2"/>
          </w:tcPr>
          <w:p w:rsidR="006B787F" w:rsidRDefault="00575BED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на инвестиционном совете при Губернаторе Белгородской </w:t>
            </w:r>
            <w:r w:rsidR="006B787F">
              <w:rPr>
                <w:rFonts w:ascii="Times New Roman" w:hAnsi="Times New Roman"/>
                <w:sz w:val="24"/>
                <w:szCs w:val="24"/>
              </w:rPr>
              <w:t xml:space="preserve">области обращения  инвестора </w:t>
            </w:r>
          </w:p>
        </w:tc>
        <w:tc>
          <w:tcPr>
            <w:tcW w:w="1984" w:type="dxa"/>
            <w:gridSpan w:val="2"/>
          </w:tcPr>
          <w:p w:rsidR="006B787F" w:rsidRDefault="00575BED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</w:t>
            </w:r>
            <w:r w:rsidR="006B787F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709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6B787F" w:rsidRDefault="006B787F"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567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7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6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3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6B787F" w:rsidRDefault="006B787F" w:rsidP="00E06E33"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B787F" w:rsidRPr="00D86E6B" w:rsidTr="00ED0B7C">
        <w:trPr>
          <w:trHeight w:val="3032"/>
        </w:trPr>
        <w:tc>
          <w:tcPr>
            <w:tcW w:w="856" w:type="dxa"/>
            <w:gridSpan w:val="3"/>
          </w:tcPr>
          <w:p w:rsidR="006B787F" w:rsidRPr="00A55546" w:rsidRDefault="006B787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2.1.3.7</w:t>
            </w:r>
          </w:p>
        </w:tc>
        <w:tc>
          <w:tcPr>
            <w:tcW w:w="2371" w:type="dxa"/>
            <w:gridSpan w:val="2"/>
          </w:tcPr>
          <w:p w:rsidR="006B787F" w:rsidRDefault="00575BED" w:rsidP="00D0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постановления инвестиционного совета при Губернаторе Белгородской области о предоставлении земельного участка </w:t>
            </w:r>
            <w:r w:rsidR="006B787F">
              <w:rPr>
                <w:rFonts w:ascii="Times New Roman" w:hAnsi="Times New Roman"/>
                <w:sz w:val="24"/>
                <w:szCs w:val="24"/>
              </w:rPr>
              <w:t>для строительства АГНКС</w:t>
            </w:r>
          </w:p>
        </w:tc>
        <w:tc>
          <w:tcPr>
            <w:tcW w:w="1984" w:type="dxa"/>
            <w:gridSpan w:val="2"/>
          </w:tcPr>
          <w:p w:rsidR="006B787F" w:rsidRDefault="00575BED">
            <w:r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</w:t>
            </w:r>
            <w:r w:rsidR="006B787F" w:rsidRPr="00446B98">
              <w:rPr>
                <w:rFonts w:ascii="Times New Roman" w:hAnsi="Times New Roman"/>
                <w:sz w:val="24"/>
                <w:szCs w:val="24"/>
              </w:rPr>
              <w:t>собственности и земельных  ресурсов</w:t>
            </w:r>
          </w:p>
        </w:tc>
        <w:tc>
          <w:tcPr>
            <w:tcW w:w="709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6B787F" w:rsidRDefault="006B787F"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567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7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6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3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6B787F" w:rsidRDefault="006B787F" w:rsidP="00E06E33"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B787F" w:rsidRPr="00D86E6B" w:rsidTr="00ED0B7C">
        <w:trPr>
          <w:trHeight w:val="1669"/>
        </w:trPr>
        <w:tc>
          <w:tcPr>
            <w:tcW w:w="856" w:type="dxa"/>
            <w:gridSpan w:val="3"/>
          </w:tcPr>
          <w:p w:rsidR="006B787F" w:rsidRPr="00A55546" w:rsidRDefault="006B787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2.1.3.8</w:t>
            </w:r>
          </w:p>
        </w:tc>
        <w:tc>
          <w:tcPr>
            <w:tcW w:w="2371" w:type="dxa"/>
            <w:gridSpan w:val="2"/>
          </w:tcPr>
          <w:p w:rsidR="006B787F" w:rsidRDefault="00575BED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аренду земельного </w:t>
            </w:r>
            <w:r w:rsidR="006B787F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1984" w:type="dxa"/>
            <w:gridSpan w:val="2"/>
          </w:tcPr>
          <w:p w:rsidR="006B787F" w:rsidRPr="00FD7BD0" w:rsidRDefault="006B787F">
            <w:r w:rsidRPr="00FD7BD0">
              <w:rPr>
                <w:rFonts w:ascii="Times New Roman" w:hAnsi="Times New Roman"/>
                <w:sz w:val="24"/>
                <w:szCs w:val="24"/>
              </w:rPr>
              <w:t>Управление муниципальной  собственности и земельных  ресурсов</w:t>
            </w:r>
            <w:bookmarkStart w:id="0" w:name="_GoBack"/>
            <w:bookmarkEnd w:id="0"/>
          </w:p>
        </w:tc>
        <w:tc>
          <w:tcPr>
            <w:tcW w:w="709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6B787F" w:rsidRDefault="006B787F"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567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7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6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4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3"/>
          </w:tcPr>
          <w:p w:rsidR="006B787F" w:rsidRPr="00D86E6B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6B787F" w:rsidRDefault="006B787F" w:rsidP="00E06E33"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B787F" w:rsidRPr="00606A41" w:rsidTr="00ED0B7C">
        <w:trPr>
          <w:trHeight w:val="1129"/>
        </w:trPr>
        <w:tc>
          <w:tcPr>
            <w:tcW w:w="856" w:type="dxa"/>
            <w:gridSpan w:val="3"/>
          </w:tcPr>
          <w:p w:rsidR="006B787F" w:rsidRPr="00606A41" w:rsidRDefault="006B787F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6A41">
              <w:rPr>
                <w:rFonts w:ascii="Times New Roman" w:hAnsi="Times New Roman"/>
                <w:sz w:val="22"/>
                <w:szCs w:val="22"/>
              </w:rPr>
              <w:t>2.1.4</w:t>
            </w:r>
          </w:p>
        </w:tc>
        <w:tc>
          <w:tcPr>
            <w:tcW w:w="2371" w:type="dxa"/>
            <w:gridSpan w:val="2"/>
          </w:tcPr>
          <w:p w:rsidR="006B787F" w:rsidRPr="00606A41" w:rsidRDefault="00575BED" w:rsidP="00A55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</w:t>
            </w:r>
            <w:r w:rsidR="006B787F" w:rsidRPr="00606A41">
              <w:rPr>
                <w:rFonts w:ascii="Times New Roman" w:hAnsi="Times New Roman"/>
                <w:sz w:val="24"/>
                <w:szCs w:val="24"/>
              </w:rPr>
              <w:t xml:space="preserve"> на строительство АГНКС</w:t>
            </w:r>
          </w:p>
        </w:tc>
        <w:tc>
          <w:tcPr>
            <w:tcW w:w="1984" w:type="dxa"/>
            <w:gridSpan w:val="2"/>
          </w:tcPr>
          <w:p w:rsidR="006B787F" w:rsidRPr="00606A41" w:rsidRDefault="00575BED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</w:t>
            </w:r>
            <w:r w:rsidR="006B787F" w:rsidRPr="00606A4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="006B787F" w:rsidRPr="00606A41">
              <w:rPr>
                <w:rFonts w:ascii="Times New Roman" w:hAnsi="Times New Roman"/>
                <w:sz w:val="24"/>
                <w:szCs w:val="24"/>
              </w:rPr>
              <w:t>градостроитель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7F" w:rsidRPr="00606A41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="006B787F" w:rsidRPr="00606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787F" w:rsidRPr="00606A41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606A41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787F" w:rsidRPr="00606A41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B787F" w:rsidRPr="00606A41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6B787F" w:rsidRPr="00606A41" w:rsidRDefault="006B787F" w:rsidP="006851EB"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567" w:type="dxa"/>
            <w:gridSpan w:val="5"/>
          </w:tcPr>
          <w:p w:rsidR="006B787F" w:rsidRPr="00606A41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7"/>
          </w:tcPr>
          <w:p w:rsidR="006B787F" w:rsidRPr="00606A41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6B787F" w:rsidRPr="00606A41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6B787F" w:rsidRPr="00606A41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4"/>
          </w:tcPr>
          <w:p w:rsidR="006B787F" w:rsidRPr="00606A41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6"/>
          </w:tcPr>
          <w:p w:rsidR="006B787F" w:rsidRPr="00606A41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4"/>
          </w:tcPr>
          <w:p w:rsidR="006B787F" w:rsidRPr="00606A41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3"/>
          </w:tcPr>
          <w:p w:rsidR="006B787F" w:rsidRPr="00606A41" w:rsidRDefault="006B787F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6B787F" w:rsidRPr="00606A41" w:rsidRDefault="006B787F" w:rsidP="005E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квартал 2019 г</w:t>
            </w:r>
          </w:p>
        </w:tc>
      </w:tr>
      <w:tr w:rsidR="00C513C8" w:rsidRPr="00606A41" w:rsidTr="009F0B99">
        <w:trPr>
          <w:trHeight w:val="409"/>
        </w:trPr>
        <w:tc>
          <w:tcPr>
            <w:tcW w:w="856" w:type="dxa"/>
            <w:gridSpan w:val="3"/>
            <w:vMerge w:val="restart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A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06A4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6A4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06A4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1" w:type="dxa"/>
            <w:gridSpan w:val="2"/>
            <w:vMerge w:val="restart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A4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gridSpan w:val="2"/>
            <w:vMerge w:val="restart"/>
          </w:tcPr>
          <w:p w:rsidR="00C513C8" w:rsidRPr="00606A41" w:rsidRDefault="00AE0F03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  <w:r w:rsidR="00C513C8" w:rsidRPr="00606A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gridSpan w:val="49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A41">
              <w:rPr>
                <w:rFonts w:ascii="Times New Roman" w:hAnsi="Times New Roman"/>
                <w:b/>
                <w:sz w:val="24"/>
                <w:szCs w:val="24"/>
              </w:rPr>
              <w:t>Срок/показатель</w:t>
            </w:r>
          </w:p>
        </w:tc>
        <w:tc>
          <w:tcPr>
            <w:tcW w:w="1701" w:type="dxa"/>
            <w:gridSpan w:val="2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A4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513C8" w:rsidRPr="00606A41" w:rsidTr="00ED0B7C">
        <w:trPr>
          <w:trHeight w:val="284"/>
        </w:trPr>
        <w:tc>
          <w:tcPr>
            <w:tcW w:w="856" w:type="dxa"/>
            <w:gridSpan w:val="3"/>
            <w:vMerge/>
          </w:tcPr>
          <w:p w:rsidR="00C513C8" w:rsidRPr="00606A41" w:rsidRDefault="00C513C8" w:rsidP="00A411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C513C8" w:rsidRPr="00606A41" w:rsidRDefault="00C513C8" w:rsidP="00A55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513C8" w:rsidRPr="00606A41" w:rsidRDefault="00C513C8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513C8" w:rsidRPr="00606A41" w:rsidRDefault="00C513C8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A41">
              <w:rPr>
                <w:rFonts w:ascii="Times New Roman" w:hAnsi="Times New Roman"/>
                <w:sz w:val="18"/>
                <w:szCs w:val="18"/>
              </w:rPr>
              <w:t>Существу</w:t>
            </w:r>
            <w:r w:rsidR="00ED0B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6A41">
              <w:rPr>
                <w:rFonts w:ascii="Times New Roman" w:hAnsi="Times New Roman"/>
                <w:sz w:val="18"/>
                <w:szCs w:val="18"/>
              </w:rPr>
              <w:t>ющие</w:t>
            </w:r>
            <w:proofErr w:type="spellEnd"/>
            <w:proofErr w:type="gramEnd"/>
          </w:p>
        </w:tc>
        <w:tc>
          <w:tcPr>
            <w:tcW w:w="2552" w:type="dxa"/>
            <w:gridSpan w:val="10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6A41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2693" w:type="dxa"/>
            <w:gridSpan w:val="21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gridSpan w:val="17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vMerge w:val="restart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A4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513C8" w:rsidRPr="00606A41" w:rsidTr="00ED0B7C">
        <w:trPr>
          <w:trHeight w:val="416"/>
        </w:trPr>
        <w:tc>
          <w:tcPr>
            <w:tcW w:w="856" w:type="dxa"/>
            <w:gridSpan w:val="3"/>
            <w:vMerge/>
          </w:tcPr>
          <w:p w:rsidR="00C513C8" w:rsidRPr="00606A41" w:rsidRDefault="00C513C8" w:rsidP="00A411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C513C8" w:rsidRPr="00606A41" w:rsidRDefault="00C513C8" w:rsidP="00A55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513C8" w:rsidRPr="00606A41" w:rsidRDefault="00C513C8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13C8" w:rsidRPr="00606A41" w:rsidRDefault="00C513C8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 кв</w:t>
            </w:r>
            <w:proofErr w:type="gramEnd"/>
            <w:r w:rsidRPr="00606A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567" w:type="dxa"/>
            <w:gridSpan w:val="2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gridSpan w:val="5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606A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" w:type="dxa"/>
            <w:gridSpan w:val="4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606A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8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gridSpan w:val="4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606A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8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606A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4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gridSpan w:val="4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C513C8" w:rsidRPr="00606A41" w:rsidRDefault="00C513C8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606A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/>
          </w:tcPr>
          <w:p w:rsidR="00C513C8" w:rsidRPr="00606A41" w:rsidRDefault="00C513C8" w:rsidP="00E06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D262B" w:rsidRPr="00AE0F03" w:rsidTr="00ED0B7C">
        <w:trPr>
          <w:trHeight w:val="1120"/>
        </w:trPr>
        <w:tc>
          <w:tcPr>
            <w:tcW w:w="856" w:type="dxa"/>
            <w:gridSpan w:val="3"/>
            <w:shd w:val="clear" w:color="auto" w:fill="auto"/>
          </w:tcPr>
          <w:p w:rsidR="007D262B" w:rsidRPr="00AE0F03" w:rsidRDefault="00D41213" w:rsidP="00A41152">
            <w:pPr>
              <w:rPr>
                <w:rFonts w:ascii="Times New Roman" w:hAnsi="Times New Roman"/>
                <w:sz w:val="22"/>
                <w:szCs w:val="22"/>
              </w:rPr>
            </w:pPr>
            <w:r w:rsidRPr="00AE0F03">
              <w:rPr>
                <w:rFonts w:ascii="Times New Roman" w:hAnsi="Times New Roman"/>
                <w:sz w:val="22"/>
                <w:szCs w:val="22"/>
              </w:rPr>
              <w:t>2.1.4.1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7D262B" w:rsidRPr="00AE0F03" w:rsidRDefault="007D262B" w:rsidP="00773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 xml:space="preserve">Подача заявления на рассмотрение АГО на </w:t>
            </w:r>
            <w:proofErr w:type="spellStart"/>
            <w:r w:rsidRPr="00AE0F03">
              <w:rPr>
                <w:rFonts w:ascii="Times New Roman" w:hAnsi="Times New Roman"/>
                <w:sz w:val="24"/>
                <w:szCs w:val="24"/>
              </w:rPr>
              <w:t>архитектурно-градостроитель</w:t>
            </w:r>
            <w:r w:rsidR="0077365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773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03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="00773653">
              <w:rPr>
                <w:rFonts w:ascii="Times New Roman" w:hAnsi="Times New Roman"/>
                <w:sz w:val="24"/>
                <w:szCs w:val="24"/>
              </w:rPr>
              <w:t xml:space="preserve">Белгородской </w:t>
            </w:r>
            <w:r w:rsidRPr="00AE0F03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D262B" w:rsidRPr="00AE0F03" w:rsidRDefault="00575BED" w:rsidP="007D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 xml:space="preserve">ООО «Газпром газомоторное </w:t>
            </w:r>
            <w:r w:rsidR="007D262B" w:rsidRPr="00AE0F03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709" w:type="dxa"/>
            <w:shd w:val="clear" w:color="auto" w:fill="auto"/>
          </w:tcPr>
          <w:p w:rsidR="007D262B" w:rsidRPr="00AE0F03" w:rsidRDefault="002931B6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D262B" w:rsidRPr="00AE0F03" w:rsidRDefault="002931B6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D262B" w:rsidRPr="00AE0F03" w:rsidRDefault="002931B6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D262B" w:rsidRPr="00AE0F03" w:rsidRDefault="002931B6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7D262B" w:rsidRPr="00AE0F03" w:rsidRDefault="002931B6" w:rsidP="00B5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E0F03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521" w:type="dxa"/>
            <w:gridSpan w:val="4"/>
            <w:shd w:val="clear" w:color="auto" w:fill="auto"/>
          </w:tcPr>
          <w:p w:rsidR="007D262B" w:rsidRPr="00AE0F03" w:rsidRDefault="002931B6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gridSpan w:val="8"/>
            <w:shd w:val="clear" w:color="auto" w:fill="auto"/>
          </w:tcPr>
          <w:p w:rsidR="007D262B" w:rsidRPr="00AE0F03" w:rsidRDefault="002931B6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D262B" w:rsidRPr="00AE0F03" w:rsidRDefault="002931B6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7D262B" w:rsidRPr="00AE0F03" w:rsidRDefault="002931B6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7D262B" w:rsidRPr="00AE0F03" w:rsidRDefault="002931B6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7D262B" w:rsidRPr="00AE0F03" w:rsidRDefault="002931B6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D262B" w:rsidRPr="00AE0F03" w:rsidRDefault="002931B6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D262B" w:rsidRPr="00AE0F03" w:rsidRDefault="002931B6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262B" w:rsidRPr="00AE0F03" w:rsidRDefault="002931B6" w:rsidP="007D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E0F03">
              <w:rPr>
                <w:rFonts w:ascii="Times New Roman" w:hAnsi="Times New Roman"/>
                <w:sz w:val="24"/>
                <w:szCs w:val="24"/>
              </w:rPr>
              <w:t xml:space="preserve"> квартал 2019 г.</w:t>
            </w:r>
          </w:p>
        </w:tc>
      </w:tr>
      <w:tr w:rsidR="007D262B" w:rsidRPr="00606A41" w:rsidTr="00ED0B7C">
        <w:trPr>
          <w:trHeight w:val="1562"/>
        </w:trPr>
        <w:tc>
          <w:tcPr>
            <w:tcW w:w="856" w:type="dxa"/>
            <w:gridSpan w:val="3"/>
            <w:shd w:val="clear" w:color="auto" w:fill="auto"/>
          </w:tcPr>
          <w:p w:rsidR="007D262B" w:rsidRPr="00AE0F03" w:rsidRDefault="00D41213" w:rsidP="00A41152">
            <w:pPr>
              <w:rPr>
                <w:rFonts w:ascii="Times New Roman" w:hAnsi="Times New Roman"/>
                <w:sz w:val="22"/>
                <w:szCs w:val="22"/>
              </w:rPr>
            </w:pPr>
            <w:r w:rsidRPr="00AE0F03">
              <w:rPr>
                <w:rFonts w:ascii="Times New Roman" w:hAnsi="Times New Roman"/>
                <w:sz w:val="22"/>
                <w:szCs w:val="22"/>
              </w:rPr>
              <w:t>2.1.4.2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7D262B" w:rsidRPr="00AE0F03" w:rsidRDefault="007D262B" w:rsidP="007D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Рассмотрение  на архитектурно-градостроительном совете проекта АГО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D262B" w:rsidRPr="00AE0F03" w:rsidRDefault="007F7D33" w:rsidP="007D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7D262B" w:rsidRPr="00AE0F03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 Белгородской области</w:t>
            </w:r>
          </w:p>
        </w:tc>
        <w:tc>
          <w:tcPr>
            <w:tcW w:w="709" w:type="dxa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7D262B" w:rsidRPr="00AE0F03" w:rsidRDefault="007D262B" w:rsidP="00B5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E0F03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521" w:type="dxa"/>
            <w:gridSpan w:val="4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gridSpan w:val="8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262B" w:rsidRPr="00AE0F03" w:rsidRDefault="007D262B" w:rsidP="007D26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0F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E0F03">
              <w:rPr>
                <w:rFonts w:ascii="Times New Roman" w:hAnsi="Times New Roman"/>
                <w:sz w:val="24"/>
                <w:szCs w:val="24"/>
              </w:rPr>
              <w:t xml:space="preserve"> квартал 2019 г.</w:t>
            </w:r>
          </w:p>
        </w:tc>
      </w:tr>
      <w:tr w:rsidR="007D262B" w:rsidRPr="00606A41" w:rsidTr="00ED0B7C">
        <w:trPr>
          <w:trHeight w:val="1585"/>
        </w:trPr>
        <w:tc>
          <w:tcPr>
            <w:tcW w:w="856" w:type="dxa"/>
            <w:gridSpan w:val="3"/>
          </w:tcPr>
          <w:p w:rsidR="007D262B" w:rsidRPr="00606A41" w:rsidRDefault="007D262B" w:rsidP="00A41152">
            <w:pPr>
              <w:rPr>
                <w:rFonts w:ascii="Times New Roman" w:hAnsi="Times New Roman"/>
                <w:sz w:val="22"/>
                <w:szCs w:val="22"/>
              </w:rPr>
            </w:pPr>
            <w:r w:rsidRPr="00606A41">
              <w:rPr>
                <w:rFonts w:ascii="Times New Roman" w:hAnsi="Times New Roman"/>
                <w:sz w:val="22"/>
                <w:szCs w:val="22"/>
              </w:rPr>
              <w:t>2.1.4.</w:t>
            </w:r>
            <w:r w:rsidR="00D4121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71" w:type="dxa"/>
            <w:gridSpan w:val="2"/>
          </w:tcPr>
          <w:p w:rsidR="007D262B" w:rsidRPr="00606A41" w:rsidRDefault="007D262B" w:rsidP="007D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 xml:space="preserve">Подача заявления на подготовку </w:t>
            </w:r>
            <w:r>
              <w:rPr>
                <w:rFonts w:ascii="Times New Roman" w:hAnsi="Times New Roman"/>
                <w:sz w:val="24"/>
                <w:szCs w:val="24"/>
              </w:rPr>
              <w:t>ГПЗУ (</w:t>
            </w:r>
            <w:proofErr w:type="gramStart"/>
            <w:r w:rsidR="007F7D33">
              <w:rPr>
                <w:rFonts w:ascii="Times New Roman" w:hAnsi="Times New Roman"/>
                <w:sz w:val="24"/>
                <w:szCs w:val="24"/>
              </w:rPr>
              <w:t xml:space="preserve">градостроитель </w:t>
            </w:r>
            <w:proofErr w:type="spellStart"/>
            <w:r w:rsidR="007F7D3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7F7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>плана</w:t>
            </w:r>
            <w:r w:rsidR="007F7D3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участка)</w:t>
            </w:r>
          </w:p>
        </w:tc>
        <w:tc>
          <w:tcPr>
            <w:tcW w:w="1984" w:type="dxa"/>
            <w:gridSpan w:val="2"/>
          </w:tcPr>
          <w:p w:rsidR="007D262B" w:rsidRPr="00606A41" w:rsidRDefault="00AE0F03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газомоторное </w:t>
            </w:r>
            <w:r w:rsidR="007D262B" w:rsidRPr="00606A41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709" w:type="dxa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7D262B" w:rsidRPr="00606A41" w:rsidRDefault="007D262B" w:rsidP="00B5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521" w:type="dxa"/>
            <w:gridSpan w:val="4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gridSpan w:val="8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7D262B" w:rsidRPr="00606A41" w:rsidRDefault="007D262B" w:rsidP="00E06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квартал 2019 г.</w:t>
            </w:r>
          </w:p>
        </w:tc>
      </w:tr>
      <w:tr w:rsidR="007D262B" w:rsidRPr="00D86E6B" w:rsidTr="00ED0B7C">
        <w:trPr>
          <w:trHeight w:val="1202"/>
        </w:trPr>
        <w:tc>
          <w:tcPr>
            <w:tcW w:w="856" w:type="dxa"/>
            <w:gridSpan w:val="3"/>
          </w:tcPr>
          <w:p w:rsidR="007D262B" w:rsidRPr="00606A41" w:rsidRDefault="007D262B" w:rsidP="00A41152">
            <w:pPr>
              <w:rPr>
                <w:rFonts w:ascii="Times New Roman" w:hAnsi="Times New Roman"/>
                <w:sz w:val="22"/>
                <w:szCs w:val="22"/>
              </w:rPr>
            </w:pPr>
            <w:r w:rsidRPr="00606A41">
              <w:rPr>
                <w:rFonts w:ascii="Times New Roman" w:hAnsi="Times New Roman"/>
                <w:sz w:val="22"/>
                <w:szCs w:val="22"/>
              </w:rPr>
              <w:t>2.1.4.</w:t>
            </w:r>
            <w:r w:rsidR="00D4121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71" w:type="dxa"/>
            <w:gridSpan w:val="2"/>
          </w:tcPr>
          <w:p w:rsidR="007D262B" w:rsidRPr="00606A41" w:rsidRDefault="007D262B" w:rsidP="007D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ГПЗУ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градостроительного плана </w:t>
            </w:r>
            <w:r>
              <w:rPr>
                <w:rFonts w:ascii="Times New Roman" w:hAnsi="Times New Roman"/>
                <w:sz w:val="24"/>
                <w:szCs w:val="24"/>
              </w:rPr>
              <w:t>земельного участка)</w:t>
            </w:r>
          </w:p>
        </w:tc>
        <w:tc>
          <w:tcPr>
            <w:tcW w:w="1984" w:type="dxa"/>
            <w:gridSpan w:val="2"/>
          </w:tcPr>
          <w:p w:rsidR="007D262B" w:rsidRPr="00606A41" w:rsidRDefault="007D262B" w:rsidP="00C51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709" w:type="dxa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7D262B" w:rsidRPr="00606A41" w:rsidRDefault="007D262B" w:rsidP="00B5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521" w:type="dxa"/>
            <w:gridSpan w:val="4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gridSpan w:val="8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7D262B" w:rsidRDefault="007D262B" w:rsidP="00E06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квартал 2019 г.</w:t>
            </w:r>
          </w:p>
        </w:tc>
      </w:tr>
      <w:tr w:rsidR="007D262B" w:rsidRPr="00D86E6B" w:rsidTr="00ED0B7C">
        <w:trPr>
          <w:trHeight w:val="278"/>
        </w:trPr>
        <w:tc>
          <w:tcPr>
            <w:tcW w:w="856" w:type="dxa"/>
            <w:gridSpan w:val="3"/>
          </w:tcPr>
          <w:p w:rsidR="007D262B" w:rsidRDefault="007D262B" w:rsidP="00A411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2.1.4.</w:t>
            </w:r>
            <w:r w:rsidR="00D4121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1" w:type="dxa"/>
            <w:gridSpan w:val="2"/>
          </w:tcPr>
          <w:p w:rsidR="007D262B" w:rsidRDefault="007D262B" w:rsidP="007D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проектной документации на строительство АГНКС </w:t>
            </w:r>
          </w:p>
        </w:tc>
        <w:tc>
          <w:tcPr>
            <w:tcW w:w="1984" w:type="dxa"/>
            <w:gridSpan w:val="2"/>
          </w:tcPr>
          <w:p w:rsidR="007D262B" w:rsidRDefault="00AE0F03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газомоторное </w:t>
            </w:r>
            <w:r w:rsidR="007D262B" w:rsidRPr="00BE5CCB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709" w:type="dxa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7D262B" w:rsidRDefault="007D262B" w:rsidP="00B5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521" w:type="dxa"/>
            <w:gridSpan w:val="4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gridSpan w:val="8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7D262B" w:rsidRDefault="007D262B" w:rsidP="00E06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90360" w:rsidRPr="00D86E6B" w:rsidTr="009F0B99">
        <w:trPr>
          <w:trHeight w:val="558"/>
        </w:trPr>
        <w:tc>
          <w:tcPr>
            <w:tcW w:w="856" w:type="dxa"/>
            <w:gridSpan w:val="3"/>
            <w:vMerge w:val="restart"/>
          </w:tcPr>
          <w:p w:rsidR="00490360" w:rsidRPr="00D03FBB" w:rsidRDefault="00490360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1" w:type="dxa"/>
            <w:gridSpan w:val="2"/>
            <w:vMerge w:val="restart"/>
          </w:tcPr>
          <w:p w:rsidR="00490360" w:rsidRPr="00D03FBB" w:rsidRDefault="00490360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gridSpan w:val="2"/>
            <w:vMerge w:val="restart"/>
          </w:tcPr>
          <w:p w:rsidR="00490360" w:rsidRPr="00D03FBB" w:rsidRDefault="00490360" w:rsidP="004D5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647" w:type="dxa"/>
            <w:gridSpan w:val="49"/>
          </w:tcPr>
          <w:p w:rsidR="0049036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Срок/показатель</w:t>
            </w:r>
          </w:p>
        </w:tc>
        <w:tc>
          <w:tcPr>
            <w:tcW w:w="1701" w:type="dxa"/>
            <w:gridSpan w:val="2"/>
          </w:tcPr>
          <w:p w:rsidR="00490360" w:rsidRPr="00490360" w:rsidRDefault="00490360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6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490360" w:rsidRPr="00D86E6B" w:rsidTr="00ED0B7C">
        <w:trPr>
          <w:trHeight w:val="414"/>
        </w:trPr>
        <w:tc>
          <w:tcPr>
            <w:tcW w:w="856" w:type="dxa"/>
            <w:gridSpan w:val="3"/>
            <w:vMerge/>
          </w:tcPr>
          <w:p w:rsidR="00490360" w:rsidRDefault="00490360" w:rsidP="00A411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490360" w:rsidRDefault="00490360" w:rsidP="007D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90360" w:rsidRPr="00BE5CCB" w:rsidRDefault="00490360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90360" w:rsidRDefault="00490360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75D">
              <w:rPr>
                <w:rFonts w:ascii="Times New Roman" w:hAnsi="Times New Roman"/>
                <w:sz w:val="18"/>
                <w:szCs w:val="18"/>
              </w:rPr>
              <w:t>Существу</w:t>
            </w:r>
            <w:r w:rsidR="00ED0B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75D">
              <w:rPr>
                <w:rFonts w:ascii="Times New Roman" w:hAnsi="Times New Roman"/>
                <w:sz w:val="18"/>
                <w:szCs w:val="18"/>
              </w:rPr>
              <w:t>ющие</w:t>
            </w:r>
            <w:proofErr w:type="spellEnd"/>
            <w:proofErr w:type="gramEnd"/>
          </w:p>
        </w:tc>
        <w:tc>
          <w:tcPr>
            <w:tcW w:w="2410" w:type="dxa"/>
            <w:gridSpan w:val="8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35" w:type="dxa"/>
            <w:gridSpan w:val="23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693" w:type="dxa"/>
            <w:gridSpan w:val="17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FF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vMerge w:val="restart"/>
          </w:tcPr>
          <w:p w:rsidR="00490360" w:rsidRPr="00490360" w:rsidRDefault="00490360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6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490360" w:rsidRPr="00D86E6B" w:rsidTr="00ED0B7C">
        <w:trPr>
          <w:trHeight w:val="548"/>
        </w:trPr>
        <w:tc>
          <w:tcPr>
            <w:tcW w:w="856" w:type="dxa"/>
            <w:gridSpan w:val="3"/>
            <w:vMerge/>
          </w:tcPr>
          <w:p w:rsidR="00490360" w:rsidRDefault="00490360" w:rsidP="00A411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490360" w:rsidRDefault="00490360" w:rsidP="007D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90360" w:rsidRPr="00BE5CCB" w:rsidRDefault="00490360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0360" w:rsidRDefault="00490360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4D54FE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="004D54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567" w:type="dxa"/>
            <w:gridSpan w:val="2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" w:type="dxa"/>
            <w:gridSpan w:val="6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8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gridSpan w:val="4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gridSpan w:val="4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36" w:type="dxa"/>
            <w:gridSpan w:val="6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691" w:type="dxa"/>
            <w:gridSpan w:val="4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6" w:type="dxa"/>
            <w:gridSpan w:val="3"/>
          </w:tcPr>
          <w:p w:rsidR="00490360" w:rsidRPr="00F37FF0" w:rsidRDefault="00490360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F37FF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F3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/>
          </w:tcPr>
          <w:p w:rsidR="00490360" w:rsidRPr="00037EBC" w:rsidRDefault="00490360" w:rsidP="006851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D262B" w:rsidRPr="00D86E6B" w:rsidTr="00ED0B7C">
        <w:trPr>
          <w:trHeight w:val="558"/>
        </w:trPr>
        <w:tc>
          <w:tcPr>
            <w:tcW w:w="856" w:type="dxa"/>
            <w:gridSpan w:val="3"/>
          </w:tcPr>
          <w:p w:rsidR="007D262B" w:rsidRDefault="007D262B" w:rsidP="00A411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2.1.4.6</w:t>
            </w:r>
          </w:p>
          <w:p w:rsidR="007D262B" w:rsidRDefault="007D262B" w:rsidP="00A411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</w:tcPr>
          <w:p w:rsidR="007D262B" w:rsidRDefault="007D262B" w:rsidP="007D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AE0F03">
              <w:rPr>
                <w:rFonts w:ascii="Times New Roman" w:hAnsi="Times New Roman"/>
                <w:sz w:val="24"/>
                <w:szCs w:val="24"/>
              </w:rPr>
              <w:t xml:space="preserve">ведение экспертизы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проектной </w:t>
            </w:r>
            <w:r w:rsidR="00AE0F03">
              <w:rPr>
                <w:rFonts w:ascii="Times New Roman" w:hAnsi="Times New Roman"/>
                <w:sz w:val="24"/>
                <w:szCs w:val="24"/>
              </w:rPr>
              <w:t xml:space="preserve">документации на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АГНКС </w:t>
            </w:r>
          </w:p>
        </w:tc>
        <w:tc>
          <w:tcPr>
            <w:tcW w:w="1984" w:type="dxa"/>
            <w:gridSpan w:val="2"/>
          </w:tcPr>
          <w:p w:rsidR="007D262B" w:rsidRDefault="00AE0F03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газомоторное </w:t>
            </w:r>
            <w:r w:rsidR="007D262B" w:rsidRPr="00BE5CCB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709" w:type="dxa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7D262B" w:rsidRDefault="007D262B" w:rsidP="00685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663" w:type="dxa"/>
            <w:gridSpan w:val="6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gridSpan w:val="8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4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6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4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3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7D262B" w:rsidRDefault="007D262B" w:rsidP="006851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262B" w:rsidRPr="00D86E6B" w:rsidTr="00ED0B7C">
        <w:trPr>
          <w:trHeight w:val="1471"/>
        </w:trPr>
        <w:tc>
          <w:tcPr>
            <w:tcW w:w="856" w:type="dxa"/>
            <w:gridSpan w:val="3"/>
            <w:shd w:val="clear" w:color="auto" w:fill="auto"/>
          </w:tcPr>
          <w:p w:rsidR="007D262B" w:rsidRPr="00AE0F03" w:rsidRDefault="0023205D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0F03">
              <w:rPr>
                <w:rFonts w:ascii="Times New Roman" w:hAnsi="Times New Roman"/>
                <w:sz w:val="22"/>
                <w:szCs w:val="22"/>
              </w:rPr>
              <w:t>2.1.4.7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7D262B" w:rsidRPr="00AE0F03" w:rsidRDefault="007D262B" w:rsidP="007D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 xml:space="preserve">Подача заявления на строительство АГНКС через </w:t>
            </w:r>
            <w:proofErr w:type="gramStart"/>
            <w:r w:rsidRPr="00AE0F03">
              <w:rPr>
                <w:rFonts w:ascii="Times New Roman" w:hAnsi="Times New Roman"/>
                <w:sz w:val="24"/>
                <w:szCs w:val="24"/>
              </w:rPr>
              <w:t>региональной</w:t>
            </w:r>
            <w:proofErr w:type="gramEnd"/>
            <w:r w:rsidRPr="00AE0F03">
              <w:rPr>
                <w:rFonts w:ascii="Times New Roman" w:hAnsi="Times New Roman"/>
                <w:sz w:val="24"/>
                <w:szCs w:val="24"/>
              </w:rPr>
              <w:t xml:space="preserve"> портал </w:t>
            </w:r>
            <w:proofErr w:type="spellStart"/>
            <w:r w:rsidRPr="00AE0F03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7D262B" w:rsidRPr="00AE0F03" w:rsidRDefault="007D262B" w:rsidP="007D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ООО «Газпром газомоторное  топливо</w:t>
            </w:r>
          </w:p>
        </w:tc>
        <w:tc>
          <w:tcPr>
            <w:tcW w:w="709" w:type="dxa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D262B" w:rsidRPr="00AE0F03" w:rsidRDefault="007D262B" w:rsidP="007D262B">
            <w:r w:rsidRPr="00AE0F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E0F03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709" w:type="dxa"/>
            <w:gridSpan w:val="7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7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D262B" w:rsidRPr="00AE0F03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262B" w:rsidRPr="00606A41" w:rsidRDefault="007D262B" w:rsidP="007D26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0F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E0F03">
              <w:rPr>
                <w:rFonts w:ascii="Times New Roman" w:hAnsi="Times New Roman"/>
                <w:sz w:val="24"/>
                <w:szCs w:val="24"/>
              </w:rPr>
              <w:t xml:space="preserve"> квартал 2019 г</w:t>
            </w:r>
          </w:p>
        </w:tc>
      </w:tr>
      <w:tr w:rsidR="007D262B" w:rsidRPr="00D86E6B" w:rsidTr="00ED0B7C">
        <w:trPr>
          <w:trHeight w:val="1084"/>
        </w:trPr>
        <w:tc>
          <w:tcPr>
            <w:tcW w:w="856" w:type="dxa"/>
            <w:gridSpan w:val="3"/>
          </w:tcPr>
          <w:p w:rsidR="007D262B" w:rsidRPr="00606A41" w:rsidRDefault="007D262B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6A41">
              <w:rPr>
                <w:rFonts w:ascii="Times New Roman" w:hAnsi="Times New Roman"/>
                <w:sz w:val="22"/>
                <w:szCs w:val="22"/>
              </w:rPr>
              <w:t>2.1.4.8</w:t>
            </w:r>
          </w:p>
        </w:tc>
        <w:tc>
          <w:tcPr>
            <w:tcW w:w="2371" w:type="dxa"/>
            <w:gridSpan w:val="2"/>
          </w:tcPr>
          <w:p w:rsidR="007D262B" w:rsidRPr="00606A41" w:rsidRDefault="00AE0F03" w:rsidP="0058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разрешения на </w:t>
            </w:r>
            <w:r w:rsidR="007D262B" w:rsidRPr="00606A41">
              <w:rPr>
                <w:rFonts w:ascii="Times New Roman" w:hAnsi="Times New Roman"/>
                <w:sz w:val="24"/>
                <w:szCs w:val="24"/>
              </w:rPr>
              <w:t xml:space="preserve">строительство АГНКС </w:t>
            </w:r>
          </w:p>
        </w:tc>
        <w:tc>
          <w:tcPr>
            <w:tcW w:w="1984" w:type="dxa"/>
            <w:gridSpan w:val="2"/>
          </w:tcPr>
          <w:p w:rsidR="007D262B" w:rsidRPr="00606A41" w:rsidRDefault="007D262B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709" w:type="dxa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7D262B" w:rsidRPr="00606A41" w:rsidRDefault="007D262B"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709" w:type="dxa"/>
            <w:gridSpan w:val="7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7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7D262B" w:rsidRPr="00606A41" w:rsidRDefault="007D262B" w:rsidP="00E06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квартал 2019 г</w:t>
            </w:r>
          </w:p>
        </w:tc>
      </w:tr>
      <w:tr w:rsidR="007D262B" w:rsidRPr="00D86E6B" w:rsidTr="00ED0B7C">
        <w:trPr>
          <w:trHeight w:val="831"/>
        </w:trPr>
        <w:tc>
          <w:tcPr>
            <w:tcW w:w="856" w:type="dxa"/>
            <w:gridSpan w:val="3"/>
          </w:tcPr>
          <w:p w:rsidR="007D262B" w:rsidRPr="00606A41" w:rsidRDefault="007D262B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6A41">
              <w:rPr>
                <w:rFonts w:ascii="Times New Roman" w:hAnsi="Times New Roman"/>
                <w:sz w:val="22"/>
                <w:szCs w:val="22"/>
              </w:rPr>
              <w:t>2.1.4.9</w:t>
            </w:r>
          </w:p>
        </w:tc>
        <w:tc>
          <w:tcPr>
            <w:tcW w:w="2371" w:type="dxa"/>
            <w:gridSpan w:val="2"/>
          </w:tcPr>
          <w:p w:rsidR="007D262B" w:rsidRPr="00606A41" w:rsidRDefault="00AE0F03" w:rsidP="0058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 w:rsidR="007D262B" w:rsidRPr="00606A41">
              <w:rPr>
                <w:rFonts w:ascii="Times New Roman" w:hAnsi="Times New Roman"/>
                <w:sz w:val="24"/>
                <w:szCs w:val="24"/>
              </w:rPr>
              <w:t>дог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овора на </w:t>
            </w:r>
            <w:proofErr w:type="spellStart"/>
            <w:r w:rsidR="007D262B" w:rsidRPr="00606A41">
              <w:rPr>
                <w:rFonts w:ascii="Times New Roman" w:hAnsi="Times New Roman"/>
                <w:sz w:val="24"/>
                <w:szCs w:val="24"/>
              </w:rPr>
              <w:t>Госстройнадзор</w:t>
            </w:r>
            <w:proofErr w:type="spellEnd"/>
            <w:r w:rsidR="007D262B" w:rsidRPr="00606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D262B" w:rsidRPr="00606A41" w:rsidRDefault="00AE0F03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газомоторное </w:t>
            </w:r>
            <w:r w:rsidR="007D262B" w:rsidRPr="00606A41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709" w:type="dxa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7D262B" w:rsidRPr="00606A41" w:rsidRDefault="007D262B"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 2019</w:t>
            </w:r>
          </w:p>
        </w:tc>
        <w:tc>
          <w:tcPr>
            <w:tcW w:w="709" w:type="dxa"/>
            <w:gridSpan w:val="7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7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7D262B" w:rsidRPr="00606A41" w:rsidRDefault="007D262B" w:rsidP="00E06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квартал 2019 г</w:t>
            </w:r>
          </w:p>
        </w:tc>
      </w:tr>
      <w:tr w:rsidR="007D262B" w:rsidRPr="00D86E6B" w:rsidTr="00ED0B7C">
        <w:trPr>
          <w:trHeight w:val="1421"/>
        </w:trPr>
        <w:tc>
          <w:tcPr>
            <w:tcW w:w="856" w:type="dxa"/>
            <w:gridSpan w:val="3"/>
          </w:tcPr>
          <w:p w:rsidR="007D262B" w:rsidRPr="00606A41" w:rsidRDefault="007D262B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6A41">
              <w:rPr>
                <w:rFonts w:ascii="Times New Roman" w:hAnsi="Times New Roman"/>
                <w:sz w:val="22"/>
                <w:szCs w:val="22"/>
              </w:rPr>
              <w:t>2.1.5</w:t>
            </w:r>
          </w:p>
        </w:tc>
        <w:tc>
          <w:tcPr>
            <w:tcW w:w="2371" w:type="dxa"/>
            <w:gridSpan w:val="2"/>
          </w:tcPr>
          <w:p w:rsidR="007D262B" w:rsidRPr="00606A41" w:rsidRDefault="00AE0F03" w:rsidP="004D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Сопровождение хода </w:t>
            </w:r>
            <w:r w:rsidR="007D262B" w:rsidRPr="00606A41">
              <w:rPr>
                <w:rFonts w:ascii="Times New Roman" w:hAnsi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инвестиционного проекта </w:t>
            </w:r>
            <w:proofErr w:type="spellStart"/>
            <w:proofErr w:type="gramStart"/>
            <w:r w:rsidR="004D54FE">
              <w:rPr>
                <w:rFonts w:ascii="Times New Roman" w:hAnsi="Times New Roman"/>
                <w:sz w:val="24"/>
                <w:szCs w:val="24"/>
              </w:rPr>
              <w:t>с</w:t>
            </w:r>
            <w:r w:rsidR="007D262B" w:rsidRPr="00606A41">
              <w:rPr>
                <w:rFonts w:ascii="Times New Roman" w:hAnsi="Times New Roman"/>
                <w:sz w:val="24"/>
                <w:szCs w:val="24"/>
              </w:rPr>
              <w:t>т</w:t>
            </w:r>
            <w:r w:rsidR="004D54FE">
              <w:rPr>
                <w:rFonts w:ascii="Times New Roman" w:hAnsi="Times New Roman"/>
                <w:sz w:val="24"/>
                <w:szCs w:val="24"/>
              </w:rPr>
              <w:t>роит</w:t>
            </w:r>
            <w:r w:rsidR="007D262B" w:rsidRPr="00606A41">
              <w:rPr>
                <w:rFonts w:ascii="Times New Roman" w:hAnsi="Times New Roman"/>
                <w:sz w:val="24"/>
                <w:szCs w:val="24"/>
              </w:rPr>
              <w:t>ель</w:t>
            </w:r>
            <w:r w:rsidR="004D54FE">
              <w:rPr>
                <w:rFonts w:ascii="Times New Roman" w:hAnsi="Times New Roman"/>
                <w:sz w:val="24"/>
                <w:szCs w:val="24"/>
              </w:rPr>
              <w:t>-</w:t>
            </w:r>
            <w:r w:rsidR="007D262B" w:rsidRPr="00606A41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="007D262B" w:rsidRPr="00606A41">
              <w:rPr>
                <w:rFonts w:ascii="Times New Roman" w:hAnsi="Times New Roman"/>
                <w:sz w:val="24"/>
                <w:szCs w:val="24"/>
              </w:rPr>
              <w:t xml:space="preserve"> АГНКС</w:t>
            </w:r>
          </w:p>
        </w:tc>
        <w:tc>
          <w:tcPr>
            <w:tcW w:w="1984" w:type="dxa"/>
            <w:gridSpan w:val="2"/>
          </w:tcPr>
          <w:p w:rsidR="007D262B" w:rsidRPr="00606A41" w:rsidRDefault="007D262B" w:rsidP="004D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606A41">
              <w:rPr>
                <w:rFonts w:ascii="Times New Roman" w:hAnsi="Times New Roman"/>
                <w:sz w:val="24"/>
                <w:szCs w:val="24"/>
              </w:rPr>
              <w:t>экономическо</w:t>
            </w:r>
            <w:proofErr w:type="spellEnd"/>
            <w:r w:rsidR="004D54F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06A41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</w:p>
        </w:tc>
        <w:tc>
          <w:tcPr>
            <w:tcW w:w="709" w:type="dxa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7"/>
          </w:tcPr>
          <w:p w:rsidR="007D262B" w:rsidRPr="00606A41" w:rsidRDefault="007D262B" w:rsidP="00707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 2020 </w:t>
            </w:r>
          </w:p>
        </w:tc>
        <w:tc>
          <w:tcPr>
            <w:tcW w:w="709" w:type="dxa"/>
            <w:gridSpan w:val="4"/>
          </w:tcPr>
          <w:p w:rsidR="007D262B" w:rsidRPr="00606A41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кв. 2020</w:t>
            </w:r>
          </w:p>
        </w:tc>
        <w:tc>
          <w:tcPr>
            <w:tcW w:w="709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D262B" w:rsidRPr="00606A41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7D262B" w:rsidRPr="00606A41" w:rsidRDefault="007D262B" w:rsidP="00E06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06A4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06A41">
              <w:rPr>
                <w:rFonts w:ascii="Times New Roman" w:hAnsi="Times New Roman"/>
                <w:sz w:val="24"/>
                <w:szCs w:val="24"/>
              </w:rPr>
              <w:t xml:space="preserve"> квартал  2020 г.</w:t>
            </w:r>
          </w:p>
        </w:tc>
      </w:tr>
      <w:tr w:rsidR="007D262B" w:rsidRPr="00D86E6B" w:rsidTr="00ED0B7C">
        <w:trPr>
          <w:trHeight w:val="278"/>
        </w:trPr>
        <w:tc>
          <w:tcPr>
            <w:tcW w:w="856" w:type="dxa"/>
            <w:gridSpan w:val="3"/>
          </w:tcPr>
          <w:p w:rsidR="007D262B" w:rsidRPr="00A55546" w:rsidRDefault="007D262B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2.1.6 </w:t>
            </w:r>
          </w:p>
        </w:tc>
        <w:tc>
          <w:tcPr>
            <w:tcW w:w="2371" w:type="dxa"/>
            <w:gridSpan w:val="2"/>
          </w:tcPr>
          <w:p w:rsidR="007D262B" w:rsidRDefault="00AE0F03" w:rsidP="00A55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разрешения на </w:t>
            </w:r>
            <w:r w:rsidR="007D262B">
              <w:rPr>
                <w:rFonts w:ascii="Times New Roman" w:hAnsi="Times New Roman"/>
                <w:sz w:val="24"/>
                <w:szCs w:val="24"/>
              </w:rPr>
              <w:t xml:space="preserve">ввод в эксплуатацию АГНКС </w:t>
            </w:r>
          </w:p>
        </w:tc>
        <w:tc>
          <w:tcPr>
            <w:tcW w:w="1984" w:type="dxa"/>
            <w:gridSpan w:val="2"/>
          </w:tcPr>
          <w:p w:rsidR="007D262B" w:rsidRDefault="00AE0F03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</w:t>
            </w:r>
            <w:r w:rsidR="007D262B">
              <w:rPr>
                <w:rFonts w:ascii="Times New Roman" w:hAnsi="Times New Roman"/>
                <w:sz w:val="24"/>
                <w:szCs w:val="24"/>
              </w:rPr>
              <w:t>и градостроительства</w:t>
            </w:r>
          </w:p>
        </w:tc>
        <w:tc>
          <w:tcPr>
            <w:tcW w:w="709" w:type="dxa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7"/>
          </w:tcPr>
          <w:p w:rsidR="007D262B" w:rsidRPr="00A42844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7D262B" w:rsidRPr="00D86E6B" w:rsidRDefault="007D262B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7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Pr="00B57E3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5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7D262B" w:rsidRPr="00A55546" w:rsidRDefault="007D262B" w:rsidP="00E06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7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квартал  </w:t>
            </w:r>
            <w:r w:rsidRPr="00B57E30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205D" w:rsidRPr="00D86E6B" w:rsidTr="009F0B99">
        <w:trPr>
          <w:trHeight w:val="409"/>
        </w:trPr>
        <w:tc>
          <w:tcPr>
            <w:tcW w:w="856" w:type="dxa"/>
            <w:gridSpan w:val="3"/>
            <w:vMerge w:val="restart"/>
          </w:tcPr>
          <w:p w:rsidR="0023205D" w:rsidRPr="00A55546" w:rsidRDefault="0023205D" w:rsidP="00575B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554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A55546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55546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A55546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71" w:type="dxa"/>
            <w:gridSpan w:val="2"/>
            <w:vMerge w:val="restart"/>
          </w:tcPr>
          <w:p w:rsidR="0023205D" w:rsidRPr="00D03FBB" w:rsidRDefault="0023205D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gridSpan w:val="2"/>
            <w:vMerge w:val="restart"/>
          </w:tcPr>
          <w:p w:rsidR="0023205D" w:rsidRPr="00D03FBB" w:rsidRDefault="0023205D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   </w:t>
            </w:r>
          </w:p>
        </w:tc>
        <w:tc>
          <w:tcPr>
            <w:tcW w:w="8647" w:type="dxa"/>
            <w:gridSpan w:val="49"/>
          </w:tcPr>
          <w:p w:rsidR="0023205D" w:rsidRDefault="0023205D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Срок/ показатель</w:t>
            </w:r>
          </w:p>
        </w:tc>
        <w:tc>
          <w:tcPr>
            <w:tcW w:w="1701" w:type="dxa"/>
            <w:gridSpan w:val="2"/>
          </w:tcPr>
          <w:p w:rsidR="0023205D" w:rsidRPr="0023205D" w:rsidRDefault="0023205D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5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23205D" w:rsidRPr="00D86E6B" w:rsidTr="00ED0B7C">
        <w:trPr>
          <w:trHeight w:val="697"/>
        </w:trPr>
        <w:tc>
          <w:tcPr>
            <w:tcW w:w="856" w:type="dxa"/>
            <w:gridSpan w:val="3"/>
            <w:vMerge/>
          </w:tcPr>
          <w:p w:rsidR="0023205D" w:rsidRDefault="0023205D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23205D" w:rsidRDefault="0023205D" w:rsidP="00A55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3205D" w:rsidRPr="00BE5CCB" w:rsidRDefault="0023205D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3205D" w:rsidRDefault="0023205D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75D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уществу</w:t>
            </w:r>
            <w:r w:rsidR="00ED0B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ющи</w:t>
            </w:r>
            <w:r w:rsidRPr="00F8075D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proofErr w:type="gramEnd"/>
          </w:p>
        </w:tc>
        <w:tc>
          <w:tcPr>
            <w:tcW w:w="2410" w:type="dxa"/>
            <w:gridSpan w:val="8"/>
          </w:tcPr>
          <w:p w:rsidR="0023205D" w:rsidRPr="003131F0" w:rsidRDefault="0023205D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693" w:type="dxa"/>
            <w:gridSpan w:val="22"/>
          </w:tcPr>
          <w:p w:rsidR="0023205D" w:rsidRPr="003131F0" w:rsidRDefault="0023205D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35" w:type="dxa"/>
            <w:gridSpan w:val="18"/>
          </w:tcPr>
          <w:p w:rsidR="0023205D" w:rsidRPr="003131F0" w:rsidRDefault="0023205D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vMerge w:val="restart"/>
          </w:tcPr>
          <w:p w:rsidR="0023205D" w:rsidRPr="0023205D" w:rsidRDefault="0023205D" w:rsidP="00E06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5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3205D" w:rsidRPr="00D86E6B" w:rsidTr="00ED0B7C">
        <w:trPr>
          <w:trHeight w:val="844"/>
        </w:trPr>
        <w:tc>
          <w:tcPr>
            <w:tcW w:w="856" w:type="dxa"/>
            <w:gridSpan w:val="3"/>
            <w:vMerge/>
          </w:tcPr>
          <w:p w:rsidR="0023205D" w:rsidRDefault="0023205D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23205D" w:rsidRDefault="0023205D" w:rsidP="00A55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3205D" w:rsidRPr="00BE5CCB" w:rsidRDefault="0023205D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205D" w:rsidRDefault="0023205D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3205D" w:rsidRPr="003131F0" w:rsidRDefault="0023205D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86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3205D" w:rsidRPr="003131F0" w:rsidRDefault="0023205D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567" w:type="dxa"/>
            <w:gridSpan w:val="2"/>
          </w:tcPr>
          <w:p w:rsidR="0023205D" w:rsidRPr="003131F0" w:rsidRDefault="0023205D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23205D" w:rsidRDefault="0023205D" w:rsidP="00575BED"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567" w:type="dxa"/>
            <w:gridSpan w:val="5"/>
          </w:tcPr>
          <w:p w:rsidR="0023205D" w:rsidRPr="00D86E6B" w:rsidRDefault="0023205D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567" w:type="dxa"/>
            <w:gridSpan w:val="5"/>
          </w:tcPr>
          <w:p w:rsidR="0023205D" w:rsidRPr="00D86E6B" w:rsidRDefault="0023205D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0" w:type="dxa"/>
            <w:gridSpan w:val="7"/>
          </w:tcPr>
          <w:p w:rsidR="0023205D" w:rsidRPr="00D86E6B" w:rsidRDefault="0023205D" w:rsidP="00575B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23205D" w:rsidRPr="00D86E6B" w:rsidRDefault="0023205D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End"/>
            <w:r w:rsidRPr="00037E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gridSpan w:val="6"/>
          </w:tcPr>
          <w:p w:rsidR="0023205D" w:rsidRPr="00D86E6B" w:rsidRDefault="0023205D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gridSpan w:val="5"/>
          </w:tcPr>
          <w:p w:rsidR="0023205D" w:rsidRPr="00D86E6B" w:rsidRDefault="0023205D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8" w:type="dxa"/>
            <w:gridSpan w:val="5"/>
          </w:tcPr>
          <w:p w:rsidR="0023205D" w:rsidRPr="00D86E6B" w:rsidRDefault="0023205D" w:rsidP="00575B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86E6B">
              <w:rPr>
                <w:rFonts w:ascii="Times New Roman" w:hAnsi="Times New Roman"/>
                <w:sz w:val="24"/>
                <w:szCs w:val="24"/>
              </w:rPr>
              <w:t>.</w:t>
            </w: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23205D" w:rsidRPr="00D86E6B" w:rsidRDefault="0023205D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End"/>
            <w:r w:rsidRPr="00037E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vMerge/>
          </w:tcPr>
          <w:p w:rsidR="0023205D" w:rsidRDefault="0023205D" w:rsidP="00E06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D262B" w:rsidRPr="00D86E6B" w:rsidTr="00ED0B7C">
        <w:trPr>
          <w:trHeight w:val="2547"/>
        </w:trPr>
        <w:tc>
          <w:tcPr>
            <w:tcW w:w="856" w:type="dxa"/>
            <w:gridSpan w:val="3"/>
          </w:tcPr>
          <w:p w:rsidR="007D262B" w:rsidRDefault="007D262B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2.1.7</w:t>
            </w:r>
          </w:p>
        </w:tc>
        <w:tc>
          <w:tcPr>
            <w:tcW w:w="2371" w:type="dxa"/>
            <w:gridSpan w:val="2"/>
          </w:tcPr>
          <w:p w:rsidR="007D262B" w:rsidRDefault="00AE0F03" w:rsidP="00A55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</w:t>
            </w:r>
            <w:r w:rsidR="007D262B">
              <w:rPr>
                <w:rFonts w:ascii="Times New Roman" w:hAnsi="Times New Roman"/>
                <w:sz w:val="24"/>
                <w:szCs w:val="24"/>
              </w:rPr>
              <w:t xml:space="preserve">в эксплуатацию АГНКС </w:t>
            </w:r>
          </w:p>
        </w:tc>
        <w:tc>
          <w:tcPr>
            <w:tcW w:w="1984" w:type="dxa"/>
            <w:gridSpan w:val="2"/>
          </w:tcPr>
          <w:p w:rsidR="007D262B" w:rsidRDefault="007D262B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CCB">
              <w:rPr>
                <w:rFonts w:ascii="Times New Roman" w:hAnsi="Times New Roman"/>
                <w:sz w:val="24"/>
                <w:szCs w:val="24"/>
              </w:rPr>
              <w:t>ООО «Газпром газомот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орное </w:t>
            </w:r>
            <w:r w:rsidRPr="00BE5CCB">
              <w:rPr>
                <w:rFonts w:ascii="Times New Roman" w:hAnsi="Times New Roman"/>
                <w:sz w:val="24"/>
                <w:szCs w:val="24"/>
              </w:rPr>
              <w:t>топливо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A42844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</w:tcPr>
          <w:p w:rsidR="007D262B" w:rsidRPr="00B57E30" w:rsidRDefault="007D262B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7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Pr="00B57E3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5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D262B" w:rsidRPr="00D86E6B" w:rsidRDefault="007D262B" w:rsidP="007E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7D262B" w:rsidRDefault="007D262B" w:rsidP="00E06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7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B57E30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D262B" w:rsidRPr="003131F0" w:rsidTr="00ED0B7C">
        <w:trPr>
          <w:gridAfter w:val="1"/>
          <w:wAfter w:w="57" w:type="dxa"/>
          <w:trHeight w:val="2388"/>
        </w:trPr>
        <w:tc>
          <w:tcPr>
            <w:tcW w:w="856" w:type="dxa"/>
            <w:gridSpan w:val="3"/>
          </w:tcPr>
          <w:p w:rsidR="007D262B" w:rsidRPr="00A55546" w:rsidRDefault="007D262B" w:rsidP="005C6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5546">
              <w:rPr>
                <w:rFonts w:ascii="Times New Roman" w:hAnsi="Times New Roman"/>
                <w:b/>
                <w:sz w:val="22"/>
                <w:szCs w:val="22"/>
              </w:rPr>
              <w:t>2.2</w:t>
            </w:r>
          </w:p>
        </w:tc>
        <w:tc>
          <w:tcPr>
            <w:tcW w:w="2371" w:type="dxa"/>
            <w:gridSpan w:val="2"/>
          </w:tcPr>
          <w:p w:rsidR="007D262B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Дооборудова</w:t>
            </w:r>
            <w:proofErr w:type="spellEnd"/>
          </w:p>
          <w:p w:rsidR="007D262B" w:rsidRPr="003131F0" w:rsidRDefault="00AE0F03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4708">
              <w:rPr>
                <w:rFonts w:ascii="Times New Roman" w:hAnsi="Times New Roman"/>
                <w:b/>
                <w:sz w:val="24"/>
                <w:szCs w:val="24"/>
              </w:rPr>
              <w:t xml:space="preserve">существующей АЗС модулем по заправке </w:t>
            </w:r>
            <w:r w:rsidR="007D262B" w:rsidRPr="003131F0">
              <w:rPr>
                <w:rFonts w:ascii="Times New Roman" w:hAnsi="Times New Roman"/>
                <w:b/>
                <w:sz w:val="24"/>
                <w:szCs w:val="24"/>
              </w:rPr>
              <w:t xml:space="preserve">КПГ </w:t>
            </w:r>
            <w:proofErr w:type="gramEnd"/>
          </w:p>
        </w:tc>
        <w:tc>
          <w:tcPr>
            <w:tcW w:w="1984" w:type="dxa"/>
            <w:gridSpan w:val="2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ООО «Да</w:t>
            </w:r>
            <w:r w:rsidR="00F54708">
              <w:rPr>
                <w:rFonts w:ascii="Times New Roman" w:hAnsi="Times New Roman"/>
                <w:b/>
                <w:sz w:val="24"/>
                <w:szCs w:val="24"/>
              </w:rPr>
              <w:t xml:space="preserve">ль», ООО «Газпром газомоторное </w:t>
            </w: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топливо»</w:t>
            </w:r>
          </w:p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9" w:type="dxa"/>
            <w:gridSpan w:val="6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8" w:type="dxa"/>
            <w:gridSpan w:val="6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7D262B" w:rsidRPr="003131F0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D262B" w:rsidRPr="00D86E6B" w:rsidTr="00ED0B7C">
        <w:trPr>
          <w:gridAfter w:val="1"/>
          <w:wAfter w:w="57" w:type="dxa"/>
          <w:trHeight w:val="2262"/>
        </w:trPr>
        <w:tc>
          <w:tcPr>
            <w:tcW w:w="856" w:type="dxa"/>
            <w:gridSpan w:val="3"/>
          </w:tcPr>
          <w:p w:rsidR="007D262B" w:rsidRPr="00A55546" w:rsidRDefault="007D262B" w:rsidP="000E108D">
            <w:pPr>
              <w:rPr>
                <w:rFonts w:ascii="Times New Roman" w:hAnsi="Times New Roman"/>
                <w:sz w:val="22"/>
                <w:szCs w:val="22"/>
              </w:rPr>
            </w:pPr>
            <w:r w:rsidRPr="00A55546">
              <w:rPr>
                <w:rFonts w:ascii="Times New Roman" w:hAnsi="Times New Roman"/>
                <w:sz w:val="22"/>
                <w:szCs w:val="22"/>
              </w:rPr>
              <w:t>2.2.1</w:t>
            </w:r>
          </w:p>
        </w:tc>
        <w:tc>
          <w:tcPr>
            <w:tcW w:w="2371" w:type="dxa"/>
            <w:gridSpan w:val="2"/>
          </w:tcPr>
          <w:p w:rsidR="007D262B" w:rsidRPr="00D86E6B" w:rsidRDefault="007D262B" w:rsidP="00F5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 земельного уча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стка в случае его расширения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проведении реконструкции </w:t>
            </w:r>
          </w:p>
        </w:tc>
        <w:tc>
          <w:tcPr>
            <w:tcW w:w="1984" w:type="dxa"/>
            <w:gridSpan w:val="2"/>
          </w:tcPr>
          <w:p w:rsidR="007D262B" w:rsidRDefault="00F54708" w:rsidP="0057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и земельных </w:t>
            </w:r>
            <w:r w:rsidR="007D262B">
              <w:rPr>
                <w:rFonts w:ascii="Times New Roman" w:hAnsi="Times New Roman"/>
                <w:sz w:val="24"/>
                <w:szCs w:val="24"/>
              </w:rPr>
              <w:t xml:space="preserve">ресурсов </w:t>
            </w:r>
          </w:p>
        </w:tc>
        <w:tc>
          <w:tcPr>
            <w:tcW w:w="709" w:type="dxa"/>
          </w:tcPr>
          <w:p w:rsidR="007D262B" w:rsidRPr="003131F0" w:rsidRDefault="007D262B" w:rsidP="007E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3131F0" w:rsidRDefault="007D262B" w:rsidP="007E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3131F0" w:rsidRDefault="007D262B" w:rsidP="007E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3131F0" w:rsidRDefault="007D262B" w:rsidP="007E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7D262B" w:rsidRPr="003131F0" w:rsidRDefault="007D262B" w:rsidP="007E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3131F0" w:rsidRDefault="007D262B" w:rsidP="007E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9" w:type="dxa"/>
            <w:gridSpan w:val="6"/>
          </w:tcPr>
          <w:p w:rsidR="007D262B" w:rsidRPr="003131F0" w:rsidRDefault="007D262B" w:rsidP="007E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8" w:type="dxa"/>
            <w:gridSpan w:val="6"/>
          </w:tcPr>
          <w:p w:rsidR="007D262B" w:rsidRPr="003131F0" w:rsidRDefault="007D262B" w:rsidP="007E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Default="007D262B" w:rsidP="007E5311">
            <w:r w:rsidRPr="00015BF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15BF4">
              <w:rPr>
                <w:rFonts w:ascii="Times New Roman" w:hAnsi="Times New Roman"/>
                <w:sz w:val="24"/>
                <w:szCs w:val="24"/>
              </w:rPr>
              <w:t xml:space="preserve"> кв.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6"/>
          </w:tcPr>
          <w:p w:rsidR="007D262B" w:rsidRPr="003131F0" w:rsidRDefault="007D262B" w:rsidP="007E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3131F0" w:rsidRDefault="007D262B" w:rsidP="007E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</w:tcPr>
          <w:p w:rsidR="007D262B" w:rsidRPr="003131F0" w:rsidRDefault="007D262B" w:rsidP="007E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D262B" w:rsidRPr="003131F0" w:rsidRDefault="007D262B" w:rsidP="007E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7D262B" w:rsidRPr="00D86E6B" w:rsidRDefault="007D262B" w:rsidP="00E06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A1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квартал  2020г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9C1" w:rsidRPr="007F0926" w:rsidTr="009F0B99">
        <w:trPr>
          <w:gridAfter w:val="1"/>
          <w:wAfter w:w="57" w:type="dxa"/>
          <w:trHeight w:val="561"/>
        </w:trPr>
        <w:tc>
          <w:tcPr>
            <w:tcW w:w="856" w:type="dxa"/>
            <w:gridSpan w:val="3"/>
            <w:vMerge w:val="restart"/>
          </w:tcPr>
          <w:p w:rsidR="001C69C1" w:rsidRPr="00A55546" w:rsidRDefault="001C69C1" w:rsidP="00575B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554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A55546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55546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A55546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71" w:type="dxa"/>
            <w:gridSpan w:val="2"/>
            <w:vMerge w:val="restart"/>
          </w:tcPr>
          <w:p w:rsidR="001C69C1" w:rsidRPr="00D03FBB" w:rsidRDefault="001C69C1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gridSpan w:val="2"/>
            <w:vMerge w:val="restart"/>
          </w:tcPr>
          <w:p w:rsidR="001C69C1" w:rsidRPr="00D03FBB" w:rsidRDefault="001C69C1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8647" w:type="dxa"/>
            <w:gridSpan w:val="49"/>
          </w:tcPr>
          <w:p w:rsidR="001C69C1" w:rsidRDefault="00295727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BB">
              <w:rPr>
                <w:rFonts w:ascii="Times New Roman" w:hAnsi="Times New Roman"/>
                <w:b/>
                <w:sz w:val="24"/>
                <w:szCs w:val="24"/>
              </w:rPr>
              <w:t>Срок/ показатель</w:t>
            </w:r>
          </w:p>
        </w:tc>
        <w:tc>
          <w:tcPr>
            <w:tcW w:w="1644" w:type="dxa"/>
          </w:tcPr>
          <w:p w:rsidR="001C69C1" w:rsidRPr="00295727" w:rsidRDefault="00295727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 </w:t>
            </w:r>
          </w:p>
        </w:tc>
      </w:tr>
      <w:tr w:rsidR="00295727" w:rsidRPr="007F0926" w:rsidTr="00ED0B7C">
        <w:trPr>
          <w:gridAfter w:val="1"/>
          <w:wAfter w:w="57" w:type="dxa"/>
          <w:trHeight w:val="278"/>
        </w:trPr>
        <w:tc>
          <w:tcPr>
            <w:tcW w:w="856" w:type="dxa"/>
            <w:gridSpan w:val="3"/>
            <w:vMerge/>
          </w:tcPr>
          <w:p w:rsidR="00295727" w:rsidRPr="00E06E33" w:rsidRDefault="00295727" w:rsidP="005C6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295727" w:rsidRDefault="00295727" w:rsidP="00706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95727" w:rsidRDefault="00295727" w:rsidP="00F1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95727" w:rsidRDefault="00295727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75D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уществу</w:t>
            </w:r>
            <w:r w:rsidR="00ED0B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ющи</w:t>
            </w:r>
            <w:r w:rsidRPr="00F8075D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proofErr w:type="gramEnd"/>
          </w:p>
        </w:tc>
        <w:tc>
          <w:tcPr>
            <w:tcW w:w="2410" w:type="dxa"/>
            <w:gridSpan w:val="8"/>
          </w:tcPr>
          <w:p w:rsidR="00295727" w:rsidRPr="003131F0" w:rsidRDefault="00295727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693" w:type="dxa"/>
            <w:gridSpan w:val="22"/>
          </w:tcPr>
          <w:p w:rsidR="00295727" w:rsidRPr="003131F0" w:rsidRDefault="00295727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35" w:type="dxa"/>
            <w:gridSpan w:val="18"/>
          </w:tcPr>
          <w:p w:rsidR="00295727" w:rsidRPr="003131F0" w:rsidRDefault="00295727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F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44" w:type="dxa"/>
            <w:vMerge w:val="restart"/>
          </w:tcPr>
          <w:p w:rsidR="00295727" w:rsidRPr="00295727" w:rsidRDefault="00295727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295727" w:rsidRPr="007F0926" w:rsidTr="00ED0B7C">
        <w:trPr>
          <w:gridAfter w:val="1"/>
          <w:wAfter w:w="57" w:type="dxa"/>
          <w:trHeight w:val="424"/>
        </w:trPr>
        <w:tc>
          <w:tcPr>
            <w:tcW w:w="856" w:type="dxa"/>
            <w:gridSpan w:val="3"/>
            <w:vMerge/>
          </w:tcPr>
          <w:p w:rsidR="00295727" w:rsidRPr="00E06E33" w:rsidRDefault="00295727" w:rsidP="005C6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</w:tcPr>
          <w:p w:rsidR="00295727" w:rsidRDefault="00295727" w:rsidP="00706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95727" w:rsidRDefault="00295727" w:rsidP="00F1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95727" w:rsidRDefault="00295727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95727" w:rsidRPr="003131F0" w:rsidRDefault="00295727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86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95727" w:rsidRPr="003131F0" w:rsidRDefault="00295727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567" w:type="dxa"/>
            <w:gridSpan w:val="2"/>
          </w:tcPr>
          <w:p w:rsidR="00295727" w:rsidRPr="003131F0" w:rsidRDefault="00295727" w:rsidP="0057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295727" w:rsidRDefault="00295727" w:rsidP="00575BED"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567" w:type="dxa"/>
            <w:gridSpan w:val="5"/>
          </w:tcPr>
          <w:p w:rsidR="00295727" w:rsidRPr="00D86E6B" w:rsidRDefault="00295727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619" w:type="dxa"/>
            <w:gridSpan w:val="6"/>
          </w:tcPr>
          <w:p w:rsidR="00295727" w:rsidRPr="00D86E6B" w:rsidRDefault="00295727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98" w:type="dxa"/>
            <w:gridSpan w:val="6"/>
          </w:tcPr>
          <w:p w:rsidR="00295727" w:rsidRPr="00D86E6B" w:rsidRDefault="00295727" w:rsidP="00575B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295727" w:rsidRPr="00D86E6B" w:rsidRDefault="00295727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End"/>
            <w:r w:rsidRPr="00037E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gridSpan w:val="6"/>
          </w:tcPr>
          <w:p w:rsidR="00295727" w:rsidRPr="00D86E6B" w:rsidRDefault="00295727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gridSpan w:val="5"/>
          </w:tcPr>
          <w:p w:rsidR="00295727" w:rsidRPr="00D86E6B" w:rsidRDefault="00295727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0" w:type="dxa"/>
            <w:gridSpan w:val="6"/>
          </w:tcPr>
          <w:p w:rsidR="00295727" w:rsidRPr="00D86E6B" w:rsidRDefault="00295727" w:rsidP="00575B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 w:rsidRPr="00D86E6B">
              <w:rPr>
                <w:rFonts w:ascii="Times New Roman" w:hAnsi="Times New Roman"/>
                <w:sz w:val="24"/>
                <w:szCs w:val="24"/>
              </w:rPr>
              <w:t>.</w:t>
            </w: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295727" w:rsidRPr="00D86E6B" w:rsidRDefault="00295727" w:rsidP="0057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E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EB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End"/>
            <w:r w:rsidRPr="00037E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44" w:type="dxa"/>
            <w:vMerge/>
          </w:tcPr>
          <w:p w:rsidR="00295727" w:rsidRPr="001D49C4" w:rsidRDefault="00295727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D262B" w:rsidRPr="007F0926" w:rsidTr="00ED0B7C">
        <w:trPr>
          <w:gridAfter w:val="1"/>
          <w:wAfter w:w="57" w:type="dxa"/>
          <w:trHeight w:val="4973"/>
        </w:trPr>
        <w:tc>
          <w:tcPr>
            <w:tcW w:w="856" w:type="dxa"/>
            <w:gridSpan w:val="3"/>
          </w:tcPr>
          <w:p w:rsidR="007D262B" w:rsidRPr="00E06E33" w:rsidRDefault="007D262B" w:rsidP="005C6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6E33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371" w:type="dxa"/>
            <w:gridSpan w:val="2"/>
          </w:tcPr>
          <w:p w:rsidR="007D262B" w:rsidRDefault="007D262B" w:rsidP="00706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сервисных центров по переоборудованию на КПГ и обслуживанию транспортных средств </w:t>
            </w:r>
            <w:r w:rsidR="00B91B98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Pr="00E06E33">
              <w:rPr>
                <w:rFonts w:ascii="Times New Roman" w:hAnsi="Times New Roman"/>
                <w:b/>
                <w:sz w:val="24"/>
                <w:szCs w:val="24"/>
              </w:rPr>
              <w:t xml:space="preserve">КПГ </w:t>
            </w:r>
          </w:p>
          <w:p w:rsidR="007D262B" w:rsidRPr="00E06E33" w:rsidRDefault="007D262B" w:rsidP="00706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включая пункты по </w:t>
            </w:r>
            <w:r w:rsidRPr="00E06E33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периодическому </w:t>
            </w:r>
            <w:proofErr w:type="spellStart"/>
            <w:r w:rsidRPr="00E06E33">
              <w:rPr>
                <w:rFonts w:ascii="Times New Roman" w:hAnsi="Times New Roman"/>
                <w:b/>
                <w:sz w:val="24"/>
                <w:szCs w:val="24"/>
              </w:rPr>
              <w:t>переосвидетель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6E33">
              <w:rPr>
                <w:rFonts w:ascii="Times New Roman" w:hAnsi="Times New Roman"/>
                <w:b/>
                <w:sz w:val="24"/>
                <w:szCs w:val="24"/>
              </w:rPr>
              <w:t>ствовани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газобаллонного оборудования </w:t>
            </w:r>
            <w:r w:rsidRPr="00E06E33">
              <w:rPr>
                <w:rFonts w:ascii="Times New Roman" w:hAnsi="Times New Roman"/>
                <w:b/>
                <w:sz w:val="24"/>
                <w:szCs w:val="24"/>
              </w:rPr>
              <w:t>(далее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6E33">
              <w:rPr>
                <w:rFonts w:ascii="Times New Roman" w:hAnsi="Times New Roman"/>
                <w:b/>
                <w:sz w:val="24"/>
                <w:szCs w:val="24"/>
              </w:rPr>
              <w:t>ГБО</w:t>
            </w:r>
            <w:proofErr w:type="gramStart"/>
            <w:r w:rsidRPr="00E06E3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E06E3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на базе официальных </w:t>
            </w:r>
            <w:r w:rsidRPr="00E06E33">
              <w:rPr>
                <w:rFonts w:ascii="Times New Roman" w:hAnsi="Times New Roman"/>
                <w:b/>
                <w:sz w:val="24"/>
                <w:szCs w:val="24"/>
              </w:rPr>
              <w:t xml:space="preserve">дилеров </w:t>
            </w:r>
          </w:p>
        </w:tc>
        <w:tc>
          <w:tcPr>
            <w:tcW w:w="1984" w:type="dxa"/>
            <w:gridSpan w:val="2"/>
          </w:tcPr>
          <w:p w:rsidR="007D262B" w:rsidRPr="00E06E33" w:rsidRDefault="007D262B" w:rsidP="00F1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</w:t>
            </w:r>
            <w:r w:rsidRPr="00E06E33">
              <w:rPr>
                <w:rFonts w:ascii="Times New Roman" w:hAnsi="Times New Roman"/>
                <w:b/>
                <w:sz w:val="24"/>
                <w:szCs w:val="24"/>
              </w:rPr>
              <w:t>экономического  развития, ЮЛ, ИП.</w:t>
            </w:r>
          </w:p>
        </w:tc>
        <w:tc>
          <w:tcPr>
            <w:tcW w:w="709" w:type="dxa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gridSpan w:val="6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gridSpan w:val="6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6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7D262B" w:rsidRPr="001D49C4" w:rsidRDefault="007D262B" w:rsidP="005C6F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49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D262B" w:rsidRPr="007F0926" w:rsidTr="00ED0B7C">
        <w:trPr>
          <w:trHeight w:val="1543"/>
        </w:trPr>
        <w:tc>
          <w:tcPr>
            <w:tcW w:w="865" w:type="dxa"/>
            <w:gridSpan w:val="4"/>
          </w:tcPr>
          <w:p w:rsidR="007D262B" w:rsidRPr="00A55546" w:rsidRDefault="007D262B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546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362" w:type="dxa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Проработка вопроса создания  сервисного центра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переоборудова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КПГ</w:t>
            </w:r>
          </w:p>
        </w:tc>
        <w:tc>
          <w:tcPr>
            <w:tcW w:w="1984" w:type="dxa"/>
            <w:gridSpan w:val="2"/>
          </w:tcPr>
          <w:p w:rsidR="007D262B" w:rsidRPr="007F0926" w:rsidRDefault="009748DE" w:rsidP="00974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7D262B">
              <w:rPr>
                <w:rFonts w:ascii="Times New Roman" w:hAnsi="Times New Roman"/>
                <w:sz w:val="24"/>
                <w:szCs w:val="24"/>
              </w:rPr>
              <w:t>экономического развития,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                        ИП Жуков </w:t>
            </w:r>
            <w:r w:rsidR="007D262B">
              <w:rPr>
                <w:rFonts w:ascii="Times New Roman" w:hAnsi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709" w:type="dxa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7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5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  <w:gridSpan w:val="5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D262B" w:rsidRPr="007F0926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7D262B" w:rsidRPr="00DE4C96" w:rsidRDefault="007D262B" w:rsidP="00DE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/>
                <w:sz w:val="24"/>
                <w:szCs w:val="24"/>
              </w:rPr>
              <w:t>артал -</w:t>
            </w: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квартал  2020г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262B" w:rsidRPr="00D86E6B" w:rsidTr="00ED0B7C">
        <w:trPr>
          <w:trHeight w:val="703"/>
        </w:trPr>
        <w:tc>
          <w:tcPr>
            <w:tcW w:w="865" w:type="dxa"/>
            <w:gridSpan w:val="4"/>
          </w:tcPr>
          <w:p w:rsidR="007D262B" w:rsidRPr="00A55546" w:rsidRDefault="007D262B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54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346" w:type="dxa"/>
            <w:gridSpan w:val="3"/>
          </w:tcPr>
          <w:p w:rsidR="007D262B" w:rsidRPr="000E108D" w:rsidRDefault="007D262B" w:rsidP="005C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911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="00295727">
              <w:rPr>
                <w:rFonts w:ascii="Times New Roman" w:hAnsi="Times New Roman"/>
                <w:b/>
                <w:sz w:val="24"/>
                <w:szCs w:val="24"/>
              </w:rPr>
              <w:t xml:space="preserve">ведение ежегодного потребления </w:t>
            </w:r>
            <w:r w:rsidRPr="00012911">
              <w:rPr>
                <w:rFonts w:ascii="Times New Roman" w:hAnsi="Times New Roman"/>
                <w:b/>
                <w:sz w:val="24"/>
                <w:szCs w:val="24"/>
              </w:rPr>
              <w:t>КПГ на транспорте (млн. куб. м нарастающим итогом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7D262B" w:rsidRDefault="007D262B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7D262B" w:rsidRPr="00286E93" w:rsidRDefault="007D262B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7D262B" w:rsidRPr="00286E93" w:rsidRDefault="007D262B" w:rsidP="005C6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D262B" w:rsidRPr="00286E93" w:rsidRDefault="007D2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</w:tcPr>
          <w:p w:rsidR="007D262B" w:rsidRPr="00286E93" w:rsidRDefault="007D2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</w:tcPr>
          <w:p w:rsidR="007D262B" w:rsidRPr="00286E93" w:rsidRDefault="007D2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286E93" w:rsidRDefault="007D2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5"/>
          </w:tcPr>
          <w:p w:rsidR="007D262B" w:rsidRPr="00286E93" w:rsidRDefault="007D2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7"/>
          </w:tcPr>
          <w:p w:rsidR="007D262B" w:rsidRPr="00286E93" w:rsidRDefault="007D2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5"/>
          </w:tcPr>
          <w:p w:rsidR="007D262B" w:rsidRPr="00286E93" w:rsidRDefault="007D2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  <w:gridSpan w:val="7"/>
          </w:tcPr>
          <w:p w:rsidR="007D262B" w:rsidRPr="00286E93" w:rsidRDefault="007D262B" w:rsidP="00286E93">
            <w:r w:rsidRPr="00286E93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717" w:type="dxa"/>
            <w:gridSpan w:val="5"/>
          </w:tcPr>
          <w:p w:rsidR="007D262B" w:rsidRPr="00286E93" w:rsidRDefault="007D262B" w:rsidP="00B60EC5">
            <w:r w:rsidRPr="00286E9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025</w:t>
            </w:r>
          </w:p>
        </w:tc>
        <w:tc>
          <w:tcPr>
            <w:tcW w:w="827" w:type="dxa"/>
            <w:gridSpan w:val="5"/>
          </w:tcPr>
          <w:p w:rsidR="007D262B" w:rsidRPr="00286E93" w:rsidRDefault="007D262B">
            <w:r w:rsidRPr="00286E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,048</w:t>
            </w:r>
          </w:p>
        </w:tc>
        <w:tc>
          <w:tcPr>
            <w:tcW w:w="567" w:type="dxa"/>
          </w:tcPr>
          <w:p w:rsidR="007D262B" w:rsidRPr="00286E93" w:rsidRDefault="007D262B" w:rsidP="00286E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0,115</w:t>
            </w:r>
          </w:p>
        </w:tc>
        <w:tc>
          <w:tcPr>
            <w:tcW w:w="1701" w:type="dxa"/>
            <w:gridSpan w:val="2"/>
          </w:tcPr>
          <w:p w:rsidR="007D262B" w:rsidRPr="00D86E6B" w:rsidRDefault="007D262B" w:rsidP="0070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0,115  </w:t>
            </w:r>
          </w:p>
        </w:tc>
      </w:tr>
      <w:tr w:rsidR="003A2E88" w:rsidTr="00742180">
        <w:trPr>
          <w:trHeight w:val="692"/>
        </w:trPr>
        <w:tc>
          <w:tcPr>
            <w:tcW w:w="15559" w:type="dxa"/>
            <w:gridSpan w:val="58"/>
          </w:tcPr>
          <w:p w:rsidR="003A2E88" w:rsidRDefault="003A2E88" w:rsidP="003A2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Создание газозаправочной инфраструктур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ы ООО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«Газпром газомоторное топливо»</w:t>
            </w:r>
          </w:p>
        </w:tc>
      </w:tr>
      <w:tr w:rsidR="003A2E88" w:rsidTr="00742180">
        <w:trPr>
          <w:trHeight w:val="796"/>
        </w:trPr>
        <w:tc>
          <w:tcPr>
            <w:tcW w:w="817" w:type="dxa"/>
            <w:gridSpan w:val="2"/>
          </w:tcPr>
          <w:p w:rsidR="003A2E88" w:rsidRPr="003A2E88" w:rsidRDefault="003A2E88" w:rsidP="003A2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E76B1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23" w:type="dxa"/>
            <w:gridSpan w:val="7"/>
          </w:tcPr>
          <w:p w:rsidR="003A2E88" w:rsidRPr="003A2E88" w:rsidRDefault="003A2E88" w:rsidP="003A2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6" w:type="dxa"/>
            <w:gridSpan w:val="20"/>
          </w:tcPr>
          <w:p w:rsidR="003A2E88" w:rsidRPr="003A2E88" w:rsidRDefault="003A2E88" w:rsidP="003A2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gridSpan w:val="10"/>
          </w:tcPr>
          <w:p w:rsidR="003A2E88" w:rsidRPr="003A2E88" w:rsidRDefault="003A2E88" w:rsidP="003A2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="00BA18F5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4394" w:type="dxa"/>
            <w:gridSpan w:val="19"/>
          </w:tcPr>
          <w:p w:rsidR="003A2E88" w:rsidRPr="003A2E88" w:rsidRDefault="000E070C" w:rsidP="00105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A2E88" w:rsidTr="00C80C19">
        <w:trPr>
          <w:trHeight w:val="7699"/>
        </w:trPr>
        <w:tc>
          <w:tcPr>
            <w:tcW w:w="817" w:type="dxa"/>
            <w:gridSpan w:val="2"/>
          </w:tcPr>
          <w:p w:rsidR="003A2E88" w:rsidRPr="00945F89" w:rsidRDefault="00CD1E7D" w:rsidP="003A2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A2E88" w:rsidRPr="00945F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23" w:type="dxa"/>
            <w:gridSpan w:val="7"/>
          </w:tcPr>
          <w:p w:rsidR="003A2E88" w:rsidRPr="004C29F9" w:rsidRDefault="00926C8B" w:rsidP="00926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Рассмотрение </w:t>
            </w:r>
            <w:r w:rsidR="00945F89">
              <w:rPr>
                <w:rFonts w:ascii="Times New Roman" w:hAnsi="Times New Roman"/>
                <w:sz w:val="24"/>
                <w:szCs w:val="24"/>
              </w:rPr>
              <w:t>вопроса установлени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945F89">
              <w:rPr>
                <w:rFonts w:ascii="Times New Roman" w:hAnsi="Times New Roman"/>
                <w:sz w:val="24"/>
                <w:szCs w:val="24"/>
              </w:rPr>
              <w:t xml:space="preserve">пониженной </w:t>
            </w:r>
            <w:r w:rsidR="003A2E88" w:rsidRPr="004C29F9">
              <w:rPr>
                <w:rFonts w:ascii="Times New Roman" w:hAnsi="Times New Roman"/>
                <w:sz w:val="24"/>
                <w:szCs w:val="24"/>
              </w:rPr>
              <w:t>ставки земельного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 налога </w:t>
            </w:r>
            <w:r w:rsidR="004774FE">
              <w:rPr>
                <w:rFonts w:ascii="Times New Roman" w:hAnsi="Times New Roman"/>
                <w:sz w:val="24"/>
                <w:szCs w:val="24"/>
              </w:rPr>
              <w:t>для АГНКС</w:t>
            </w:r>
            <w:r w:rsidR="004C29F9" w:rsidRPr="004C29F9">
              <w:rPr>
                <w:rFonts w:ascii="Times New Roman" w:hAnsi="Times New Roman"/>
                <w:sz w:val="24"/>
                <w:szCs w:val="24"/>
              </w:rPr>
              <w:t>,</w:t>
            </w:r>
            <w:r w:rsidR="00945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9F9" w:rsidRPr="004C29F9">
              <w:rPr>
                <w:rFonts w:ascii="Times New Roman" w:hAnsi="Times New Roman"/>
                <w:sz w:val="24"/>
                <w:szCs w:val="24"/>
              </w:rPr>
              <w:t>МАЗК</w:t>
            </w:r>
            <w:r w:rsidR="00684F98">
              <w:rPr>
                <w:rFonts w:ascii="Times New Roman" w:hAnsi="Times New Roman"/>
                <w:sz w:val="24"/>
                <w:szCs w:val="24"/>
              </w:rPr>
              <w:t>,</w:t>
            </w:r>
            <w:r w:rsidR="004C29F9" w:rsidRPr="004C29F9">
              <w:rPr>
                <w:rFonts w:ascii="Times New Roman" w:hAnsi="Times New Roman"/>
                <w:sz w:val="24"/>
                <w:szCs w:val="24"/>
              </w:rPr>
              <w:t xml:space="preserve"> в соста</w:t>
            </w:r>
            <w:r w:rsidR="003A2E88" w:rsidRPr="004C29F9">
              <w:rPr>
                <w:rFonts w:ascii="Times New Roman" w:hAnsi="Times New Roman"/>
                <w:sz w:val="24"/>
                <w:szCs w:val="24"/>
              </w:rPr>
              <w:t>ве</w:t>
            </w:r>
            <w:r w:rsidR="00945F89">
              <w:rPr>
                <w:rFonts w:ascii="Times New Roman" w:hAnsi="Times New Roman"/>
                <w:sz w:val="24"/>
                <w:szCs w:val="24"/>
              </w:rPr>
              <w:t xml:space="preserve"> которых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 имеется блок </w:t>
            </w:r>
            <w:proofErr w:type="spellStart"/>
            <w:r w:rsidR="003A2E88" w:rsidRPr="004C29F9">
              <w:rPr>
                <w:rFonts w:ascii="Times New Roman" w:hAnsi="Times New Roman"/>
                <w:sz w:val="24"/>
                <w:szCs w:val="24"/>
              </w:rPr>
              <w:t>компримирования</w:t>
            </w:r>
            <w:proofErr w:type="spellEnd"/>
            <w:r w:rsidR="003A2E88" w:rsidRPr="004C29F9">
              <w:rPr>
                <w:rFonts w:ascii="Times New Roman" w:hAnsi="Times New Roman"/>
                <w:sz w:val="24"/>
                <w:szCs w:val="24"/>
              </w:rPr>
              <w:t xml:space="preserve"> природного газа</w:t>
            </w:r>
            <w:r w:rsidR="004C29F9" w:rsidRPr="004C29F9">
              <w:rPr>
                <w:rFonts w:ascii="Times New Roman" w:hAnsi="Times New Roman"/>
                <w:sz w:val="24"/>
                <w:szCs w:val="24"/>
              </w:rPr>
              <w:t>,</w:t>
            </w:r>
            <w:r w:rsidR="00945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9F9" w:rsidRPr="004C29F9">
              <w:rPr>
                <w:rFonts w:ascii="Times New Roman" w:hAnsi="Times New Roman"/>
                <w:sz w:val="24"/>
                <w:szCs w:val="24"/>
              </w:rPr>
              <w:t>н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а срок </w:t>
            </w:r>
            <w:r w:rsidR="00684F98">
              <w:rPr>
                <w:rFonts w:ascii="Times New Roman" w:hAnsi="Times New Roman"/>
                <w:sz w:val="24"/>
                <w:szCs w:val="24"/>
              </w:rPr>
              <w:t>не менее 3</w:t>
            </w:r>
            <w:r w:rsidR="003A2E88" w:rsidRPr="004C29F9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3466" w:type="dxa"/>
            <w:gridSpan w:val="20"/>
          </w:tcPr>
          <w:p w:rsidR="003A2E88" w:rsidRPr="004C29F9" w:rsidRDefault="00F54708" w:rsidP="003F0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926C8B">
              <w:rPr>
                <w:rFonts w:ascii="Times New Roman" w:hAnsi="Times New Roman"/>
                <w:sz w:val="24"/>
                <w:szCs w:val="24"/>
              </w:rPr>
              <w:t>муниципальной собственности и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емельных ресурсов, управление финансов </w:t>
            </w:r>
            <w:r w:rsidR="00926C8B">
              <w:rPr>
                <w:rFonts w:ascii="Times New Roman" w:hAnsi="Times New Roman"/>
                <w:sz w:val="24"/>
                <w:szCs w:val="24"/>
              </w:rPr>
              <w:t xml:space="preserve">и бюджетной политики </w:t>
            </w:r>
          </w:p>
        </w:tc>
        <w:tc>
          <w:tcPr>
            <w:tcW w:w="1559" w:type="dxa"/>
            <w:gridSpan w:val="10"/>
          </w:tcPr>
          <w:p w:rsidR="003A2E88" w:rsidRPr="004C29F9" w:rsidRDefault="00DE4C96" w:rsidP="00684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6E6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/>
                <w:sz w:val="24"/>
                <w:szCs w:val="24"/>
              </w:rPr>
              <w:t>артал -</w:t>
            </w:r>
            <w:r w:rsidRPr="00D86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4394" w:type="dxa"/>
            <w:gridSpan w:val="19"/>
          </w:tcPr>
          <w:p w:rsidR="003A2E88" w:rsidRPr="003F0283" w:rsidRDefault="00376847" w:rsidP="00074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83A26">
              <w:rPr>
                <w:rFonts w:ascii="Times New Roman" w:hAnsi="Times New Roman"/>
                <w:sz w:val="24"/>
                <w:szCs w:val="24"/>
              </w:rPr>
              <w:t>террито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  <w:proofErr w:type="spellStart"/>
            <w:r w:rsidR="00F54708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="00F5470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0748CA">
              <w:rPr>
                <w:rFonts w:ascii="Times New Roman" w:hAnsi="Times New Roman"/>
                <w:sz w:val="24"/>
                <w:szCs w:val="24"/>
              </w:rPr>
              <w:t>в 2020</w:t>
            </w:r>
            <w:r w:rsidR="00083A26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ду планируется строительство </w:t>
            </w:r>
            <w:r w:rsidR="000748CA">
              <w:rPr>
                <w:rFonts w:ascii="Times New Roman" w:hAnsi="Times New Roman"/>
                <w:sz w:val="24"/>
                <w:szCs w:val="24"/>
              </w:rPr>
              <w:t>автозаправ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очной станции с использованием в качестве моторного топлива компримированного </w:t>
            </w:r>
            <w:r w:rsidR="000748CA">
              <w:rPr>
                <w:rFonts w:ascii="Times New Roman" w:hAnsi="Times New Roman"/>
                <w:sz w:val="24"/>
                <w:szCs w:val="24"/>
              </w:rPr>
              <w:t xml:space="preserve">природного газа, в 2021 году дооборудование </w:t>
            </w:r>
            <w:r w:rsidR="00F54708">
              <w:rPr>
                <w:rFonts w:ascii="Times New Roman" w:hAnsi="Times New Roman"/>
                <w:sz w:val="24"/>
                <w:szCs w:val="24"/>
              </w:rPr>
              <w:t>модулем КПГ существующей АЗК</w:t>
            </w:r>
            <w:r w:rsidR="004A7848">
              <w:rPr>
                <w:rFonts w:ascii="Times New Roman" w:hAnsi="Times New Roman"/>
                <w:sz w:val="24"/>
                <w:szCs w:val="24"/>
              </w:rPr>
              <w:t xml:space="preserve"> ООО «Даль»</w:t>
            </w:r>
            <w:r w:rsidR="00887D42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proofErr w:type="gramStart"/>
            <w:r w:rsidR="00887D42">
              <w:rPr>
                <w:rFonts w:ascii="Times New Roman" w:hAnsi="Times New Roman"/>
                <w:sz w:val="24"/>
                <w:szCs w:val="24"/>
              </w:rPr>
              <w:t xml:space="preserve">Белгородская обл., </w:t>
            </w:r>
            <w:proofErr w:type="spellStart"/>
            <w:r w:rsidR="00887D42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="00887D42">
              <w:rPr>
                <w:rFonts w:ascii="Times New Roman" w:hAnsi="Times New Roman"/>
                <w:sz w:val="24"/>
                <w:szCs w:val="24"/>
              </w:rPr>
              <w:t xml:space="preserve">  район, п. Ракитное</w:t>
            </w:r>
            <w:r w:rsidR="000748C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="000748CA">
              <w:rPr>
                <w:rFonts w:ascii="Times New Roman" w:hAnsi="Times New Roman"/>
                <w:sz w:val="24"/>
                <w:szCs w:val="24"/>
              </w:rPr>
              <w:t>Новомосковская</w:t>
            </w:r>
            <w:proofErr w:type="spellEnd"/>
            <w:r w:rsidR="000748CA">
              <w:rPr>
                <w:rFonts w:ascii="Times New Roman" w:hAnsi="Times New Roman"/>
                <w:sz w:val="24"/>
                <w:szCs w:val="24"/>
              </w:rPr>
              <w:t>, д. 90 «Б».</w:t>
            </w:r>
            <w:proofErr w:type="gramEnd"/>
            <w:r w:rsidR="004A7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Проработан вопрос предоставления льготы по земельному налогу </w:t>
            </w:r>
            <w:r w:rsidR="00FD7BD0">
              <w:rPr>
                <w:rFonts w:ascii="Times New Roman" w:hAnsi="Times New Roman"/>
                <w:sz w:val="24"/>
                <w:szCs w:val="24"/>
              </w:rPr>
              <w:t xml:space="preserve">в размере 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50 % и сумм </w:t>
            </w:r>
            <w:r w:rsidR="007335B0">
              <w:rPr>
                <w:rFonts w:ascii="Times New Roman" w:hAnsi="Times New Roman"/>
                <w:sz w:val="24"/>
                <w:szCs w:val="24"/>
              </w:rPr>
              <w:t>выпадающих доходов местного  бюджета.</w:t>
            </w:r>
            <w:r w:rsidR="000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3E8">
              <w:rPr>
                <w:rFonts w:ascii="Times New Roman" w:hAnsi="Times New Roman"/>
                <w:sz w:val="24"/>
                <w:szCs w:val="24"/>
              </w:rPr>
              <w:t xml:space="preserve">В департамент </w:t>
            </w:r>
            <w:r w:rsidR="00E76B19">
              <w:rPr>
                <w:rFonts w:ascii="Times New Roman" w:hAnsi="Times New Roman"/>
                <w:sz w:val="24"/>
                <w:szCs w:val="24"/>
              </w:rPr>
              <w:t xml:space="preserve">имущественных и земельных отношений Белгородской области направлен расчет выпадающих </w:t>
            </w:r>
            <w:r w:rsidR="001513E8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r w:rsidR="00E76B19">
              <w:rPr>
                <w:rFonts w:ascii="Times New Roman" w:hAnsi="Times New Roman"/>
                <w:sz w:val="24"/>
                <w:szCs w:val="24"/>
              </w:rPr>
              <w:t>при предоставлении льготы по земельному налогу для ОО</w:t>
            </w:r>
            <w:r w:rsidR="00FD7BD0">
              <w:rPr>
                <w:rFonts w:ascii="Times New Roman" w:hAnsi="Times New Roman"/>
                <w:sz w:val="24"/>
                <w:szCs w:val="24"/>
              </w:rPr>
              <w:t xml:space="preserve">О «Даль» и по вновь строящейся </w:t>
            </w:r>
            <w:r w:rsidR="00E76B19">
              <w:rPr>
                <w:rFonts w:ascii="Times New Roman" w:hAnsi="Times New Roman"/>
                <w:sz w:val="24"/>
                <w:szCs w:val="24"/>
              </w:rPr>
              <w:t>автозаправочной станции с использование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 в качестве </w:t>
            </w:r>
            <w:r w:rsidR="00FD7BD0">
              <w:rPr>
                <w:rFonts w:ascii="Times New Roman" w:hAnsi="Times New Roman"/>
                <w:sz w:val="24"/>
                <w:szCs w:val="24"/>
              </w:rPr>
              <w:t xml:space="preserve">моторного топлива </w:t>
            </w:r>
            <w:r w:rsidR="00E76B19">
              <w:rPr>
                <w:rFonts w:ascii="Times New Roman" w:hAnsi="Times New Roman"/>
                <w:sz w:val="24"/>
                <w:szCs w:val="24"/>
              </w:rPr>
              <w:t>компримированного природного газа.</w:t>
            </w:r>
          </w:p>
        </w:tc>
      </w:tr>
      <w:tr w:rsidR="00E775EF" w:rsidTr="001C69C1">
        <w:trPr>
          <w:trHeight w:val="839"/>
        </w:trPr>
        <w:tc>
          <w:tcPr>
            <w:tcW w:w="817" w:type="dxa"/>
            <w:gridSpan w:val="2"/>
          </w:tcPr>
          <w:p w:rsidR="00E775EF" w:rsidRPr="003A2E88" w:rsidRDefault="00E775E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3" w:type="dxa"/>
            <w:gridSpan w:val="7"/>
          </w:tcPr>
          <w:p w:rsidR="00E775EF" w:rsidRPr="003A2E88" w:rsidRDefault="00E775E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6" w:type="dxa"/>
            <w:gridSpan w:val="20"/>
          </w:tcPr>
          <w:p w:rsidR="00E775EF" w:rsidRPr="003A2E88" w:rsidRDefault="00E775E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gridSpan w:val="10"/>
          </w:tcPr>
          <w:p w:rsidR="00E775EF" w:rsidRPr="003A2E88" w:rsidRDefault="00E775E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4394" w:type="dxa"/>
            <w:gridSpan w:val="19"/>
          </w:tcPr>
          <w:p w:rsidR="00E775EF" w:rsidRPr="003A2E88" w:rsidRDefault="00E775EF" w:rsidP="00674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A2E88" w:rsidTr="00C80C19">
        <w:trPr>
          <w:trHeight w:val="5096"/>
        </w:trPr>
        <w:tc>
          <w:tcPr>
            <w:tcW w:w="817" w:type="dxa"/>
            <w:gridSpan w:val="2"/>
          </w:tcPr>
          <w:p w:rsidR="003A2E88" w:rsidRPr="00945F89" w:rsidRDefault="00CD1E7D" w:rsidP="003A2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A2E88" w:rsidRPr="00945F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23" w:type="dxa"/>
            <w:gridSpan w:val="7"/>
          </w:tcPr>
          <w:p w:rsidR="004C29F9" w:rsidRPr="00965741" w:rsidRDefault="004C29F9" w:rsidP="003259F0">
            <w:pPr>
              <w:rPr>
                <w:rFonts w:ascii="Times New Roman" w:hAnsi="Times New Roman"/>
                <w:sz w:val="24"/>
                <w:szCs w:val="24"/>
              </w:rPr>
            </w:pPr>
            <w:r w:rsidRPr="00965741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945F89" w:rsidRPr="00965741">
              <w:rPr>
                <w:rFonts w:ascii="Times New Roman" w:hAnsi="Times New Roman"/>
                <w:sz w:val="24"/>
                <w:szCs w:val="24"/>
              </w:rPr>
              <w:t xml:space="preserve">ассмотрение вопроса </w:t>
            </w:r>
            <w:r w:rsidRPr="00965741">
              <w:rPr>
                <w:rFonts w:ascii="Times New Roman" w:hAnsi="Times New Roman"/>
                <w:sz w:val="24"/>
                <w:szCs w:val="24"/>
              </w:rPr>
              <w:t>о в</w:t>
            </w:r>
            <w:r w:rsidR="00581EAF">
              <w:rPr>
                <w:rFonts w:ascii="Times New Roman" w:hAnsi="Times New Roman"/>
                <w:sz w:val="24"/>
                <w:szCs w:val="24"/>
              </w:rPr>
              <w:t xml:space="preserve">ведении ограничений при въезде </w:t>
            </w:r>
            <w:r w:rsidR="00926C8B" w:rsidRPr="00BA5E78">
              <w:rPr>
                <w:rFonts w:ascii="Times New Roman" w:hAnsi="Times New Roman"/>
                <w:sz w:val="24"/>
                <w:szCs w:val="24"/>
              </w:rPr>
              <w:t xml:space="preserve">на территорию </w:t>
            </w:r>
            <w:r w:rsidR="00E129F9" w:rsidRPr="00BA5E78">
              <w:rPr>
                <w:rFonts w:ascii="Times New Roman" w:hAnsi="Times New Roman"/>
                <w:sz w:val="24"/>
                <w:szCs w:val="24"/>
              </w:rPr>
              <w:t>насел</w:t>
            </w:r>
            <w:r w:rsidR="00F54708">
              <w:rPr>
                <w:rFonts w:ascii="Times New Roman" w:hAnsi="Times New Roman"/>
                <w:sz w:val="24"/>
                <w:szCs w:val="24"/>
              </w:rPr>
              <w:t xml:space="preserve">енных пунктов  или следования </w:t>
            </w:r>
            <w:r w:rsidR="00E129F9" w:rsidRPr="00BA5E78">
              <w:rPr>
                <w:rFonts w:ascii="Times New Roman" w:hAnsi="Times New Roman"/>
                <w:sz w:val="24"/>
                <w:szCs w:val="24"/>
              </w:rPr>
              <w:t>по его центральным улица</w:t>
            </w:r>
            <w:r w:rsidR="000748CA" w:rsidRPr="00BA5E78">
              <w:rPr>
                <w:rFonts w:ascii="Times New Roman" w:hAnsi="Times New Roman"/>
                <w:sz w:val="24"/>
                <w:szCs w:val="24"/>
              </w:rPr>
              <w:t>м, через жилые  микрорайоны, мим</w:t>
            </w:r>
            <w:r w:rsidR="00E129F9" w:rsidRPr="00BA5E78">
              <w:rPr>
                <w:rFonts w:ascii="Times New Roman" w:hAnsi="Times New Roman"/>
                <w:sz w:val="24"/>
                <w:szCs w:val="24"/>
              </w:rPr>
              <w:t>о д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етских и социальных учреждений </w:t>
            </w:r>
            <w:proofErr w:type="spellStart"/>
            <w:r w:rsidR="009748D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="009748DE">
              <w:rPr>
                <w:rFonts w:ascii="Times New Roman" w:hAnsi="Times New Roman"/>
                <w:sz w:val="24"/>
                <w:szCs w:val="24"/>
              </w:rPr>
              <w:t xml:space="preserve"> района грузовых </w:t>
            </w:r>
            <w:r w:rsidR="00E76B19" w:rsidRPr="00BA5E78">
              <w:rPr>
                <w:rFonts w:ascii="Times New Roman" w:hAnsi="Times New Roman"/>
                <w:sz w:val="24"/>
                <w:szCs w:val="24"/>
              </w:rPr>
              <w:t xml:space="preserve">автотранспортных 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BA5E78">
              <w:rPr>
                <w:rFonts w:ascii="Times New Roman" w:hAnsi="Times New Roman"/>
                <w:sz w:val="24"/>
                <w:szCs w:val="24"/>
              </w:rPr>
              <w:t>дств гр</w:t>
            </w:r>
            <w:proofErr w:type="gramEnd"/>
            <w:r w:rsidRPr="00BA5E78">
              <w:rPr>
                <w:rFonts w:ascii="Times New Roman" w:hAnsi="Times New Roman"/>
                <w:sz w:val="24"/>
                <w:szCs w:val="24"/>
              </w:rPr>
              <w:t>узоподъемностью свыше 3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-х тонн </w:t>
            </w:r>
            <w:r w:rsidR="00DD7D5C" w:rsidRPr="00BA5E78">
              <w:rPr>
                <w:rFonts w:ascii="Times New Roman" w:hAnsi="Times New Roman"/>
                <w:sz w:val="24"/>
                <w:szCs w:val="24"/>
              </w:rPr>
              <w:t>на традиционных видах топлива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>,</w:t>
            </w:r>
            <w:r w:rsidR="00DD7D5C" w:rsidRPr="00BA5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>не</w:t>
            </w:r>
            <w:r w:rsidRPr="00965741">
              <w:rPr>
                <w:rFonts w:ascii="Times New Roman" w:hAnsi="Times New Roman"/>
                <w:sz w:val="24"/>
                <w:szCs w:val="24"/>
              </w:rPr>
              <w:t xml:space="preserve"> соответс</w:t>
            </w:r>
            <w:r w:rsidR="00DD7D5C" w:rsidRPr="00965741">
              <w:rPr>
                <w:rFonts w:ascii="Times New Roman" w:hAnsi="Times New Roman"/>
                <w:sz w:val="24"/>
                <w:szCs w:val="24"/>
              </w:rPr>
              <w:t xml:space="preserve">твующих </w:t>
            </w:r>
            <w:r w:rsidR="00945F89" w:rsidRPr="00965741">
              <w:rPr>
                <w:rFonts w:ascii="Times New Roman" w:hAnsi="Times New Roman"/>
                <w:sz w:val="24"/>
                <w:szCs w:val="24"/>
              </w:rPr>
              <w:t xml:space="preserve">классу </w:t>
            </w:r>
            <w:r w:rsidRPr="00965741">
              <w:rPr>
                <w:rFonts w:ascii="Times New Roman" w:hAnsi="Times New Roman"/>
                <w:sz w:val="24"/>
                <w:szCs w:val="24"/>
              </w:rPr>
              <w:t>выбросов ЕВРО -4</w:t>
            </w:r>
            <w:r w:rsidR="004847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59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66" w:type="dxa"/>
            <w:gridSpan w:val="20"/>
          </w:tcPr>
          <w:p w:rsidR="003A2E88" w:rsidRPr="00965741" w:rsidRDefault="00F54708" w:rsidP="00F54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="007A20E3">
              <w:rPr>
                <w:rFonts w:ascii="Times New Roman" w:hAnsi="Times New Roman"/>
                <w:sz w:val="24"/>
                <w:szCs w:val="24"/>
              </w:rPr>
              <w:t>безопасности, у</w:t>
            </w:r>
            <w:r w:rsidR="00965741">
              <w:rPr>
                <w:rFonts w:ascii="Times New Roman" w:hAnsi="Times New Roman"/>
                <w:sz w:val="24"/>
                <w:szCs w:val="24"/>
              </w:rPr>
              <w:t>правление строит</w:t>
            </w:r>
            <w:r w:rsidR="00B032A6">
              <w:rPr>
                <w:rFonts w:ascii="Times New Roman" w:hAnsi="Times New Roman"/>
                <w:sz w:val="24"/>
                <w:szCs w:val="24"/>
              </w:rPr>
              <w:t>е</w:t>
            </w:r>
            <w:r w:rsidR="00965741">
              <w:rPr>
                <w:rFonts w:ascii="Times New Roman" w:hAnsi="Times New Roman"/>
                <w:sz w:val="24"/>
                <w:szCs w:val="24"/>
              </w:rPr>
              <w:t>льства, транспорта, ЖКХ и топ</w:t>
            </w:r>
            <w:r w:rsidR="007A20E3">
              <w:rPr>
                <w:rFonts w:ascii="Times New Roman" w:hAnsi="Times New Roman"/>
                <w:sz w:val="24"/>
                <w:szCs w:val="24"/>
              </w:rPr>
              <w:t>ливно-энергетического комплекса</w:t>
            </w:r>
            <w:r w:rsidR="00B0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10"/>
          </w:tcPr>
          <w:p w:rsidR="003A2E88" w:rsidRPr="00965741" w:rsidRDefault="004C29F9" w:rsidP="00DE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4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684F98" w:rsidRPr="009657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657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5741">
              <w:rPr>
                <w:rFonts w:ascii="Times New Roman" w:hAnsi="Times New Roman"/>
                <w:sz w:val="24"/>
                <w:szCs w:val="24"/>
              </w:rPr>
              <w:t>кв</w:t>
            </w:r>
            <w:r w:rsidR="00DE4C96">
              <w:rPr>
                <w:rFonts w:ascii="Times New Roman" w:hAnsi="Times New Roman"/>
                <w:sz w:val="24"/>
                <w:szCs w:val="24"/>
              </w:rPr>
              <w:t xml:space="preserve">артал </w:t>
            </w:r>
            <w:r w:rsidR="001A0DD1" w:rsidRPr="00965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741">
              <w:rPr>
                <w:rFonts w:ascii="Times New Roman" w:hAnsi="Times New Roman"/>
                <w:sz w:val="24"/>
                <w:szCs w:val="24"/>
              </w:rPr>
              <w:t>2019</w:t>
            </w:r>
            <w:r w:rsidR="00DE4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741">
              <w:rPr>
                <w:rFonts w:ascii="Times New Roman" w:hAnsi="Times New Roman"/>
                <w:sz w:val="24"/>
                <w:szCs w:val="24"/>
              </w:rPr>
              <w:t>г</w:t>
            </w:r>
            <w:r w:rsidR="00991AEA" w:rsidRPr="009657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9"/>
          </w:tcPr>
          <w:p w:rsidR="003A2E88" w:rsidRPr="00484713" w:rsidRDefault="00497C82" w:rsidP="00325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741">
              <w:rPr>
                <w:rFonts w:ascii="Times New Roman" w:hAnsi="Times New Roman"/>
                <w:sz w:val="24"/>
                <w:szCs w:val="24"/>
              </w:rPr>
              <w:t>П</w:t>
            </w:r>
            <w:r w:rsidR="00260E2C" w:rsidRPr="00965741">
              <w:rPr>
                <w:rFonts w:ascii="Times New Roman" w:hAnsi="Times New Roman"/>
                <w:sz w:val="24"/>
                <w:szCs w:val="24"/>
              </w:rPr>
              <w:t xml:space="preserve">ри въезде в населенные пункты </w:t>
            </w:r>
            <w:r w:rsidRPr="00965741">
              <w:rPr>
                <w:rFonts w:ascii="Times New Roman" w:hAnsi="Times New Roman"/>
                <w:sz w:val="24"/>
                <w:szCs w:val="24"/>
              </w:rPr>
              <w:t>установлены дорожные знаки:                                         3.12 «Ограничение массы»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5741">
              <w:rPr>
                <w:rFonts w:ascii="Times New Roman" w:hAnsi="Times New Roman"/>
                <w:sz w:val="24"/>
                <w:szCs w:val="24"/>
              </w:rPr>
              <w:t xml:space="preserve">3.13 «Ограничение массы, приходящейся на ось транспортного средства». 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На постоянной основе ведется </w:t>
            </w:r>
            <w:r w:rsidR="003259F0" w:rsidRPr="00E54815">
              <w:rPr>
                <w:rFonts w:ascii="Times New Roman" w:hAnsi="Times New Roman"/>
                <w:sz w:val="24"/>
                <w:szCs w:val="24"/>
              </w:rPr>
              <w:t>работа по выявлению фактов въезда на территорию населенных пунктов или следования по центральным улицам</w:t>
            </w:r>
            <w:proofErr w:type="gramStart"/>
            <w:r w:rsidR="003259F0" w:rsidRPr="00E5481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259F0" w:rsidRPr="00E54815">
              <w:rPr>
                <w:rFonts w:ascii="Times New Roman" w:hAnsi="Times New Roman"/>
                <w:sz w:val="24"/>
                <w:szCs w:val="24"/>
              </w:rPr>
              <w:t>через жилые микрорайоны, мимо детских и соци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альных учреждений </w:t>
            </w:r>
            <w:proofErr w:type="spellStart"/>
            <w:r w:rsidR="009748D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="00974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9F0" w:rsidRPr="00E54815">
              <w:rPr>
                <w:rFonts w:ascii="Times New Roman" w:hAnsi="Times New Roman"/>
                <w:sz w:val="24"/>
                <w:szCs w:val="24"/>
              </w:rPr>
              <w:t>района грузовых автотранспортных средств грузоподъемностью свыше 3-х тонн на традиционных видах топлива</w:t>
            </w:r>
            <w:r w:rsidR="003259F0" w:rsidRPr="00E54815">
              <w:rPr>
                <w:rFonts w:ascii="Times New Roman" w:hAnsi="Times New Roman"/>
                <w:b/>
                <w:sz w:val="24"/>
                <w:szCs w:val="24"/>
              </w:rPr>
              <w:t xml:space="preserve">, не </w:t>
            </w:r>
            <w:r w:rsidR="003259F0" w:rsidRPr="00E54815">
              <w:rPr>
                <w:rFonts w:ascii="Times New Roman" w:hAnsi="Times New Roman"/>
                <w:sz w:val="24"/>
                <w:szCs w:val="24"/>
              </w:rPr>
              <w:t>соответствующих классу выбросов ЕВРО-4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 и принятию мер по их </w:t>
            </w:r>
            <w:r w:rsidR="003259F0" w:rsidRPr="00E54815">
              <w:rPr>
                <w:rFonts w:ascii="Times New Roman" w:hAnsi="Times New Roman"/>
                <w:sz w:val="24"/>
                <w:szCs w:val="24"/>
              </w:rPr>
              <w:t>недопущению</w:t>
            </w:r>
            <w:r w:rsidR="003259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F0283" w:rsidTr="009F0B99">
        <w:trPr>
          <w:trHeight w:val="2830"/>
        </w:trPr>
        <w:tc>
          <w:tcPr>
            <w:tcW w:w="817" w:type="dxa"/>
            <w:gridSpan w:val="2"/>
          </w:tcPr>
          <w:p w:rsidR="003F0283" w:rsidRPr="0011582F" w:rsidRDefault="00CD1E7D" w:rsidP="003A2E88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BA5E78">
              <w:rPr>
                <w:rFonts w:ascii="Times New Roman" w:hAnsi="Times New Roman"/>
                <w:sz w:val="28"/>
                <w:szCs w:val="28"/>
              </w:rPr>
              <w:t>7</w:t>
            </w:r>
            <w:r w:rsidR="003F0283" w:rsidRPr="00BA5E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23" w:type="dxa"/>
            <w:gridSpan w:val="7"/>
          </w:tcPr>
          <w:p w:rsidR="003F0283" w:rsidRPr="00BA5E78" w:rsidRDefault="003F0283" w:rsidP="003A28C7">
            <w:pPr>
              <w:rPr>
                <w:rFonts w:ascii="Times New Roman" w:hAnsi="Times New Roman"/>
                <w:sz w:val="24"/>
                <w:szCs w:val="24"/>
              </w:rPr>
            </w:pPr>
            <w:r w:rsidRPr="00BA5E78">
              <w:rPr>
                <w:rFonts w:ascii="Times New Roman" w:hAnsi="Times New Roman"/>
                <w:sz w:val="24"/>
                <w:szCs w:val="24"/>
              </w:rPr>
              <w:t>Разработкам механизма установлени</w:t>
            </w:r>
            <w:r w:rsidR="003A28C7" w:rsidRPr="00BA5E78">
              <w:rPr>
                <w:rFonts w:ascii="Times New Roman" w:hAnsi="Times New Roman"/>
                <w:sz w:val="24"/>
                <w:szCs w:val="24"/>
              </w:rPr>
              <w:t>я  приоритетов для  транспортных</w:t>
            </w:r>
            <w:r w:rsidR="00DD7D5C" w:rsidRPr="00BA5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8C7" w:rsidRPr="00BA5E78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DD7D5C" w:rsidRPr="00BA5E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A28C7" w:rsidRPr="00BA5E78">
              <w:rPr>
                <w:rFonts w:ascii="Times New Roman" w:hAnsi="Times New Roman"/>
                <w:sz w:val="24"/>
                <w:szCs w:val="24"/>
              </w:rPr>
              <w:t>использующих КПГ в качестве моторного то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>пл</w:t>
            </w:r>
            <w:r w:rsidR="00DD7D5C" w:rsidRPr="00BA5E78">
              <w:rPr>
                <w:rFonts w:ascii="Times New Roman" w:hAnsi="Times New Roman"/>
                <w:sz w:val="24"/>
                <w:szCs w:val="24"/>
              </w:rPr>
              <w:t xml:space="preserve">ива, при объявлении конкурсных процедур 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 xml:space="preserve">для оказания транспортных </w:t>
            </w:r>
            <w:r w:rsidR="009748DE">
              <w:rPr>
                <w:rFonts w:ascii="Times New Roman" w:hAnsi="Times New Roman"/>
                <w:sz w:val="24"/>
                <w:szCs w:val="24"/>
              </w:rPr>
              <w:t>услуг (с учетом положений</w:t>
            </w:r>
            <w:r w:rsidR="00DD7D5C" w:rsidRPr="00BA5E7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>от29.12.2017 №</w:t>
            </w:r>
            <w:r w:rsidR="006851EB" w:rsidRPr="00BA5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>480-ФЗ</w:t>
            </w:r>
            <w:r w:rsidR="00DD7D5C" w:rsidRPr="00BA5E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66" w:type="dxa"/>
            <w:gridSpan w:val="20"/>
          </w:tcPr>
          <w:p w:rsidR="003F0283" w:rsidRPr="00BA5E78" w:rsidRDefault="003F0283" w:rsidP="00F46CF9">
            <w:pPr>
              <w:rPr>
                <w:rFonts w:ascii="Times New Roman" w:hAnsi="Times New Roman"/>
                <w:sz w:val="24"/>
                <w:szCs w:val="24"/>
              </w:rPr>
            </w:pPr>
            <w:r w:rsidRPr="00BA5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2A6" w:rsidRPr="00BA5E78">
              <w:rPr>
                <w:rFonts w:ascii="Times New Roman" w:hAnsi="Times New Roman"/>
                <w:sz w:val="24"/>
                <w:szCs w:val="24"/>
              </w:rPr>
              <w:t xml:space="preserve">Управление строительства, транспорта, ЖКХ и топливно-энергетического комплекса, </w:t>
            </w:r>
            <w:r w:rsidR="00F46CF9" w:rsidRPr="00BA5E78">
              <w:rPr>
                <w:rFonts w:ascii="Times New Roman" w:hAnsi="Times New Roman"/>
                <w:sz w:val="24"/>
                <w:szCs w:val="24"/>
              </w:rPr>
              <w:t xml:space="preserve">управление  муниципальных  закупок </w:t>
            </w:r>
          </w:p>
        </w:tc>
        <w:tc>
          <w:tcPr>
            <w:tcW w:w="1559" w:type="dxa"/>
            <w:gridSpan w:val="10"/>
          </w:tcPr>
          <w:p w:rsidR="003F0283" w:rsidRPr="00BA5E78" w:rsidRDefault="003F0283" w:rsidP="00DE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>кв</w:t>
            </w:r>
            <w:r w:rsidR="00DE4C96" w:rsidRPr="00BA5E78">
              <w:rPr>
                <w:rFonts w:ascii="Times New Roman" w:hAnsi="Times New Roman"/>
                <w:sz w:val="24"/>
                <w:szCs w:val="24"/>
              </w:rPr>
              <w:t>артал</w:t>
            </w:r>
            <w:r w:rsidR="001A0DD1" w:rsidRPr="00BA5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>2019</w:t>
            </w:r>
            <w:r w:rsidR="00DE4C96" w:rsidRPr="00BA5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>г</w:t>
            </w:r>
            <w:r w:rsidR="00991AEA" w:rsidRPr="00BA5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9"/>
          </w:tcPr>
          <w:p w:rsidR="003F0283" w:rsidRPr="00BA5E78" w:rsidRDefault="00401341" w:rsidP="003A2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78">
              <w:rPr>
                <w:rFonts w:ascii="Times New Roman" w:hAnsi="Times New Roman"/>
                <w:sz w:val="24"/>
                <w:szCs w:val="24"/>
              </w:rPr>
              <w:t>При проведении конкурсных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 процедур по оказанию 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 xml:space="preserve">транспортных услуг в документации на аукцион </w:t>
            </w:r>
            <w:r w:rsidR="001058A9" w:rsidRPr="00BA5E78">
              <w:rPr>
                <w:rFonts w:ascii="Times New Roman" w:hAnsi="Times New Roman"/>
                <w:sz w:val="24"/>
                <w:szCs w:val="24"/>
              </w:rPr>
              <w:t xml:space="preserve">дополнительно устанавливаются 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>к тр</w:t>
            </w:r>
            <w:r w:rsidR="00516161" w:rsidRPr="00BA5E78">
              <w:rPr>
                <w:rFonts w:ascii="Times New Roman" w:hAnsi="Times New Roman"/>
                <w:sz w:val="24"/>
                <w:szCs w:val="24"/>
              </w:rPr>
              <w:t>анспортным средствам</w:t>
            </w:r>
            <w:r w:rsidR="00497C82" w:rsidRPr="00BA5E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5E78">
              <w:rPr>
                <w:rFonts w:ascii="Times New Roman" w:hAnsi="Times New Roman"/>
                <w:sz w:val="24"/>
                <w:szCs w:val="24"/>
              </w:rPr>
              <w:t>включая приоритет</w:t>
            </w:r>
            <w:r w:rsidR="00497C82" w:rsidRPr="00BA5E78">
              <w:rPr>
                <w:rFonts w:ascii="Times New Roman" w:hAnsi="Times New Roman"/>
                <w:sz w:val="24"/>
                <w:szCs w:val="24"/>
              </w:rPr>
              <w:t>ное направление к транспорт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ным средствам, использующих КПГ в качестве </w:t>
            </w:r>
            <w:r w:rsidR="003A28C7" w:rsidRPr="00BA5E78">
              <w:rPr>
                <w:rFonts w:ascii="Times New Roman" w:hAnsi="Times New Roman"/>
                <w:sz w:val="24"/>
                <w:szCs w:val="24"/>
              </w:rPr>
              <w:t xml:space="preserve">моторного </w:t>
            </w:r>
            <w:r w:rsidR="00497C82" w:rsidRPr="00BA5E78">
              <w:rPr>
                <w:rFonts w:ascii="Times New Roman" w:hAnsi="Times New Roman"/>
                <w:sz w:val="24"/>
                <w:szCs w:val="24"/>
              </w:rPr>
              <w:t>топлива</w:t>
            </w:r>
          </w:p>
        </w:tc>
      </w:tr>
      <w:tr w:rsidR="003259F0" w:rsidTr="003259F0">
        <w:trPr>
          <w:trHeight w:val="834"/>
        </w:trPr>
        <w:tc>
          <w:tcPr>
            <w:tcW w:w="817" w:type="dxa"/>
            <w:gridSpan w:val="2"/>
          </w:tcPr>
          <w:p w:rsidR="003259F0" w:rsidRPr="003A2E88" w:rsidRDefault="003259F0" w:rsidP="006851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3" w:type="dxa"/>
            <w:gridSpan w:val="7"/>
          </w:tcPr>
          <w:p w:rsidR="003259F0" w:rsidRPr="003A2E88" w:rsidRDefault="003259F0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6" w:type="dxa"/>
            <w:gridSpan w:val="20"/>
          </w:tcPr>
          <w:p w:rsidR="003259F0" w:rsidRPr="003A2E88" w:rsidRDefault="003259F0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gridSpan w:val="10"/>
          </w:tcPr>
          <w:p w:rsidR="003259F0" w:rsidRPr="003A2E88" w:rsidRDefault="003259F0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4394" w:type="dxa"/>
            <w:gridSpan w:val="19"/>
          </w:tcPr>
          <w:p w:rsidR="003259F0" w:rsidRPr="003A2E88" w:rsidRDefault="003259F0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F0283" w:rsidTr="003259F0">
        <w:trPr>
          <w:trHeight w:val="3251"/>
        </w:trPr>
        <w:tc>
          <w:tcPr>
            <w:tcW w:w="817" w:type="dxa"/>
            <w:gridSpan w:val="2"/>
          </w:tcPr>
          <w:p w:rsidR="003F0283" w:rsidRPr="00945F89" w:rsidRDefault="00CD1E7D" w:rsidP="003A2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F0283" w:rsidRPr="00945F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23" w:type="dxa"/>
            <w:gridSpan w:val="7"/>
          </w:tcPr>
          <w:p w:rsidR="003F0283" w:rsidRPr="004C29F9" w:rsidRDefault="009748DE" w:rsidP="00F46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Подписание </w:t>
            </w:r>
            <w:r w:rsidR="003F0283">
              <w:rPr>
                <w:rFonts w:ascii="Times New Roman" w:hAnsi="Times New Roman"/>
                <w:sz w:val="24"/>
                <w:szCs w:val="24"/>
              </w:rPr>
              <w:t>соглашений по приросту парка автотранспорта, использующегося в качестве моторного топлива природный газ для о</w:t>
            </w:r>
            <w:r w:rsidR="00DD7D5C">
              <w:rPr>
                <w:rFonts w:ascii="Times New Roman" w:hAnsi="Times New Roman"/>
                <w:sz w:val="24"/>
                <w:szCs w:val="24"/>
              </w:rPr>
              <w:t xml:space="preserve">беспечения загрузки строящихся </w:t>
            </w:r>
            <w:r w:rsidR="003F0283">
              <w:rPr>
                <w:rFonts w:ascii="Times New Roman" w:hAnsi="Times New Roman"/>
                <w:sz w:val="24"/>
                <w:szCs w:val="24"/>
              </w:rPr>
              <w:t>в соответствии с п.1 настоящего плана АГНКС, МАЗК (в составе, которых есть блок КПГ)</w:t>
            </w:r>
          </w:p>
        </w:tc>
        <w:tc>
          <w:tcPr>
            <w:tcW w:w="3466" w:type="dxa"/>
            <w:gridSpan w:val="20"/>
          </w:tcPr>
          <w:p w:rsidR="003F0283" w:rsidRPr="004C29F9" w:rsidRDefault="00581EAF" w:rsidP="00F46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46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6CF9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="00F46CF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3F0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283" w:rsidRPr="004C29F9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  <w:r w:rsidR="003F0283">
              <w:rPr>
                <w:rFonts w:ascii="Times New Roman" w:hAnsi="Times New Roman"/>
                <w:sz w:val="24"/>
                <w:szCs w:val="24"/>
              </w:rPr>
              <w:t xml:space="preserve">,        </w:t>
            </w:r>
            <w:r w:rsidR="00DD7D5C">
              <w:rPr>
                <w:rFonts w:ascii="Times New Roman" w:hAnsi="Times New Roman"/>
                <w:sz w:val="24"/>
                <w:szCs w:val="24"/>
              </w:rPr>
              <w:t xml:space="preserve">                  ООО «Газпром </w:t>
            </w:r>
            <w:r w:rsidR="003F0283">
              <w:rPr>
                <w:rFonts w:ascii="Times New Roman" w:hAnsi="Times New Roman"/>
                <w:sz w:val="24"/>
                <w:szCs w:val="24"/>
              </w:rPr>
              <w:t>газомоторное топливо»</w:t>
            </w:r>
          </w:p>
        </w:tc>
        <w:tc>
          <w:tcPr>
            <w:tcW w:w="1559" w:type="dxa"/>
            <w:gridSpan w:val="10"/>
          </w:tcPr>
          <w:p w:rsidR="003F0283" w:rsidRPr="004C29F9" w:rsidRDefault="0011582F" w:rsidP="003A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  <w:r w:rsidR="003F028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gridSpan w:val="19"/>
          </w:tcPr>
          <w:p w:rsidR="003F0283" w:rsidRPr="004C29F9" w:rsidRDefault="001513E8" w:rsidP="00484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п.4 распоряжения  Правительства Бел</w:t>
            </w:r>
            <w:r w:rsidR="00E76B19">
              <w:rPr>
                <w:rFonts w:ascii="Times New Roman" w:hAnsi="Times New Roman"/>
                <w:sz w:val="24"/>
                <w:szCs w:val="24"/>
              </w:rPr>
              <w:t xml:space="preserve">городской области от 01 апреля </w:t>
            </w:r>
            <w:r>
              <w:rPr>
                <w:rFonts w:ascii="Times New Roman" w:hAnsi="Times New Roman"/>
                <w:sz w:val="24"/>
                <w:szCs w:val="24"/>
              </w:rPr>
              <w:t>2019 года № 169</w:t>
            </w:r>
            <w:r w:rsidR="00E76B19">
              <w:rPr>
                <w:rFonts w:ascii="Times New Roman" w:hAnsi="Times New Roman"/>
                <w:sz w:val="24"/>
                <w:szCs w:val="24"/>
              </w:rPr>
              <w:t>-рп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подготовлено и направлено в департамент экономического развития </w:t>
            </w:r>
            <w:r w:rsidR="00BD43EF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 </w:t>
            </w:r>
            <w:r w:rsidR="00E76B19">
              <w:rPr>
                <w:rFonts w:ascii="Times New Roman" w:hAnsi="Times New Roman"/>
                <w:sz w:val="24"/>
                <w:szCs w:val="24"/>
              </w:rPr>
              <w:t xml:space="preserve">обоснование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переоборудовании и обновлении автотранспорта на </w:t>
            </w:r>
            <w:r w:rsidR="00E76B19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9748D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омпримированного природного газа метана в качестве моторного топлива в 2021</w:t>
            </w:r>
            <w:r w:rsidR="00E76B19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в количестве 23 единиц автотранспорта.</w:t>
            </w:r>
          </w:p>
        </w:tc>
      </w:tr>
      <w:tr w:rsidR="003F0283" w:rsidTr="00C80C19">
        <w:trPr>
          <w:trHeight w:val="1499"/>
        </w:trPr>
        <w:tc>
          <w:tcPr>
            <w:tcW w:w="817" w:type="dxa"/>
            <w:gridSpan w:val="2"/>
          </w:tcPr>
          <w:p w:rsidR="003F0283" w:rsidRPr="00945F89" w:rsidRDefault="00CD1E7D" w:rsidP="003A2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F0283" w:rsidRPr="00945F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23" w:type="dxa"/>
            <w:gridSpan w:val="7"/>
          </w:tcPr>
          <w:p w:rsidR="003F0283" w:rsidRPr="004C29F9" w:rsidRDefault="003F0283" w:rsidP="000E7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по приросту парка автотранспорта, использующего в качестве моторного топлива природный газ,</w:t>
            </w:r>
            <w:r w:rsidR="00971E2D">
              <w:rPr>
                <w:rFonts w:ascii="Times New Roman" w:hAnsi="Times New Roman"/>
                <w:sz w:val="24"/>
                <w:szCs w:val="24"/>
              </w:rPr>
              <w:t xml:space="preserve"> в соответствии с заключенными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соглашениями </w:t>
            </w:r>
          </w:p>
        </w:tc>
        <w:tc>
          <w:tcPr>
            <w:tcW w:w="3466" w:type="dxa"/>
            <w:gridSpan w:val="20"/>
          </w:tcPr>
          <w:p w:rsidR="003F0283" w:rsidRPr="004C29F9" w:rsidRDefault="00581EAF" w:rsidP="00FA1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</w:t>
            </w:r>
            <w:r w:rsidR="00706228">
              <w:rPr>
                <w:rFonts w:ascii="Times New Roman" w:hAnsi="Times New Roman"/>
                <w:sz w:val="24"/>
                <w:szCs w:val="24"/>
              </w:rPr>
              <w:t xml:space="preserve">е подразделения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A85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10"/>
          </w:tcPr>
          <w:p w:rsidR="003F0283" w:rsidRDefault="003F0283" w:rsidP="003A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3F0283" w:rsidRPr="000E7FE0" w:rsidRDefault="003F0283" w:rsidP="003A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19"/>
          </w:tcPr>
          <w:p w:rsidR="003F0283" w:rsidRPr="004C29F9" w:rsidRDefault="003F0283" w:rsidP="003A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283" w:rsidTr="00C80C19">
        <w:trPr>
          <w:trHeight w:val="1536"/>
        </w:trPr>
        <w:tc>
          <w:tcPr>
            <w:tcW w:w="817" w:type="dxa"/>
            <w:gridSpan w:val="2"/>
          </w:tcPr>
          <w:p w:rsidR="003F0283" w:rsidRPr="00945F89" w:rsidRDefault="00CD1E7D" w:rsidP="003A2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F0283" w:rsidRPr="00945F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23" w:type="dxa"/>
            <w:gridSpan w:val="7"/>
          </w:tcPr>
          <w:p w:rsidR="003F0283" w:rsidRPr="004C29F9" w:rsidRDefault="003F0283" w:rsidP="00C70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168D2">
              <w:rPr>
                <w:rFonts w:ascii="Times New Roman" w:hAnsi="Times New Roman"/>
                <w:sz w:val="24"/>
                <w:szCs w:val="24"/>
              </w:rPr>
              <w:t xml:space="preserve">еализация проекта по переоборудованию транспорта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общественного пассажирского пар</w:t>
            </w:r>
            <w:r w:rsidR="00DD7D5C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  на использование природного газа </w:t>
            </w:r>
            <w:r w:rsidR="008168D2">
              <w:rPr>
                <w:rFonts w:ascii="Times New Roman" w:hAnsi="Times New Roman"/>
                <w:sz w:val="24"/>
                <w:szCs w:val="24"/>
              </w:rPr>
              <w:t>в</w:t>
            </w:r>
            <w:r w:rsidR="00C70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8D2">
              <w:rPr>
                <w:rFonts w:ascii="Times New Roman" w:hAnsi="Times New Roman"/>
                <w:sz w:val="24"/>
                <w:szCs w:val="24"/>
              </w:rPr>
              <w:t>качест</w:t>
            </w:r>
            <w:r w:rsidR="00C707FC">
              <w:rPr>
                <w:rFonts w:ascii="Times New Roman" w:hAnsi="Times New Roman"/>
                <w:sz w:val="24"/>
                <w:szCs w:val="24"/>
              </w:rPr>
              <w:t>в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е моторного топлива и закупке </w:t>
            </w:r>
            <w:r w:rsidR="008168D2">
              <w:rPr>
                <w:rFonts w:ascii="Times New Roman" w:hAnsi="Times New Roman"/>
                <w:sz w:val="24"/>
                <w:szCs w:val="24"/>
              </w:rPr>
              <w:t>транспорта</w:t>
            </w:r>
            <w:r w:rsidR="00C707F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использующего природный газ </w:t>
            </w:r>
            <w:r w:rsidR="008168D2">
              <w:rPr>
                <w:rFonts w:ascii="Times New Roman" w:hAnsi="Times New Roman"/>
                <w:sz w:val="24"/>
                <w:szCs w:val="24"/>
              </w:rPr>
              <w:t>в качестве  моторного топлива</w:t>
            </w:r>
          </w:p>
        </w:tc>
        <w:tc>
          <w:tcPr>
            <w:tcW w:w="3466" w:type="dxa"/>
            <w:gridSpan w:val="20"/>
          </w:tcPr>
          <w:p w:rsidR="003F0283" w:rsidRPr="004C29F9" w:rsidRDefault="00C707FC" w:rsidP="00706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строительства, транспорта, ЖКХ и топливно-энергетического комплекса,  предприятия</w:t>
            </w:r>
            <w:r w:rsidR="00706228">
              <w:rPr>
                <w:rFonts w:ascii="Times New Roman" w:hAnsi="Times New Roman"/>
                <w:sz w:val="24"/>
                <w:szCs w:val="24"/>
              </w:rPr>
              <w:t xml:space="preserve">, осуществляющие пассажирские перевозки </w:t>
            </w:r>
          </w:p>
        </w:tc>
        <w:tc>
          <w:tcPr>
            <w:tcW w:w="1559" w:type="dxa"/>
            <w:gridSpan w:val="10"/>
          </w:tcPr>
          <w:p w:rsidR="003F0283" w:rsidRDefault="003F0283" w:rsidP="0099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3F0283" w:rsidRPr="004C29F9" w:rsidRDefault="003F0283" w:rsidP="003A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19"/>
          </w:tcPr>
          <w:p w:rsidR="003F0283" w:rsidRDefault="003F0283"/>
        </w:tc>
      </w:tr>
      <w:tr w:rsidR="003F0283" w:rsidTr="009F0B99">
        <w:trPr>
          <w:trHeight w:val="1696"/>
        </w:trPr>
        <w:tc>
          <w:tcPr>
            <w:tcW w:w="817" w:type="dxa"/>
            <w:gridSpan w:val="2"/>
          </w:tcPr>
          <w:p w:rsidR="003F0283" w:rsidRPr="00945F89" w:rsidRDefault="00CD1E7D" w:rsidP="00CD1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F0283" w:rsidRPr="00945F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23" w:type="dxa"/>
            <w:gridSpan w:val="7"/>
          </w:tcPr>
          <w:p w:rsidR="003F0283" w:rsidRPr="004C29F9" w:rsidRDefault="00C707FC" w:rsidP="00C70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 проекта по переоборудованию транспорта  на использование природного газа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качестве 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моторного топлива и закупке транспорта, использующего природный газ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>моторного топлива</w:t>
            </w:r>
            <w:r w:rsidR="00592B37">
              <w:rPr>
                <w:rFonts w:ascii="Times New Roman" w:hAnsi="Times New Roman"/>
                <w:sz w:val="24"/>
                <w:szCs w:val="24"/>
              </w:rPr>
              <w:t>,</w:t>
            </w:r>
            <w:r w:rsidR="003F0283">
              <w:rPr>
                <w:rFonts w:ascii="Times New Roman" w:hAnsi="Times New Roman"/>
                <w:sz w:val="24"/>
                <w:szCs w:val="24"/>
              </w:rPr>
              <w:t xml:space="preserve"> дорожно-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коммунальными </w:t>
            </w:r>
            <w:r w:rsidR="003F0283">
              <w:rPr>
                <w:rFonts w:ascii="Times New Roman" w:hAnsi="Times New Roman"/>
                <w:sz w:val="24"/>
                <w:szCs w:val="24"/>
              </w:rPr>
              <w:t>служб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3466" w:type="dxa"/>
            <w:gridSpan w:val="20"/>
          </w:tcPr>
          <w:p w:rsidR="003F0283" w:rsidRPr="004C29F9" w:rsidRDefault="00C707FC" w:rsidP="00C70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строительства, транспорта, ЖКХ и топливно-энергетического комплекса,  предприятия </w:t>
            </w:r>
            <w:r w:rsidR="00706228">
              <w:rPr>
                <w:rFonts w:ascii="Times New Roman" w:hAnsi="Times New Roman"/>
                <w:sz w:val="24"/>
                <w:szCs w:val="24"/>
              </w:rPr>
              <w:t xml:space="preserve">дорожно-коммунальных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служб </w:t>
            </w:r>
          </w:p>
        </w:tc>
        <w:tc>
          <w:tcPr>
            <w:tcW w:w="1559" w:type="dxa"/>
            <w:gridSpan w:val="10"/>
          </w:tcPr>
          <w:p w:rsidR="003F0283" w:rsidRPr="004C29F9" w:rsidRDefault="003F0283" w:rsidP="003A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  <w:r w:rsidR="00991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9"/>
          </w:tcPr>
          <w:p w:rsidR="003F0283" w:rsidRDefault="003F0283"/>
        </w:tc>
      </w:tr>
      <w:tr w:rsidR="003259F0" w:rsidTr="003259F0">
        <w:trPr>
          <w:trHeight w:val="834"/>
        </w:trPr>
        <w:tc>
          <w:tcPr>
            <w:tcW w:w="817" w:type="dxa"/>
            <w:gridSpan w:val="2"/>
          </w:tcPr>
          <w:p w:rsidR="003259F0" w:rsidRPr="003A2E88" w:rsidRDefault="003259F0" w:rsidP="006851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3" w:type="dxa"/>
            <w:gridSpan w:val="7"/>
          </w:tcPr>
          <w:p w:rsidR="003259F0" w:rsidRPr="003A2E88" w:rsidRDefault="003259F0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6" w:type="dxa"/>
            <w:gridSpan w:val="20"/>
          </w:tcPr>
          <w:p w:rsidR="003259F0" w:rsidRPr="003A2E88" w:rsidRDefault="003259F0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gridSpan w:val="10"/>
          </w:tcPr>
          <w:p w:rsidR="003259F0" w:rsidRPr="003A2E88" w:rsidRDefault="003259F0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4394" w:type="dxa"/>
            <w:gridSpan w:val="19"/>
          </w:tcPr>
          <w:p w:rsidR="003259F0" w:rsidRPr="003A2E88" w:rsidRDefault="003259F0" w:rsidP="0068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F0283" w:rsidTr="00B95799">
        <w:trPr>
          <w:trHeight w:val="1817"/>
        </w:trPr>
        <w:tc>
          <w:tcPr>
            <w:tcW w:w="817" w:type="dxa"/>
            <w:gridSpan w:val="2"/>
          </w:tcPr>
          <w:p w:rsidR="003F0283" w:rsidRPr="00945F89" w:rsidRDefault="00CD1E7D" w:rsidP="003A2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F0283" w:rsidRPr="00945F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23" w:type="dxa"/>
            <w:gridSpan w:val="7"/>
          </w:tcPr>
          <w:p w:rsidR="003F0283" w:rsidRPr="004C29F9" w:rsidRDefault="00305DDF" w:rsidP="00305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по 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переоборудованию транспорта 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использование природного  газа в качестве моторного топлива 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и закупке транспорта, использующего природный газ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>моторного топлива</w:t>
            </w:r>
            <w:r w:rsidR="00592B37">
              <w:rPr>
                <w:rFonts w:ascii="Times New Roman" w:hAnsi="Times New Roman"/>
                <w:sz w:val="24"/>
                <w:szCs w:val="24"/>
              </w:rPr>
              <w:t>,</w:t>
            </w:r>
            <w:r w:rsidR="00974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предприятиями агропромышленного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комплекса  </w:t>
            </w:r>
          </w:p>
        </w:tc>
        <w:tc>
          <w:tcPr>
            <w:tcW w:w="3466" w:type="dxa"/>
            <w:gridSpan w:val="20"/>
          </w:tcPr>
          <w:p w:rsidR="003F0283" w:rsidRPr="004C29F9" w:rsidRDefault="00305DDF" w:rsidP="00A46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правление АПК и природопользования, предприятия агропромышленного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комплекса </w:t>
            </w:r>
          </w:p>
        </w:tc>
        <w:tc>
          <w:tcPr>
            <w:tcW w:w="1559" w:type="dxa"/>
            <w:gridSpan w:val="10"/>
          </w:tcPr>
          <w:p w:rsidR="003F0283" w:rsidRPr="00651C22" w:rsidRDefault="003F0283" w:rsidP="0099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  <w:r w:rsidR="00991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9"/>
          </w:tcPr>
          <w:p w:rsidR="003F0283" w:rsidRDefault="003F0283"/>
        </w:tc>
      </w:tr>
      <w:tr w:rsidR="003F0283" w:rsidTr="00FA14C1">
        <w:trPr>
          <w:trHeight w:val="264"/>
        </w:trPr>
        <w:tc>
          <w:tcPr>
            <w:tcW w:w="817" w:type="dxa"/>
            <w:gridSpan w:val="2"/>
          </w:tcPr>
          <w:p w:rsidR="003F0283" w:rsidRPr="00945F89" w:rsidRDefault="00CD1E7D" w:rsidP="00CD1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F0283" w:rsidRPr="00945F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23" w:type="dxa"/>
            <w:gridSpan w:val="7"/>
          </w:tcPr>
          <w:p w:rsidR="003F0283" w:rsidRPr="004C29F9" w:rsidRDefault="00305DDF" w:rsidP="00305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 проекта по переоборудованию транспорта на использование природного газа </w:t>
            </w:r>
            <w:r>
              <w:rPr>
                <w:rFonts w:ascii="Times New Roman" w:hAnsi="Times New Roman"/>
                <w:sz w:val="24"/>
                <w:szCs w:val="24"/>
              </w:rPr>
              <w:t>в качеств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е моторного топлива и закупке транспорта, использующего природный газ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>моторного топлива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 физическими лицами </w:t>
            </w:r>
            <w:r w:rsidR="00592B37">
              <w:rPr>
                <w:rFonts w:ascii="Times New Roman" w:hAnsi="Times New Roman"/>
                <w:sz w:val="24"/>
                <w:szCs w:val="24"/>
              </w:rPr>
              <w:t>и частными к</w:t>
            </w:r>
            <w:r w:rsidR="00A85BAB">
              <w:rPr>
                <w:rFonts w:ascii="Times New Roman" w:hAnsi="Times New Roman"/>
                <w:sz w:val="24"/>
                <w:szCs w:val="24"/>
              </w:rPr>
              <w:t>омпания</w:t>
            </w:r>
            <w:r w:rsidR="00592B37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 осуществляющими таксомоторные </w:t>
            </w:r>
            <w:r w:rsidR="00592B37">
              <w:rPr>
                <w:rFonts w:ascii="Times New Roman" w:hAnsi="Times New Roman"/>
                <w:sz w:val="24"/>
                <w:szCs w:val="24"/>
              </w:rPr>
              <w:t xml:space="preserve">перевозки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66" w:type="dxa"/>
            <w:gridSpan w:val="20"/>
          </w:tcPr>
          <w:p w:rsidR="003F0283" w:rsidRPr="004C29F9" w:rsidRDefault="00305DDF" w:rsidP="00305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строительства, транспорта, ЖКХ и топливно-энергетического комплекса, </w:t>
            </w:r>
            <w:r w:rsidR="00592B37">
              <w:rPr>
                <w:rFonts w:ascii="Times New Roman" w:hAnsi="Times New Roman"/>
                <w:sz w:val="24"/>
                <w:szCs w:val="24"/>
              </w:rPr>
              <w:t xml:space="preserve"> управление экономического развития,</w:t>
            </w:r>
            <w:r w:rsidR="00A85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799">
              <w:rPr>
                <w:rFonts w:ascii="Times New Roman" w:hAnsi="Times New Roman"/>
                <w:sz w:val="24"/>
                <w:szCs w:val="24"/>
              </w:rPr>
              <w:t>администрации г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ородских и сельских поселений </w:t>
            </w:r>
            <w:proofErr w:type="spellStart"/>
            <w:r w:rsidR="00B95799">
              <w:rPr>
                <w:rFonts w:ascii="Times New Roman" w:hAnsi="Times New Roman"/>
                <w:sz w:val="24"/>
                <w:szCs w:val="24"/>
              </w:rPr>
              <w:t>Ракитян</w:t>
            </w:r>
            <w:r w:rsidR="00FE388E">
              <w:rPr>
                <w:rFonts w:ascii="Times New Roman" w:hAnsi="Times New Roman"/>
                <w:sz w:val="24"/>
                <w:szCs w:val="24"/>
              </w:rPr>
              <w:t>с</w:t>
            </w:r>
            <w:r w:rsidR="00B95799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B9579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706228">
              <w:rPr>
                <w:rFonts w:ascii="Times New Roman" w:hAnsi="Times New Roman"/>
                <w:sz w:val="24"/>
                <w:szCs w:val="24"/>
              </w:rPr>
              <w:t>,</w:t>
            </w:r>
            <w:r w:rsidR="00B95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88E">
              <w:rPr>
                <w:rFonts w:ascii="Times New Roman" w:hAnsi="Times New Roman"/>
                <w:sz w:val="24"/>
                <w:szCs w:val="24"/>
              </w:rPr>
              <w:t xml:space="preserve">частные </w:t>
            </w:r>
            <w:r w:rsidR="00A85BAB">
              <w:rPr>
                <w:rFonts w:ascii="Times New Roman" w:hAnsi="Times New Roman"/>
                <w:sz w:val="24"/>
                <w:szCs w:val="24"/>
              </w:rPr>
              <w:t>компании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, осуществляющие таксомоторные </w:t>
            </w:r>
            <w:r w:rsidR="00A85BAB">
              <w:rPr>
                <w:rFonts w:ascii="Times New Roman" w:hAnsi="Times New Roman"/>
                <w:sz w:val="24"/>
                <w:szCs w:val="24"/>
              </w:rPr>
              <w:t xml:space="preserve">перевозки </w:t>
            </w:r>
          </w:p>
        </w:tc>
        <w:tc>
          <w:tcPr>
            <w:tcW w:w="1559" w:type="dxa"/>
            <w:gridSpan w:val="10"/>
          </w:tcPr>
          <w:p w:rsidR="003F0283" w:rsidRPr="00651C22" w:rsidRDefault="003F0283" w:rsidP="0099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  <w:r w:rsidR="00991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9"/>
          </w:tcPr>
          <w:p w:rsidR="003F0283" w:rsidRDefault="003F0283" w:rsidP="005A00D7"/>
        </w:tc>
      </w:tr>
      <w:tr w:rsidR="00DC4E0E" w:rsidTr="00E54815">
        <w:trPr>
          <w:trHeight w:val="2767"/>
        </w:trPr>
        <w:tc>
          <w:tcPr>
            <w:tcW w:w="817" w:type="dxa"/>
            <w:gridSpan w:val="2"/>
          </w:tcPr>
          <w:p w:rsidR="00DC4E0E" w:rsidRDefault="00DC4E0E" w:rsidP="00CD1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23" w:type="dxa"/>
            <w:gridSpan w:val="7"/>
          </w:tcPr>
          <w:p w:rsidR="00DC4E0E" w:rsidRDefault="00742180" w:rsidP="00305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рекламно-информационных </w:t>
            </w:r>
            <w:r w:rsidR="00DC4E0E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й по популяризации использования </w:t>
            </w:r>
            <w:r w:rsidR="00DC4E0E">
              <w:rPr>
                <w:rFonts w:ascii="Times New Roman" w:hAnsi="Times New Roman"/>
                <w:sz w:val="24"/>
                <w:szCs w:val="24"/>
              </w:rPr>
              <w:t>природного газа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 в качестве </w:t>
            </w:r>
            <w:r w:rsidR="00E775EF">
              <w:rPr>
                <w:rFonts w:ascii="Times New Roman" w:hAnsi="Times New Roman"/>
                <w:sz w:val="24"/>
                <w:szCs w:val="24"/>
              </w:rPr>
              <w:t>моторного топлива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, в том числе социальной рекламы </w:t>
            </w:r>
            <w:r w:rsidR="00DC4E0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4606D">
              <w:rPr>
                <w:rFonts w:ascii="Times New Roman" w:hAnsi="Times New Roman"/>
                <w:sz w:val="24"/>
                <w:szCs w:val="24"/>
              </w:rPr>
              <w:t xml:space="preserve">рекламы на </w:t>
            </w:r>
            <w:r w:rsidR="00597E3C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</w:tc>
        <w:tc>
          <w:tcPr>
            <w:tcW w:w="3466" w:type="dxa"/>
            <w:gridSpan w:val="20"/>
          </w:tcPr>
          <w:p w:rsidR="00DC4E0E" w:rsidRDefault="001C6E37" w:rsidP="00DC4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  <w:r w:rsidR="00FE388E">
              <w:rPr>
                <w:rFonts w:ascii="Times New Roman" w:hAnsi="Times New Roman"/>
                <w:sz w:val="24"/>
                <w:szCs w:val="24"/>
              </w:rPr>
              <w:t xml:space="preserve"> администрации  городских и сельских поселений </w:t>
            </w:r>
            <w:proofErr w:type="spellStart"/>
            <w:r w:rsidR="00FE388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="00FE388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gridSpan w:val="10"/>
          </w:tcPr>
          <w:p w:rsidR="00DC4E0E" w:rsidRDefault="00DC4E0E" w:rsidP="00DC4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C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C29F9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C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C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</w:t>
            </w:r>
            <w:r w:rsidRPr="00DC4E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29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gridSpan w:val="19"/>
          </w:tcPr>
          <w:p w:rsidR="00DC4E0E" w:rsidRPr="00197752" w:rsidRDefault="00DC4E0E" w:rsidP="005A0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8F5" w:rsidRDefault="00A4606D" w:rsidP="00C85DDD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 Сроки ввода объектов быть скорректированы </w:t>
      </w:r>
      <w:r w:rsidR="00BA18F5">
        <w:rPr>
          <w:rFonts w:ascii="Times New Roman" w:hAnsi="Times New Roman"/>
        </w:rPr>
        <w:t>по результата</w:t>
      </w:r>
      <w:r>
        <w:rPr>
          <w:rFonts w:ascii="Times New Roman" w:hAnsi="Times New Roman"/>
        </w:rPr>
        <w:t xml:space="preserve">м выделения земельных участков </w:t>
      </w:r>
      <w:r w:rsidR="00BA18F5">
        <w:rPr>
          <w:rFonts w:ascii="Times New Roman" w:hAnsi="Times New Roman"/>
        </w:rPr>
        <w:t xml:space="preserve">с учетом сроков технологических подключений.  </w:t>
      </w:r>
    </w:p>
    <w:sectPr w:rsidR="00BA18F5" w:rsidSect="00CE5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28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E3" w:rsidRDefault="00C14EE3" w:rsidP="00CE5102">
      <w:r>
        <w:separator/>
      </w:r>
    </w:p>
  </w:endnote>
  <w:endnote w:type="continuationSeparator" w:id="0">
    <w:p w:rsidR="00C14EE3" w:rsidRDefault="00C14EE3" w:rsidP="00CE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53" w:rsidRDefault="0077365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53" w:rsidRDefault="0077365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53" w:rsidRDefault="007736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E3" w:rsidRDefault="00C14EE3" w:rsidP="00CE5102">
      <w:r>
        <w:separator/>
      </w:r>
    </w:p>
  </w:footnote>
  <w:footnote w:type="continuationSeparator" w:id="0">
    <w:p w:rsidR="00C14EE3" w:rsidRDefault="00C14EE3" w:rsidP="00CE5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53" w:rsidRDefault="007736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6445"/>
      <w:docPartObj>
        <w:docPartGallery w:val="Page Numbers (Top of Page)"/>
        <w:docPartUnique/>
      </w:docPartObj>
    </w:sdtPr>
    <w:sdtContent>
      <w:p w:rsidR="00773653" w:rsidRDefault="00773653">
        <w:pPr>
          <w:pStyle w:val="a8"/>
          <w:jc w:val="center"/>
        </w:pPr>
        <w:fldSimple w:instr=" PAGE   \* MERGEFORMAT ">
          <w:r w:rsidR="00ED0B7C">
            <w:rPr>
              <w:noProof/>
            </w:rPr>
            <w:t>14</w:t>
          </w:r>
        </w:fldSimple>
      </w:p>
    </w:sdtContent>
  </w:sdt>
  <w:p w:rsidR="00773653" w:rsidRDefault="0077365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53" w:rsidRDefault="0077365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94AAB"/>
    <w:rsid w:val="00012911"/>
    <w:rsid w:val="000201AA"/>
    <w:rsid w:val="00041AE5"/>
    <w:rsid w:val="000429DC"/>
    <w:rsid w:val="0005113B"/>
    <w:rsid w:val="000640F0"/>
    <w:rsid w:val="000717FC"/>
    <w:rsid w:val="000748CA"/>
    <w:rsid w:val="00083A26"/>
    <w:rsid w:val="000A1C7E"/>
    <w:rsid w:val="000B2E37"/>
    <w:rsid w:val="000E070C"/>
    <w:rsid w:val="000E108D"/>
    <w:rsid w:val="000E7FE0"/>
    <w:rsid w:val="001058A9"/>
    <w:rsid w:val="00114E7C"/>
    <w:rsid w:val="0011582F"/>
    <w:rsid w:val="001176E2"/>
    <w:rsid w:val="0012453A"/>
    <w:rsid w:val="001513E8"/>
    <w:rsid w:val="00185137"/>
    <w:rsid w:val="00195544"/>
    <w:rsid w:val="001A0DD1"/>
    <w:rsid w:val="001C69C1"/>
    <w:rsid w:val="001C6E37"/>
    <w:rsid w:val="001C7269"/>
    <w:rsid w:val="001D49C4"/>
    <w:rsid w:val="001E1BB9"/>
    <w:rsid w:val="001E3E5A"/>
    <w:rsid w:val="001F21FC"/>
    <w:rsid w:val="0020785F"/>
    <w:rsid w:val="0022280B"/>
    <w:rsid w:val="0023205D"/>
    <w:rsid w:val="00237247"/>
    <w:rsid w:val="00246622"/>
    <w:rsid w:val="00260E2C"/>
    <w:rsid w:val="00265B88"/>
    <w:rsid w:val="00266662"/>
    <w:rsid w:val="0027023A"/>
    <w:rsid w:val="00286E93"/>
    <w:rsid w:val="002931B6"/>
    <w:rsid w:val="00295727"/>
    <w:rsid w:val="002B10CC"/>
    <w:rsid w:val="002D672C"/>
    <w:rsid w:val="00305DDF"/>
    <w:rsid w:val="003131F0"/>
    <w:rsid w:val="003259F0"/>
    <w:rsid w:val="00330B7F"/>
    <w:rsid w:val="00351E64"/>
    <w:rsid w:val="00365F9A"/>
    <w:rsid w:val="00375D24"/>
    <w:rsid w:val="00376847"/>
    <w:rsid w:val="00380555"/>
    <w:rsid w:val="003A28C7"/>
    <w:rsid w:val="003A2E88"/>
    <w:rsid w:val="003B441B"/>
    <w:rsid w:val="003C5BB2"/>
    <w:rsid w:val="003D5D23"/>
    <w:rsid w:val="003F0283"/>
    <w:rsid w:val="00401341"/>
    <w:rsid w:val="00420823"/>
    <w:rsid w:val="00421564"/>
    <w:rsid w:val="00424B7D"/>
    <w:rsid w:val="00434194"/>
    <w:rsid w:val="004416DC"/>
    <w:rsid w:val="00454C36"/>
    <w:rsid w:val="004774FE"/>
    <w:rsid w:val="00484713"/>
    <w:rsid w:val="00490360"/>
    <w:rsid w:val="00494699"/>
    <w:rsid w:val="00497C82"/>
    <w:rsid w:val="004A75EF"/>
    <w:rsid w:val="004A7848"/>
    <w:rsid w:val="004B08BE"/>
    <w:rsid w:val="004C29F9"/>
    <w:rsid w:val="004D54FE"/>
    <w:rsid w:val="004D5F46"/>
    <w:rsid w:val="004F1613"/>
    <w:rsid w:val="004F19F5"/>
    <w:rsid w:val="004F594D"/>
    <w:rsid w:val="0050433F"/>
    <w:rsid w:val="0051053A"/>
    <w:rsid w:val="00511E99"/>
    <w:rsid w:val="00516161"/>
    <w:rsid w:val="00571EBB"/>
    <w:rsid w:val="00573DF2"/>
    <w:rsid w:val="00575BED"/>
    <w:rsid w:val="0057641B"/>
    <w:rsid w:val="00581EAF"/>
    <w:rsid w:val="00592B37"/>
    <w:rsid w:val="00594AAB"/>
    <w:rsid w:val="00597E3C"/>
    <w:rsid w:val="005A00D7"/>
    <w:rsid w:val="005A1E8C"/>
    <w:rsid w:val="005B1599"/>
    <w:rsid w:val="005B640C"/>
    <w:rsid w:val="005C5976"/>
    <w:rsid w:val="005C6F27"/>
    <w:rsid w:val="005E783A"/>
    <w:rsid w:val="005F43A7"/>
    <w:rsid w:val="00603B66"/>
    <w:rsid w:val="00606A41"/>
    <w:rsid w:val="0063704A"/>
    <w:rsid w:val="006524D2"/>
    <w:rsid w:val="00661F66"/>
    <w:rsid w:val="00667CB8"/>
    <w:rsid w:val="006733F2"/>
    <w:rsid w:val="00674632"/>
    <w:rsid w:val="00684F98"/>
    <w:rsid w:val="006851EB"/>
    <w:rsid w:val="006906A0"/>
    <w:rsid w:val="006A10E2"/>
    <w:rsid w:val="006A31AD"/>
    <w:rsid w:val="006B1251"/>
    <w:rsid w:val="006B787F"/>
    <w:rsid w:val="006C1EEA"/>
    <w:rsid w:val="006D6145"/>
    <w:rsid w:val="006E074E"/>
    <w:rsid w:val="007019EC"/>
    <w:rsid w:val="00706228"/>
    <w:rsid w:val="007072F2"/>
    <w:rsid w:val="0072788B"/>
    <w:rsid w:val="007335B0"/>
    <w:rsid w:val="00742180"/>
    <w:rsid w:val="00743862"/>
    <w:rsid w:val="00765182"/>
    <w:rsid w:val="00773653"/>
    <w:rsid w:val="00777782"/>
    <w:rsid w:val="00783225"/>
    <w:rsid w:val="00792C76"/>
    <w:rsid w:val="007A0E5F"/>
    <w:rsid w:val="007A20E3"/>
    <w:rsid w:val="007A5A42"/>
    <w:rsid w:val="007B0E80"/>
    <w:rsid w:val="007D262B"/>
    <w:rsid w:val="007E5311"/>
    <w:rsid w:val="007F0926"/>
    <w:rsid w:val="007F7D33"/>
    <w:rsid w:val="00811BDE"/>
    <w:rsid w:val="008168D2"/>
    <w:rsid w:val="008358F0"/>
    <w:rsid w:val="00846564"/>
    <w:rsid w:val="00864DAF"/>
    <w:rsid w:val="008652D8"/>
    <w:rsid w:val="00867D2E"/>
    <w:rsid w:val="00883BAC"/>
    <w:rsid w:val="00887D42"/>
    <w:rsid w:val="00892612"/>
    <w:rsid w:val="008A1E86"/>
    <w:rsid w:val="008B1416"/>
    <w:rsid w:val="008B29B0"/>
    <w:rsid w:val="008B4103"/>
    <w:rsid w:val="008D1BAF"/>
    <w:rsid w:val="008E3D69"/>
    <w:rsid w:val="00926C8B"/>
    <w:rsid w:val="00944297"/>
    <w:rsid w:val="00945F89"/>
    <w:rsid w:val="009477FB"/>
    <w:rsid w:val="00965741"/>
    <w:rsid w:val="00971E2D"/>
    <w:rsid w:val="009748DE"/>
    <w:rsid w:val="00987C31"/>
    <w:rsid w:val="00991AEA"/>
    <w:rsid w:val="00997D86"/>
    <w:rsid w:val="009A4ADD"/>
    <w:rsid w:val="009B7598"/>
    <w:rsid w:val="009E141F"/>
    <w:rsid w:val="009F0B99"/>
    <w:rsid w:val="00A26AB4"/>
    <w:rsid w:val="00A41152"/>
    <w:rsid w:val="00A4606D"/>
    <w:rsid w:val="00A524EF"/>
    <w:rsid w:val="00A55546"/>
    <w:rsid w:val="00A578F2"/>
    <w:rsid w:val="00A712CE"/>
    <w:rsid w:val="00A81BBB"/>
    <w:rsid w:val="00A85BAB"/>
    <w:rsid w:val="00AC1E2C"/>
    <w:rsid w:val="00AE0F03"/>
    <w:rsid w:val="00AF2E44"/>
    <w:rsid w:val="00B00E6D"/>
    <w:rsid w:val="00B032A6"/>
    <w:rsid w:val="00B21F27"/>
    <w:rsid w:val="00B43D31"/>
    <w:rsid w:val="00B47B53"/>
    <w:rsid w:val="00B575FA"/>
    <w:rsid w:val="00B57E30"/>
    <w:rsid w:val="00B60EC5"/>
    <w:rsid w:val="00B837E5"/>
    <w:rsid w:val="00B91B98"/>
    <w:rsid w:val="00B95799"/>
    <w:rsid w:val="00BA18F5"/>
    <w:rsid w:val="00BA5E78"/>
    <w:rsid w:val="00BC6EA3"/>
    <w:rsid w:val="00BD245F"/>
    <w:rsid w:val="00BD43EF"/>
    <w:rsid w:val="00BD4C6B"/>
    <w:rsid w:val="00BE5CCB"/>
    <w:rsid w:val="00BF3EE6"/>
    <w:rsid w:val="00C14EE3"/>
    <w:rsid w:val="00C168BC"/>
    <w:rsid w:val="00C17613"/>
    <w:rsid w:val="00C3449B"/>
    <w:rsid w:val="00C513C8"/>
    <w:rsid w:val="00C51B08"/>
    <w:rsid w:val="00C51E86"/>
    <w:rsid w:val="00C54F96"/>
    <w:rsid w:val="00C707FC"/>
    <w:rsid w:val="00C80AB2"/>
    <w:rsid w:val="00C80C19"/>
    <w:rsid w:val="00C81CEA"/>
    <w:rsid w:val="00C85DDD"/>
    <w:rsid w:val="00C94E87"/>
    <w:rsid w:val="00C965D0"/>
    <w:rsid w:val="00CB2406"/>
    <w:rsid w:val="00CB45D1"/>
    <w:rsid w:val="00CB5AA0"/>
    <w:rsid w:val="00CD1E7D"/>
    <w:rsid w:val="00CD4C3D"/>
    <w:rsid w:val="00CE2B04"/>
    <w:rsid w:val="00CE5102"/>
    <w:rsid w:val="00CF600F"/>
    <w:rsid w:val="00D03FBB"/>
    <w:rsid w:val="00D0757B"/>
    <w:rsid w:val="00D0788C"/>
    <w:rsid w:val="00D41213"/>
    <w:rsid w:val="00D86E6B"/>
    <w:rsid w:val="00D86F2A"/>
    <w:rsid w:val="00DA209A"/>
    <w:rsid w:val="00DA5ED0"/>
    <w:rsid w:val="00DB36ED"/>
    <w:rsid w:val="00DC4E0E"/>
    <w:rsid w:val="00DD7D5C"/>
    <w:rsid w:val="00DE4C96"/>
    <w:rsid w:val="00DE7B68"/>
    <w:rsid w:val="00E037EC"/>
    <w:rsid w:val="00E06E33"/>
    <w:rsid w:val="00E129F9"/>
    <w:rsid w:val="00E413F4"/>
    <w:rsid w:val="00E509DA"/>
    <w:rsid w:val="00E52B10"/>
    <w:rsid w:val="00E54815"/>
    <w:rsid w:val="00E76B19"/>
    <w:rsid w:val="00E775EF"/>
    <w:rsid w:val="00E92FB2"/>
    <w:rsid w:val="00E96ED6"/>
    <w:rsid w:val="00EA1803"/>
    <w:rsid w:val="00EA446C"/>
    <w:rsid w:val="00ED08E6"/>
    <w:rsid w:val="00ED0B7C"/>
    <w:rsid w:val="00EE0B9A"/>
    <w:rsid w:val="00EE388D"/>
    <w:rsid w:val="00EF039C"/>
    <w:rsid w:val="00F07E4A"/>
    <w:rsid w:val="00F108BA"/>
    <w:rsid w:val="00F12DC0"/>
    <w:rsid w:val="00F17384"/>
    <w:rsid w:val="00F21C27"/>
    <w:rsid w:val="00F23A45"/>
    <w:rsid w:val="00F37FF0"/>
    <w:rsid w:val="00F46CF9"/>
    <w:rsid w:val="00F5075D"/>
    <w:rsid w:val="00F54708"/>
    <w:rsid w:val="00F670E7"/>
    <w:rsid w:val="00F71BD2"/>
    <w:rsid w:val="00F73D81"/>
    <w:rsid w:val="00F8075D"/>
    <w:rsid w:val="00F9217E"/>
    <w:rsid w:val="00FA14C1"/>
    <w:rsid w:val="00FB5906"/>
    <w:rsid w:val="00FD7BD0"/>
    <w:rsid w:val="00FE1ACD"/>
    <w:rsid w:val="00FE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45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D61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1B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B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A2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497C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E5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5102"/>
    <w:rPr>
      <w:rFonts w:ascii="JournalSans" w:eastAsia="Times New Roman" w:hAnsi="JournalSans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E5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5102"/>
    <w:rPr>
      <w:rFonts w:ascii="JournalSans" w:eastAsia="Times New Roman" w:hAnsi="JournalSan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8DFC2-1584-4990-B27D-A30D78DC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Gl_Spec</cp:lastModifiedBy>
  <cp:revision>15</cp:revision>
  <cp:lastPrinted>2019-11-19T06:59:00Z</cp:lastPrinted>
  <dcterms:created xsi:type="dcterms:W3CDTF">2019-11-13T14:09:00Z</dcterms:created>
  <dcterms:modified xsi:type="dcterms:W3CDTF">2019-11-19T07:01:00Z</dcterms:modified>
</cp:coreProperties>
</file>