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5A4D" w:rsidRPr="00185A4D" w:rsidTr="00185A4D">
        <w:tc>
          <w:tcPr>
            <w:tcW w:w="4785" w:type="dxa"/>
          </w:tcPr>
          <w:p w:rsidR="00185A4D" w:rsidRPr="00185A4D" w:rsidRDefault="00185A4D">
            <w:pPr>
              <w:rPr>
                <w:sz w:val="44"/>
                <w:szCs w:val="44"/>
              </w:rPr>
            </w:pPr>
            <w:r w:rsidRPr="00185A4D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861945" cy="2861945"/>
                  <wp:effectExtent l="19050" t="0" r="0" b="0"/>
                  <wp:docPr id="1" name="Рисунок 1" descr="&amp;Ocy;&amp;tscy;&amp;iecy;&amp;ncy;&amp;kcy;&amp;acy; &amp;pcy;&amp;rcy;&amp;ocy;&amp;fcy;&amp;iecy;&amp;scy;&amp;scy;&amp;icy;&amp;ocy;&amp;ncy;&amp;acy;&amp;lcy;&amp;softcy;&amp;ncy;&amp;ycy;&amp;khcy; &amp;rcy;&amp;icy;&amp;scy;&amp;kcy;&amp;ocy;&amp;vcy; &amp;rcy;&amp;acy;&amp;bcy;&amp;ocy;&amp;tcy;&amp;ocy;&amp;dcy;&amp;acy;&amp;tcy;&amp;iecy;&amp;lcy;&amp;ie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Ocy;&amp;tscy;&amp;iecy;&amp;ncy;&amp;kcy;&amp;acy; &amp;pcy;&amp;rcy;&amp;ocy;&amp;fcy;&amp;iecy;&amp;scy;&amp;scy;&amp;icy;&amp;ocy;&amp;ncy;&amp;acy;&amp;lcy;&amp;softcy;&amp;ncy;&amp;ycy;&amp;khcy; &amp;rcy;&amp;icy;&amp;scy;&amp;kcy;&amp;ocy;&amp;vcy; &amp;rcy;&amp;acy;&amp;bcy;&amp;ocy;&amp;tcy;&amp;ocy;&amp;dcy;&amp;acy;&amp;tcy;&amp;iecy;&amp;lcy;&amp;ie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5A4D" w:rsidRPr="00185A4D" w:rsidRDefault="00185A4D" w:rsidP="00185A4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 w:rsidRPr="00185A4D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t>Оценка профессиональных рисков в 2022 году</w:t>
            </w:r>
          </w:p>
        </w:tc>
      </w:tr>
    </w:tbl>
    <w:p w:rsidR="00573339" w:rsidRDefault="00573339"/>
    <w:p w:rsidR="00185A4D" w:rsidRDefault="00185A4D"/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Работодателям следует проводить оценку профессиональных рисков, чтобы не попасть на штраф до 80 тыс. руб. в соответствии с </w:t>
      </w:r>
      <w:proofErr w:type="gramStart"/>
      <w:r w:rsidRPr="0018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18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1 ст. 5.27.1 </w:t>
      </w:r>
      <w:proofErr w:type="spellStart"/>
      <w:r w:rsidRPr="0018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КоАП</w:t>
      </w:r>
      <w:proofErr w:type="spellEnd"/>
      <w:r w:rsidRPr="00185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РФ. С вступлением в законную силу новой редакции Трудового кодекса с 1 марта 2022 года требования к обеспечению безопасных условий труда станут более жесткими, штрафовать за несоблюдение требований будут чаще.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риски сопровождают любой производственный процесс, создавая для руководства организации потребность в управлении рисками, которое заключается в том, чтобы своевременно выявить угрожающие факторы, оценить степень их опасности и принять меры по устранению либо снижению потенциального вреда. В действующем законодательстве отсутствуют обязательные методики по управлению рисками, то есть, каждый руководитель может самостоятельно разработать план мероприятий, опираясь на рекомендуемые национальные стандарты. Для этого ему необходимо </w:t>
      </w:r>
      <w:hyperlink r:id="rId6" w:history="1">
        <w:r w:rsidRPr="00185A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провести оценку профессиональных рисков</w:t>
        </w:r>
      </w:hyperlink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ее, как правило, выполняют сторонние организации, получившие лицензию на выполнение данного вида работ. </w:t>
      </w:r>
    </w:p>
    <w:p w:rsidR="00185A4D" w:rsidRPr="00185A4D" w:rsidRDefault="00185A4D" w:rsidP="003B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Переориентирование трудового процесса на снижение уровня потенциальной опасности для работников в марте станет законодательной нормой. В новой редакции ТК РФ, которая вступит в силу 1 марта 2022 года, впервые появится термин "опасность" – источник потенциальной угрозы для сотрудников и имущества организации, главным образом – для людей. Помимо определения появятся и нормы по предупреждению производственных опасностей, акцентированные именно на превентивные действия по устранению угроз, а не ликвидацию последствий. В новой редакции ст. 214 ТК РФ, </w:t>
      </w:r>
      <w:proofErr w:type="gramStart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прямой запрет для сотрудников выходить на работу до устранения факторов профессиональных рисков.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требования по оценке и управлению профессиональными рисками угрожает новыми штрафами для работодателей. В 2021 году сумма ущерба от взысканий была частично оценена в 18 млрд</w:t>
      </w:r>
      <w:r w:rsidR="003B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об этом заявил председатель Правительства РФ </w:t>
      </w:r>
      <w:r w:rsidRPr="0018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185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Всероссийской неделе охраны труда, речь в его обращении шла только о тех взысканиях, которые были выявлены в ходе самопроверок в организациях, и вовремя устранены.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b/>
          <w:bCs/>
          <w:color w:val="0060AE"/>
          <w:sz w:val="36"/>
          <w:lang w:eastAsia="ru-RU"/>
        </w:rPr>
        <w:t>Оценка профессионального риска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профессиональных рисков включает три этапа: идентификация угрозы, определение уровня опасности и разработка мероприятий или рекомендаций по устранению угрозы. Говоря простым языком, процедура оценки направлена на то, чтобы предоставить руководителю ответы на следующие вопросы, для принятия управленческих решений. </w:t>
      </w:r>
    </w:p>
    <w:p w:rsidR="00185A4D" w:rsidRPr="00185A4D" w:rsidRDefault="00185A4D" w:rsidP="005A7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опасные события могут произойти в организации? </w:t>
      </w:r>
    </w:p>
    <w:p w:rsidR="00185A4D" w:rsidRPr="00185A4D" w:rsidRDefault="00185A4D" w:rsidP="005A7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вероятностью эти события произойдут? </w:t>
      </w:r>
    </w:p>
    <w:p w:rsidR="00185A4D" w:rsidRPr="00185A4D" w:rsidRDefault="00185A4D" w:rsidP="005A7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последствиям это приведет? </w:t>
      </w:r>
    </w:p>
    <w:p w:rsidR="00185A4D" w:rsidRPr="00185A4D" w:rsidRDefault="00185A4D" w:rsidP="005A75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для предотвращения опасных событий и снижения вреда, в случае их наступления?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риска происходит в соответствии с ГОСТ </w:t>
      </w:r>
      <w:proofErr w:type="gramStart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31010-2011 "Менеджмент риска. Методы оценки риска".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b/>
          <w:bCs/>
          <w:color w:val="0060AE"/>
          <w:sz w:val="36"/>
          <w:lang w:eastAsia="ru-RU"/>
        </w:rPr>
        <w:t>Оценка профессиональных рисков осуществляется на основании данных</w:t>
      </w: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A4D" w:rsidRPr="00185A4D" w:rsidRDefault="00185A4D" w:rsidP="005A7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труда (физических, химических, биологических и гигиенических факторов), на основании критериев </w:t>
      </w:r>
      <w:proofErr w:type="gramStart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2.2.2006-05 ("Руководство по гигиенической оценке факторов рабочей среды и трудового процесса. </w:t>
      </w:r>
      <w:proofErr w:type="gramStart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классификация условий труда"); </w:t>
      </w:r>
      <w:proofErr w:type="gramEnd"/>
    </w:p>
    <w:p w:rsidR="00185A4D" w:rsidRPr="00185A4D" w:rsidRDefault="00185A4D" w:rsidP="005A7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и оборудование, которое используют работники; </w:t>
      </w:r>
    </w:p>
    <w:p w:rsidR="00185A4D" w:rsidRPr="00185A4D" w:rsidRDefault="00185A4D" w:rsidP="005A7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профессиональная заболеваемость и производственный травматизм. </w:t>
      </w:r>
    </w:p>
    <w:p w:rsidR="00185A4D" w:rsidRPr="00185A4D" w:rsidRDefault="00185A4D" w:rsidP="005A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этих данных условиям труда присваивается класс (всего их четыре: оптимальные, допустимые, вредные и опасные, </w:t>
      </w:r>
      <w:proofErr w:type="gramStart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85A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14 Федерального закона от 28 декабря 2013 г. № 426-ФЗ "О специальной оценке условий труда"), рассчитывается индекс профессиональной заболеваемости и ряд других показателей, и оценка риска и категория его доказанности.</w:t>
      </w:r>
    </w:p>
    <w:p w:rsidR="00185A4D" w:rsidRDefault="00185A4D" w:rsidP="000C5D03">
      <w:pPr>
        <w:jc w:val="right"/>
      </w:pPr>
    </w:p>
    <w:p w:rsidR="000C5D03" w:rsidRPr="000C5D03" w:rsidRDefault="000C5D03" w:rsidP="000C5D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D03">
        <w:rPr>
          <w:rFonts w:ascii="Times New Roman" w:hAnsi="Times New Roman" w:cs="Times New Roman"/>
          <w:b/>
          <w:sz w:val="28"/>
          <w:szCs w:val="28"/>
        </w:rPr>
        <w:t xml:space="preserve">Управление экономического развития </w:t>
      </w:r>
    </w:p>
    <w:p w:rsidR="000C5D03" w:rsidRPr="000C5D03" w:rsidRDefault="000C5D03" w:rsidP="000C5D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5D0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0C5D03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0C5D0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0C5D03" w:rsidRPr="000C5D03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CC"/>
    <w:multiLevelType w:val="multilevel"/>
    <w:tmpl w:val="D5B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377"/>
    <w:multiLevelType w:val="multilevel"/>
    <w:tmpl w:val="FB7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A4D"/>
    <w:rsid w:val="000C5D03"/>
    <w:rsid w:val="00185A4D"/>
    <w:rsid w:val="003B2998"/>
    <w:rsid w:val="003B7A27"/>
    <w:rsid w:val="00495EA4"/>
    <w:rsid w:val="00573339"/>
    <w:rsid w:val="005A75BE"/>
    <w:rsid w:val="00A1435C"/>
    <w:rsid w:val="00C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18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8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5A4D"/>
    <w:rPr>
      <w:b/>
      <w:bCs/>
    </w:rPr>
  </w:style>
  <w:style w:type="character" w:styleId="a8">
    <w:name w:val="Hyperlink"/>
    <w:basedOn w:val="a0"/>
    <w:uiPriority w:val="99"/>
    <w:semiHidden/>
    <w:unhideWhenUsed/>
    <w:rsid w:val="00185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pk.ru/corporate/okhrana-truda/otsenka-professionalnykh-ris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2022-07-20T10:06:00Z</dcterms:created>
  <dcterms:modified xsi:type="dcterms:W3CDTF">2022-07-20T10:06:00Z</dcterms:modified>
</cp:coreProperties>
</file>