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BE" w:rsidRDefault="00741A33" w:rsidP="00741A3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ED0ABE" w:rsidRDefault="00ED0ABE">
      <w:pPr>
        <w:pStyle w:val="af1"/>
        <w:rPr>
          <w:rFonts w:ascii="Times New Roman" w:hAnsi="Times New Roman"/>
          <w:b/>
          <w:sz w:val="26"/>
          <w:szCs w:val="26"/>
        </w:rPr>
      </w:pPr>
    </w:p>
    <w:p w:rsidR="00ED0ABE" w:rsidRDefault="00ED0ABE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</w:tblGrid>
      <w:tr w:rsidR="00ED0ABE">
        <w:tc>
          <w:tcPr>
            <w:tcW w:w="79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О внесении изменений в постановление</w:t>
            </w:r>
          </w:p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администрации Ракитянского района </w:t>
            </w:r>
          </w:p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от 30 октября 2024 года №142 «Об утверждении</w:t>
            </w:r>
          </w:p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муниципальной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программы Ракитянского </w:t>
            </w:r>
          </w:p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района «Социальная поддержка граждан </w:t>
            </w:r>
          </w:p>
          <w:p w:rsidR="00ED0ABE" w:rsidRDefault="00741A33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Ракитянском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 районе»</w:t>
            </w:r>
          </w:p>
        </w:tc>
      </w:tr>
    </w:tbl>
    <w:p w:rsidR="00ED0ABE" w:rsidRDefault="00ED0ABE">
      <w:pPr>
        <w:pStyle w:val="af1"/>
        <w:rPr>
          <w:rFonts w:ascii="Times New Roman" w:hAnsi="Times New Roman"/>
          <w:b/>
          <w:sz w:val="26"/>
          <w:szCs w:val="26"/>
        </w:rPr>
      </w:pPr>
    </w:p>
    <w:p w:rsidR="00ED0ABE" w:rsidRDefault="00ED0ABE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ED0ABE" w:rsidRDefault="00ED0ABE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ED0ABE" w:rsidRDefault="00741A33">
      <w:pPr>
        <w:spacing w:after="0" w:line="240" w:lineRule="auto"/>
        <w:ind w:firstLine="85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№131-ФЗ      «Об общих принципах организации местного самоуправления в Российской Федерации», постановлением Правительства Белгородской области от 25 декабря 2023 года №798-пп «Об утверждении гос</w:t>
      </w:r>
      <w:r>
        <w:rPr>
          <w:rFonts w:ascii="Times New Roman" w:hAnsi="Times New Roman"/>
          <w:sz w:val="26"/>
          <w:szCs w:val="26"/>
        </w:rPr>
        <w:t xml:space="preserve">ударственной программы Белгородской области «Социальная поддержка граждан в Белгородской области», в целях актуализации мероприятий муниципальной программы Ракитянского района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районе», администрация Ракитянского </w:t>
      </w:r>
      <w:r>
        <w:rPr>
          <w:rFonts w:ascii="Times New Roman" w:hAnsi="Times New Roman"/>
          <w:sz w:val="26"/>
          <w:szCs w:val="26"/>
        </w:rPr>
        <w:t>района</w:t>
      </w:r>
      <w:r>
        <w:rPr>
          <w:rFonts w:ascii="Times New Roman" w:hAnsi="Times New Roman"/>
          <w:b/>
          <w:sz w:val="26"/>
          <w:szCs w:val="26"/>
        </w:rPr>
        <w:t xml:space="preserve">        </w:t>
      </w: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b/>
          <w:sz w:val="26"/>
          <w:szCs w:val="26"/>
        </w:rPr>
        <w:t xml:space="preserve"> о с т а </w:t>
      </w:r>
      <w:proofErr w:type="spellStart"/>
      <w:r>
        <w:rPr>
          <w:rFonts w:ascii="Times New Roman" w:hAnsi="Times New Roman"/>
          <w:b/>
          <w:sz w:val="26"/>
          <w:szCs w:val="26"/>
        </w:rPr>
        <w:t>н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о в л я е т: </w:t>
      </w:r>
    </w:p>
    <w:p w:rsidR="00ED0ABE" w:rsidRDefault="00741A33">
      <w:pPr>
        <w:tabs>
          <w:tab w:val="left" w:pos="1134"/>
          <w:tab w:val="left" w:pos="1276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в постановление администрации Ракитянского района от 30 октября 2024 года №142 «Об утверждении муниципальной программы Ракитянского района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 следующие измен</w:t>
      </w:r>
      <w:r>
        <w:rPr>
          <w:rFonts w:ascii="Times New Roman" w:hAnsi="Times New Roman"/>
          <w:sz w:val="26"/>
          <w:szCs w:val="26"/>
        </w:rPr>
        <w:t>ения:</w:t>
      </w:r>
    </w:p>
    <w:p w:rsidR="00ED0ABE" w:rsidRDefault="00741A33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-текст муниципальной программы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 (далее – Программа), утвержденный в пункте 1 названного постановления, изложить в новой редакции, </w:t>
      </w:r>
      <w:proofErr w:type="gramStart"/>
      <w:r>
        <w:rPr>
          <w:rFonts w:ascii="Times New Roman" w:hAnsi="Times New Roman"/>
          <w:sz w:val="26"/>
          <w:szCs w:val="26"/>
        </w:rPr>
        <w:t>согласно приложения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ED0ABE" w:rsidRDefault="00741A33">
      <w:pPr>
        <w:spacing w:after="0" w:line="240" w:lineRule="auto"/>
        <w:ind w:firstLine="850"/>
        <w:jc w:val="both"/>
        <w:rPr>
          <w:rStyle w:val="FontStyle17"/>
        </w:rPr>
      </w:pPr>
      <w:r>
        <w:rPr>
          <w:rStyle w:val="FontStyle17"/>
        </w:rPr>
        <w:t xml:space="preserve">2. </w:t>
      </w:r>
      <w:r>
        <w:rPr>
          <w:rStyle w:val="FontStyle17"/>
        </w:rPr>
        <w:t>Управлению финансов и бюд</w:t>
      </w:r>
      <w:bookmarkStart w:id="0" w:name="_GoBack"/>
      <w:bookmarkEnd w:id="0"/>
      <w:r>
        <w:rPr>
          <w:rStyle w:val="FontStyle17"/>
        </w:rPr>
        <w:t xml:space="preserve">жетной политики администрации Ракитянского района (Н.А. </w:t>
      </w:r>
      <w:proofErr w:type="spellStart"/>
      <w:r>
        <w:rPr>
          <w:rStyle w:val="FontStyle17"/>
        </w:rPr>
        <w:t>Кутоманова</w:t>
      </w:r>
      <w:proofErr w:type="spellEnd"/>
      <w:r>
        <w:rPr>
          <w:rStyle w:val="FontStyle17"/>
        </w:rPr>
        <w:t>) осуществлять целевое финансирование мероприятий Программы за счет соответствующих уровней бюджета и в соответствии с бюджетным законодательством Российской Федерац</w:t>
      </w:r>
      <w:r>
        <w:rPr>
          <w:rStyle w:val="FontStyle17"/>
        </w:rPr>
        <w:t xml:space="preserve">ии. </w:t>
      </w:r>
    </w:p>
    <w:p w:rsidR="00ED0ABE" w:rsidRDefault="00741A33">
      <w:pPr>
        <w:spacing w:after="0" w:line="240" w:lineRule="auto"/>
        <w:ind w:firstLine="850"/>
        <w:jc w:val="both"/>
        <w:rPr>
          <w:rStyle w:val="FontStyle17"/>
        </w:rPr>
      </w:pPr>
      <w:r>
        <w:rPr>
          <w:rStyle w:val="FontStyle17"/>
        </w:rPr>
        <w:t>3. Постановление администрации Ракитянского района от 08 апреля 2025 года № 37 «О внесении изменений в постановление администрации Ракитянского района от 30 октября 2024 года №142 «Об утверждении муниципальной программы Ракитянского района «Социальная</w:t>
      </w:r>
      <w:r>
        <w:rPr>
          <w:rStyle w:val="FontStyle17"/>
        </w:rPr>
        <w:t xml:space="preserve"> поддержка граждан в </w:t>
      </w:r>
      <w:proofErr w:type="spellStart"/>
      <w:r>
        <w:rPr>
          <w:rStyle w:val="FontStyle17"/>
        </w:rPr>
        <w:t>Ракитянском</w:t>
      </w:r>
      <w:proofErr w:type="spellEnd"/>
      <w:r>
        <w:rPr>
          <w:rStyle w:val="FontStyle17"/>
        </w:rPr>
        <w:t xml:space="preserve"> районе» признать утратившим силу.</w:t>
      </w:r>
    </w:p>
    <w:p w:rsidR="00ED0ABE" w:rsidRDefault="00741A33">
      <w:pPr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Настоящее постановление вступает в силу со дня его подписания. </w:t>
      </w:r>
    </w:p>
    <w:p w:rsidR="00ED0ABE" w:rsidRDefault="00741A33">
      <w:pPr>
        <w:pStyle w:val="af1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</w:t>
      </w:r>
      <w:r>
        <w:rPr>
          <w:rFonts w:ascii="Times New Roman" w:hAnsi="Times New Roman"/>
          <w:sz w:val="26"/>
          <w:szCs w:val="26"/>
        </w:rPr>
        <w:t xml:space="preserve">тике Р.А. Холодову. </w:t>
      </w:r>
    </w:p>
    <w:p w:rsidR="00ED0ABE" w:rsidRDefault="00ED0ABE">
      <w:pPr>
        <w:pStyle w:val="af1"/>
        <w:rPr>
          <w:rFonts w:ascii="Times New Roman" w:hAnsi="Times New Roman"/>
          <w:b/>
          <w:sz w:val="26"/>
          <w:szCs w:val="26"/>
        </w:rPr>
      </w:pPr>
    </w:p>
    <w:p w:rsidR="00ED0ABE" w:rsidRDefault="00ED0ABE">
      <w:pPr>
        <w:pStyle w:val="af1"/>
        <w:rPr>
          <w:rFonts w:ascii="Times New Roman" w:hAnsi="Times New Roman"/>
          <w:b/>
          <w:sz w:val="26"/>
          <w:szCs w:val="26"/>
        </w:rPr>
      </w:pPr>
    </w:p>
    <w:p w:rsidR="00ED0ABE" w:rsidRDefault="00741A33">
      <w:pPr>
        <w:pStyle w:val="af1"/>
        <w:ind w:left="720" w:hanging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ED0ABE" w:rsidRDefault="00741A33">
      <w:pPr>
        <w:pStyle w:val="af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Ракитянского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А.В. Климов</w:t>
      </w:r>
    </w:p>
    <w:sectPr w:rsidR="00ED0ABE" w:rsidSect="00ED0ABE">
      <w:headerReference w:type="default" r:id="rId8"/>
      <w:pgSz w:w="11907" w:h="16840"/>
      <w:pgMar w:top="425" w:right="568" w:bottom="399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ABE" w:rsidRDefault="00741A33">
      <w:pPr>
        <w:spacing w:after="0" w:line="240" w:lineRule="auto"/>
      </w:pPr>
      <w:r>
        <w:separator/>
      </w:r>
    </w:p>
  </w:endnote>
  <w:endnote w:type="continuationSeparator" w:id="0">
    <w:p w:rsidR="00ED0ABE" w:rsidRDefault="0074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ABE" w:rsidRDefault="00741A33">
      <w:pPr>
        <w:spacing w:after="0" w:line="240" w:lineRule="auto"/>
      </w:pPr>
      <w:r>
        <w:separator/>
      </w:r>
    </w:p>
  </w:footnote>
  <w:footnote w:type="continuationSeparator" w:id="0">
    <w:p w:rsidR="00ED0ABE" w:rsidRDefault="00741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819560"/>
      <w:docPartObj>
        <w:docPartGallery w:val="Page Numbers (Top of Page)"/>
        <w:docPartUnique/>
      </w:docPartObj>
    </w:sdtPr>
    <w:sdtContent>
      <w:p w:rsidR="00ED0ABE" w:rsidRDefault="00ED0ABE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741A33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741A33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D0ABE" w:rsidRDefault="00ED0A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65386"/>
    <w:multiLevelType w:val="hybridMultilevel"/>
    <w:tmpl w:val="04DA8E32"/>
    <w:lvl w:ilvl="0" w:tplc="BB5C332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D604F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06495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A38D4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B612B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78F79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0813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F25C1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8EB8D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484264"/>
    <w:multiLevelType w:val="hybridMultilevel"/>
    <w:tmpl w:val="8F565B1E"/>
    <w:lvl w:ilvl="0" w:tplc="03E4C1F0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B4665F9A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0B2C16C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19D203EC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D5BC3A6C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8A22C61A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51C42AB4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8C9839B4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08503450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ABE"/>
    <w:rsid w:val="00741A33"/>
    <w:rsid w:val="00ED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D0AB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D0AB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D0AB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D0AB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D0AB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D0AB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D0AB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D0AB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D0AB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D0AB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D0AB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D0AB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D0AB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D0AB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D0AB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D0AB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D0AB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D0AB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D0ABE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ED0ABE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ED0AB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0AB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0ABE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ED0AB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ED0ABE"/>
    <w:rPr>
      <w:i/>
    </w:rPr>
  </w:style>
  <w:style w:type="character" w:customStyle="1" w:styleId="HeaderChar">
    <w:name w:val="Header Char"/>
    <w:basedOn w:val="a0"/>
    <w:link w:val="Header"/>
    <w:uiPriority w:val="99"/>
    <w:rsid w:val="00ED0ABE"/>
  </w:style>
  <w:style w:type="character" w:customStyle="1" w:styleId="FooterChar">
    <w:name w:val="Footer Char"/>
    <w:basedOn w:val="a0"/>
    <w:link w:val="Footer"/>
    <w:uiPriority w:val="99"/>
    <w:rsid w:val="00ED0AB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D0AB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D0ABE"/>
  </w:style>
  <w:style w:type="table" w:customStyle="1" w:styleId="TableGridLight">
    <w:name w:val="Table Grid Light"/>
    <w:basedOn w:val="a1"/>
    <w:uiPriority w:val="59"/>
    <w:rsid w:val="00ED0AB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D0AB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D0AB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0AB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0AB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0A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0AB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0AB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0AB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ED0ABE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ED0ABE"/>
    <w:rPr>
      <w:sz w:val="18"/>
    </w:rPr>
  </w:style>
  <w:style w:type="character" w:styleId="aa">
    <w:name w:val="footnote reference"/>
    <w:basedOn w:val="a0"/>
    <w:uiPriority w:val="99"/>
    <w:unhideWhenUsed/>
    <w:rsid w:val="00ED0ABE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ED0ABE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ED0ABE"/>
    <w:rPr>
      <w:sz w:val="20"/>
    </w:rPr>
  </w:style>
  <w:style w:type="character" w:styleId="ad">
    <w:name w:val="endnote reference"/>
    <w:basedOn w:val="a0"/>
    <w:uiPriority w:val="99"/>
    <w:semiHidden/>
    <w:unhideWhenUsed/>
    <w:rsid w:val="00ED0AB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D0ABE"/>
    <w:pPr>
      <w:spacing w:after="57"/>
    </w:pPr>
  </w:style>
  <w:style w:type="paragraph" w:styleId="21">
    <w:name w:val="toc 2"/>
    <w:basedOn w:val="a"/>
    <w:next w:val="a"/>
    <w:uiPriority w:val="39"/>
    <w:unhideWhenUsed/>
    <w:rsid w:val="00ED0AB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D0AB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0AB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0AB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0AB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0AB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0AB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0ABE"/>
    <w:pPr>
      <w:spacing w:after="57"/>
      <w:ind w:left="2268"/>
    </w:pPr>
  </w:style>
  <w:style w:type="paragraph" w:styleId="ae">
    <w:name w:val="TOC Heading"/>
    <w:uiPriority w:val="39"/>
    <w:unhideWhenUsed/>
    <w:rsid w:val="00ED0ABE"/>
  </w:style>
  <w:style w:type="paragraph" w:styleId="af">
    <w:name w:val="table of figures"/>
    <w:basedOn w:val="a"/>
    <w:next w:val="a"/>
    <w:uiPriority w:val="99"/>
    <w:unhideWhenUsed/>
    <w:rsid w:val="00ED0ABE"/>
    <w:pPr>
      <w:spacing w:after="0"/>
    </w:pPr>
  </w:style>
  <w:style w:type="paragraph" w:styleId="a3">
    <w:name w:val="Title"/>
    <w:basedOn w:val="a"/>
    <w:link w:val="af0"/>
    <w:uiPriority w:val="99"/>
    <w:qFormat/>
    <w:rsid w:val="00ED0ABE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character" w:customStyle="1" w:styleId="af0">
    <w:name w:val="Название Знак"/>
    <w:basedOn w:val="a0"/>
    <w:link w:val="a3"/>
    <w:uiPriority w:val="99"/>
    <w:rsid w:val="00ED0ABE"/>
    <w:rPr>
      <w:rFonts w:ascii="CyrillicHeavy" w:hAnsi="CyrillicHeavy" w:cs="Times New Roman"/>
      <w:sz w:val="20"/>
      <w:szCs w:val="20"/>
      <w:lang w:eastAsia="ru-RU"/>
    </w:rPr>
  </w:style>
  <w:style w:type="paragraph" w:styleId="af1">
    <w:name w:val="No Spacing"/>
    <w:uiPriority w:val="99"/>
    <w:qFormat/>
    <w:rsid w:val="00ED0ABE"/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rsid w:val="00ED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D0ABE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4"/>
    <w:uiPriority w:val="99"/>
    <w:rsid w:val="00ED0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ED0ABE"/>
    <w:rPr>
      <w:rFonts w:ascii="Calibri" w:hAnsi="Calibri" w:cs="Times New Roman"/>
    </w:rPr>
  </w:style>
  <w:style w:type="paragraph" w:customStyle="1" w:styleId="Footer">
    <w:name w:val="Footer"/>
    <w:basedOn w:val="a"/>
    <w:link w:val="af5"/>
    <w:uiPriority w:val="99"/>
    <w:rsid w:val="00ED0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ED0ABE"/>
    <w:rPr>
      <w:rFonts w:ascii="Calibri" w:hAnsi="Calibri" w:cs="Times New Roman"/>
    </w:rPr>
  </w:style>
  <w:style w:type="table" w:styleId="af6">
    <w:name w:val="Table Grid"/>
    <w:basedOn w:val="a1"/>
    <w:uiPriority w:val="99"/>
    <w:rsid w:val="00ED0AB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ED0ABE"/>
    <w:rPr>
      <w:rFonts w:ascii="Times New Roman" w:hAnsi="Times New Roman" w:cs="Times New Roman"/>
      <w:sz w:val="26"/>
      <w:szCs w:val="26"/>
    </w:rPr>
  </w:style>
  <w:style w:type="character" w:styleId="af7">
    <w:name w:val="Hyperlink"/>
    <w:basedOn w:val="a0"/>
    <w:uiPriority w:val="99"/>
    <w:rsid w:val="00ED0ABE"/>
    <w:rPr>
      <w:rFonts w:cs="Times New Roman"/>
      <w:color w:val="0000FF"/>
      <w:u w:val="single"/>
    </w:rPr>
  </w:style>
  <w:style w:type="paragraph" w:styleId="af8">
    <w:name w:val="List Paragraph"/>
    <w:basedOn w:val="a"/>
    <w:uiPriority w:val="99"/>
    <w:qFormat/>
    <w:rsid w:val="00ED0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E1B37-C4A9-4F5D-AE02-66025785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Company>Управление образования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gl_spec_eco_analiz</cp:lastModifiedBy>
  <cp:revision>22</cp:revision>
  <dcterms:created xsi:type="dcterms:W3CDTF">2023-01-27T10:56:00Z</dcterms:created>
  <dcterms:modified xsi:type="dcterms:W3CDTF">2025-07-04T12:59:00Z</dcterms:modified>
</cp:coreProperties>
</file>