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4C5" w:rsidRDefault="00A054C5">
      <w:pPr>
        <w:rPr>
          <w:b/>
          <w:sz w:val="26"/>
          <w:szCs w:val="26"/>
        </w:rPr>
      </w:pPr>
    </w:p>
    <w:p w:rsidR="00A054C5" w:rsidRDefault="00A054C5">
      <w:pPr>
        <w:rPr>
          <w:b/>
          <w:sz w:val="26"/>
          <w:szCs w:val="26"/>
        </w:rPr>
      </w:pPr>
    </w:p>
    <w:p w:rsidR="00A054C5" w:rsidRDefault="00A054C5">
      <w:pPr>
        <w:rPr>
          <w:b/>
          <w:sz w:val="26"/>
          <w:szCs w:val="26"/>
        </w:rPr>
      </w:pPr>
    </w:p>
    <w:p w:rsidR="00A054C5" w:rsidRDefault="00762AD6">
      <w:pPr>
        <w:pStyle w:val="af5"/>
        <w:rPr>
          <w:sz w:val="26"/>
          <w:szCs w:val="26"/>
        </w:rPr>
      </w:pPr>
      <w:r>
        <w:rPr>
          <w:sz w:val="26"/>
          <w:szCs w:val="26"/>
        </w:rPr>
        <w:t>О внесении изменений в постановление</w:t>
      </w:r>
    </w:p>
    <w:p w:rsidR="00A054C5" w:rsidRDefault="00762AD6">
      <w:pPr>
        <w:pStyle w:val="af5"/>
        <w:rPr>
          <w:sz w:val="26"/>
          <w:szCs w:val="26"/>
        </w:rPr>
      </w:pPr>
      <w:r>
        <w:rPr>
          <w:sz w:val="26"/>
          <w:szCs w:val="26"/>
        </w:rPr>
        <w:t>администрации Ракитянского района</w:t>
      </w:r>
    </w:p>
    <w:p w:rsidR="00A054C5" w:rsidRDefault="00762AD6">
      <w:pPr>
        <w:pStyle w:val="af5"/>
        <w:rPr>
          <w:sz w:val="26"/>
          <w:szCs w:val="26"/>
        </w:rPr>
      </w:pPr>
      <w:r>
        <w:rPr>
          <w:sz w:val="26"/>
          <w:szCs w:val="26"/>
        </w:rPr>
        <w:t xml:space="preserve">от 30 декабря 2016 года №145 </w:t>
      </w:r>
    </w:p>
    <w:p w:rsidR="00A054C5" w:rsidRDefault="00A054C5">
      <w:pPr>
        <w:pStyle w:val="af5"/>
        <w:rPr>
          <w:sz w:val="26"/>
          <w:szCs w:val="26"/>
        </w:rPr>
      </w:pPr>
    </w:p>
    <w:p w:rsidR="00A054C5" w:rsidRDefault="00A054C5">
      <w:pPr>
        <w:pStyle w:val="af5"/>
        <w:rPr>
          <w:sz w:val="26"/>
          <w:szCs w:val="26"/>
        </w:rPr>
      </w:pPr>
    </w:p>
    <w:p w:rsidR="00A054C5" w:rsidRDefault="00A054C5">
      <w:pPr>
        <w:pStyle w:val="af5"/>
        <w:rPr>
          <w:sz w:val="26"/>
          <w:szCs w:val="26"/>
        </w:rPr>
      </w:pPr>
    </w:p>
    <w:p w:rsidR="00A054C5" w:rsidRDefault="00762AD6">
      <w:pPr>
        <w:pStyle w:val="af5"/>
        <w:tabs>
          <w:tab w:val="left" w:pos="851"/>
        </w:tabs>
        <w:rPr>
          <w:sz w:val="26"/>
          <w:szCs w:val="26"/>
        </w:rPr>
      </w:pPr>
      <w:r>
        <w:rPr>
          <w:b w:val="0"/>
          <w:sz w:val="26"/>
          <w:szCs w:val="26"/>
        </w:rPr>
        <w:tab/>
      </w:r>
      <w:proofErr w:type="gramStart"/>
      <w:r>
        <w:rPr>
          <w:b w:val="0"/>
          <w:sz w:val="26"/>
          <w:szCs w:val="26"/>
        </w:rPr>
        <w:t>В соответствии с Федеральным законом от 06 октября 2003 года                 №131-ФЗ «Об общих принципах организации местного самоуправления в Российской Федерации», в целях дальнейшей реа</w:t>
      </w:r>
      <w:r>
        <w:rPr>
          <w:b w:val="0"/>
          <w:sz w:val="26"/>
          <w:szCs w:val="26"/>
        </w:rPr>
        <w:t>лизации мероприятий по проведению капитального ремонта жилых помещений, в которых проживают ветераны Великой Отечественной войны 1941-1945 годов, не имеющие оснований для обеспечения жильем в соответствии с Указом Президента Российской Федерации от 7 мая 2</w:t>
      </w:r>
      <w:r>
        <w:rPr>
          <w:b w:val="0"/>
          <w:sz w:val="26"/>
          <w:szCs w:val="26"/>
        </w:rPr>
        <w:t>008 года № 714 «Об</w:t>
      </w:r>
      <w:proofErr w:type="gramEnd"/>
      <w:r>
        <w:rPr>
          <w:b w:val="0"/>
          <w:sz w:val="26"/>
          <w:szCs w:val="26"/>
        </w:rPr>
        <w:t xml:space="preserve"> обеспечении жильем ветеранов Великой Отечественной войны      1941-1945 годов», администрация Ракитянского района </w:t>
      </w:r>
      <w:proofErr w:type="spellStart"/>
      <w:proofErr w:type="gramStart"/>
      <w:r>
        <w:rPr>
          <w:sz w:val="26"/>
          <w:szCs w:val="26"/>
        </w:rPr>
        <w:t>п</w:t>
      </w:r>
      <w:proofErr w:type="spellEnd"/>
      <w:proofErr w:type="gramEnd"/>
      <w:r>
        <w:rPr>
          <w:sz w:val="26"/>
          <w:szCs w:val="26"/>
        </w:rPr>
        <w:t xml:space="preserve"> о с т а </w:t>
      </w:r>
      <w:proofErr w:type="spellStart"/>
      <w:r>
        <w:rPr>
          <w:sz w:val="26"/>
          <w:szCs w:val="26"/>
        </w:rPr>
        <w:t>н</w:t>
      </w:r>
      <w:proofErr w:type="spellEnd"/>
      <w:r>
        <w:rPr>
          <w:sz w:val="26"/>
          <w:szCs w:val="26"/>
        </w:rPr>
        <w:t xml:space="preserve"> о в л я е т</w:t>
      </w:r>
      <w:r>
        <w:rPr>
          <w:b w:val="0"/>
          <w:sz w:val="26"/>
          <w:szCs w:val="26"/>
        </w:rPr>
        <w:t>:</w:t>
      </w:r>
    </w:p>
    <w:p w:rsidR="00A054C5" w:rsidRDefault="00762AD6">
      <w:pPr>
        <w:tabs>
          <w:tab w:val="left" w:pos="426"/>
          <w:tab w:val="left" w:pos="851"/>
        </w:tabs>
        <w:ind w:firstLine="851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>1. Внести в постановление администрации Ракитянского района от 30 декабря 2016 года №145 «Об утвер</w:t>
      </w:r>
      <w:r>
        <w:rPr>
          <w:rFonts w:eastAsia="Calibri"/>
          <w:sz w:val="26"/>
          <w:szCs w:val="26"/>
          <w:lang w:eastAsia="en-US"/>
        </w:rPr>
        <w:t>ждении Порядка организации работ по проведению капитального ремонта жилых помещений, в которых проживают ветераны Великой Отечественной войны», следующие изменения:</w:t>
      </w:r>
    </w:p>
    <w:p w:rsidR="00A054C5" w:rsidRDefault="00762AD6">
      <w:pPr>
        <w:tabs>
          <w:tab w:val="left" w:pos="426"/>
          <w:tab w:val="left" w:pos="851"/>
        </w:tabs>
        <w:ind w:firstLine="851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>- в Порядок организации работ по проведению капитального ремонта жилых помещений, в которых</w:t>
      </w:r>
      <w:r>
        <w:rPr>
          <w:rFonts w:eastAsia="Calibri"/>
          <w:sz w:val="26"/>
          <w:szCs w:val="26"/>
          <w:lang w:eastAsia="en-US"/>
        </w:rPr>
        <w:t xml:space="preserve"> проживают ветераны Великой Отечественной войны           1941 - 1945 годов, не имеющие оснований для обеспечения жильем в соответствии с Федеральным законом от 12 января 1995 года № 5 – ФЗ «О ветеранах», в </w:t>
      </w:r>
      <w:proofErr w:type="spellStart"/>
      <w:r>
        <w:rPr>
          <w:rFonts w:eastAsia="Calibri"/>
          <w:sz w:val="26"/>
          <w:szCs w:val="26"/>
          <w:lang w:eastAsia="en-US"/>
        </w:rPr>
        <w:t>Ракитянском</w:t>
      </w:r>
      <w:proofErr w:type="spellEnd"/>
      <w:r>
        <w:rPr>
          <w:rFonts w:eastAsia="Calibri"/>
          <w:sz w:val="26"/>
          <w:szCs w:val="26"/>
          <w:lang w:eastAsia="en-US"/>
        </w:rPr>
        <w:t xml:space="preserve"> районе (далее – Порядок), утвержденны</w:t>
      </w:r>
      <w:r>
        <w:rPr>
          <w:rFonts w:eastAsia="Calibri"/>
          <w:sz w:val="26"/>
          <w:szCs w:val="26"/>
          <w:lang w:eastAsia="en-US"/>
        </w:rPr>
        <w:t>й в пункте 1 постановления:</w:t>
      </w:r>
    </w:p>
    <w:p w:rsidR="00A054C5" w:rsidRDefault="00762AD6">
      <w:pPr>
        <w:tabs>
          <w:tab w:val="left" w:pos="426"/>
          <w:tab w:val="left" w:pos="851"/>
        </w:tabs>
        <w:ind w:firstLine="851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>абзац третий пункта 5 раздела II Порядка, изложить в следующей редакции:</w:t>
      </w:r>
    </w:p>
    <w:p w:rsidR="00A054C5" w:rsidRDefault="00762AD6">
      <w:pPr>
        <w:tabs>
          <w:tab w:val="left" w:pos="426"/>
          <w:tab w:val="left" w:pos="851"/>
        </w:tabs>
        <w:ind w:firstLine="851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>«- ветеран постоянно проживает на территории Ракитянского района в жилом помещении (или его части) не менее пяти лет</w:t>
      </w:r>
      <w:proofErr w:type="gramStart"/>
      <w:r>
        <w:rPr>
          <w:rFonts w:eastAsia="Calibri"/>
          <w:sz w:val="26"/>
          <w:szCs w:val="26"/>
          <w:lang w:eastAsia="en-US"/>
        </w:rPr>
        <w:t xml:space="preserve">.». </w:t>
      </w:r>
      <w:proofErr w:type="gramEnd"/>
    </w:p>
    <w:p w:rsidR="00A054C5" w:rsidRDefault="00762AD6">
      <w:pPr>
        <w:tabs>
          <w:tab w:val="left" w:pos="426"/>
          <w:tab w:val="left" w:pos="851"/>
        </w:tabs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  <w:t>2. Настоящее постановление вступ</w:t>
      </w:r>
      <w:r>
        <w:rPr>
          <w:rFonts w:eastAsia="Calibri"/>
          <w:sz w:val="26"/>
          <w:szCs w:val="26"/>
          <w:lang w:eastAsia="en-US"/>
        </w:rPr>
        <w:t xml:space="preserve">ает в силу со дня его подписания. </w:t>
      </w:r>
    </w:p>
    <w:p w:rsidR="00A054C5" w:rsidRDefault="00762AD6">
      <w:pPr>
        <w:tabs>
          <w:tab w:val="left" w:pos="426"/>
          <w:tab w:val="left" w:pos="851"/>
          <w:tab w:val="left" w:pos="1418"/>
        </w:tabs>
        <w:ind w:firstLine="567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ab/>
        <w:t>3</w:t>
      </w:r>
      <w:r>
        <w:rPr>
          <w:sz w:val="26"/>
          <w:szCs w:val="26"/>
        </w:rPr>
        <w:t xml:space="preserve">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района по социальной политике Р.А. Холодову. </w:t>
      </w:r>
    </w:p>
    <w:p w:rsidR="00A054C5" w:rsidRDefault="00A054C5">
      <w:pPr>
        <w:pStyle w:val="af5"/>
        <w:tabs>
          <w:tab w:val="left" w:pos="1560"/>
        </w:tabs>
        <w:ind w:firstLine="709"/>
        <w:rPr>
          <w:sz w:val="26"/>
          <w:szCs w:val="26"/>
        </w:rPr>
      </w:pPr>
    </w:p>
    <w:p w:rsidR="00A054C5" w:rsidRDefault="00A054C5">
      <w:pPr>
        <w:pStyle w:val="af5"/>
        <w:tabs>
          <w:tab w:val="left" w:pos="1560"/>
        </w:tabs>
        <w:ind w:firstLine="709"/>
        <w:rPr>
          <w:sz w:val="26"/>
          <w:szCs w:val="26"/>
        </w:rPr>
      </w:pPr>
    </w:p>
    <w:p w:rsidR="00A054C5" w:rsidRDefault="00A054C5">
      <w:pPr>
        <w:pStyle w:val="af5"/>
        <w:tabs>
          <w:tab w:val="left" w:pos="1560"/>
        </w:tabs>
        <w:ind w:firstLine="709"/>
        <w:rPr>
          <w:sz w:val="26"/>
          <w:szCs w:val="26"/>
        </w:rPr>
      </w:pPr>
    </w:p>
    <w:p w:rsidR="00A054C5" w:rsidRDefault="00762AD6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Глава администрации</w:t>
      </w:r>
    </w:p>
    <w:p w:rsidR="00A054C5" w:rsidRDefault="00762AD6">
      <w:pPr>
        <w:tabs>
          <w:tab w:val="left" w:pos="850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Ракитянского района                                                                                      А.В. Климов</w:t>
      </w:r>
    </w:p>
    <w:sectPr w:rsidR="00A054C5" w:rsidSect="00A054C5">
      <w:headerReference w:type="default" r:id="rId7"/>
      <w:pgSz w:w="11906" w:h="16838"/>
      <w:pgMar w:top="1134" w:right="567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4C5" w:rsidRDefault="00762AD6">
      <w:r>
        <w:separator/>
      </w:r>
    </w:p>
  </w:endnote>
  <w:endnote w:type="continuationSeparator" w:id="0">
    <w:p w:rsidR="00A054C5" w:rsidRDefault="00762A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yrillicHeavy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4C5" w:rsidRDefault="00762AD6">
      <w:r>
        <w:separator/>
      </w:r>
    </w:p>
  </w:footnote>
  <w:footnote w:type="continuationSeparator" w:id="0">
    <w:p w:rsidR="00A054C5" w:rsidRDefault="00762A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4C5" w:rsidRDefault="00A054C5">
    <w:pPr>
      <w:pStyle w:val="af9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762AD6"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 w:rsidR="00762AD6">
      <w:rPr>
        <w:sz w:val="24"/>
        <w:szCs w:val="24"/>
      </w:rPr>
      <w:t>2</w:t>
    </w:r>
    <w:r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04BF5"/>
    <w:multiLevelType w:val="hybridMultilevel"/>
    <w:tmpl w:val="9B50E130"/>
    <w:lvl w:ilvl="0" w:tplc="984AD000">
      <w:start w:val="1"/>
      <w:numFmt w:val="decimal"/>
      <w:lvlText w:val="%1)"/>
      <w:lvlJc w:val="left"/>
      <w:pPr>
        <w:tabs>
          <w:tab w:val="num" w:pos="735"/>
        </w:tabs>
        <w:ind w:left="735" w:hanging="360"/>
      </w:pPr>
    </w:lvl>
    <w:lvl w:ilvl="1" w:tplc="359E78A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9F47A3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2B029E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D585CD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2C8AEB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ECC998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12EFB1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A3479B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3C695517"/>
    <w:multiLevelType w:val="hybridMultilevel"/>
    <w:tmpl w:val="32507DDE"/>
    <w:lvl w:ilvl="0" w:tplc="109690EA">
      <w:start w:val="1"/>
      <w:numFmt w:val="bullet"/>
      <w:lvlText w:val="–"/>
      <w:lvlJc w:val="left"/>
      <w:pPr>
        <w:ind w:left="1560" w:hanging="360"/>
      </w:pPr>
      <w:rPr>
        <w:rFonts w:ascii="Arial" w:eastAsia="Arial" w:hAnsi="Arial" w:cs="Arial" w:hint="default"/>
      </w:rPr>
    </w:lvl>
    <w:lvl w:ilvl="1" w:tplc="0AD625B4">
      <w:start w:val="1"/>
      <w:numFmt w:val="bullet"/>
      <w:lvlText w:val="o"/>
      <w:lvlJc w:val="left"/>
      <w:pPr>
        <w:ind w:left="2280" w:hanging="360"/>
      </w:pPr>
      <w:rPr>
        <w:rFonts w:ascii="Courier New" w:eastAsia="Courier New" w:hAnsi="Courier New" w:cs="Courier New" w:hint="default"/>
      </w:rPr>
    </w:lvl>
    <w:lvl w:ilvl="2" w:tplc="CE564610">
      <w:start w:val="1"/>
      <w:numFmt w:val="bullet"/>
      <w:lvlText w:val="§"/>
      <w:lvlJc w:val="left"/>
      <w:pPr>
        <w:ind w:left="3000" w:hanging="360"/>
      </w:pPr>
      <w:rPr>
        <w:rFonts w:ascii="Wingdings" w:eastAsia="Wingdings" w:hAnsi="Wingdings" w:cs="Wingdings" w:hint="default"/>
      </w:rPr>
    </w:lvl>
    <w:lvl w:ilvl="3" w:tplc="451A5B38">
      <w:start w:val="1"/>
      <w:numFmt w:val="bullet"/>
      <w:lvlText w:val="·"/>
      <w:lvlJc w:val="left"/>
      <w:pPr>
        <w:ind w:left="3720" w:hanging="360"/>
      </w:pPr>
      <w:rPr>
        <w:rFonts w:ascii="Symbol" w:eastAsia="Symbol" w:hAnsi="Symbol" w:cs="Symbol" w:hint="default"/>
      </w:rPr>
    </w:lvl>
    <w:lvl w:ilvl="4" w:tplc="C9D805F8">
      <w:start w:val="1"/>
      <w:numFmt w:val="bullet"/>
      <w:lvlText w:val="o"/>
      <w:lvlJc w:val="left"/>
      <w:pPr>
        <w:ind w:left="4440" w:hanging="360"/>
      </w:pPr>
      <w:rPr>
        <w:rFonts w:ascii="Courier New" w:eastAsia="Courier New" w:hAnsi="Courier New" w:cs="Courier New" w:hint="default"/>
      </w:rPr>
    </w:lvl>
    <w:lvl w:ilvl="5" w:tplc="423667F0">
      <w:start w:val="1"/>
      <w:numFmt w:val="bullet"/>
      <w:lvlText w:val="§"/>
      <w:lvlJc w:val="left"/>
      <w:pPr>
        <w:ind w:left="5160" w:hanging="360"/>
      </w:pPr>
      <w:rPr>
        <w:rFonts w:ascii="Wingdings" w:eastAsia="Wingdings" w:hAnsi="Wingdings" w:cs="Wingdings" w:hint="default"/>
      </w:rPr>
    </w:lvl>
    <w:lvl w:ilvl="6" w:tplc="F20EC38C">
      <w:start w:val="1"/>
      <w:numFmt w:val="bullet"/>
      <w:lvlText w:val="·"/>
      <w:lvlJc w:val="left"/>
      <w:pPr>
        <w:ind w:left="5880" w:hanging="360"/>
      </w:pPr>
      <w:rPr>
        <w:rFonts w:ascii="Symbol" w:eastAsia="Symbol" w:hAnsi="Symbol" w:cs="Symbol" w:hint="default"/>
      </w:rPr>
    </w:lvl>
    <w:lvl w:ilvl="7" w:tplc="898A0E96">
      <w:start w:val="1"/>
      <w:numFmt w:val="bullet"/>
      <w:lvlText w:val="o"/>
      <w:lvlJc w:val="left"/>
      <w:pPr>
        <w:ind w:left="6600" w:hanging="360"/>
      </w:pPr>
      <w:rPr>
        <w:rFonts w:ascii="Courier New" w:eastAsia="Courier New" w:hAnsi="Courier New" w:cs="Courier New" w:hint="default"/>
      </w:rPr>
    </w:lvl>
    <w:lvl w:ilvl="8" w:tplc="EAFEC1B6">
      <w:start w:val="1"/>
      <w:numFmt w:val="bullet"/>
      <w:lvlText w:val="§"/>
      <w:lvlJc w:val="left"/>
      <w:pPr>
        <w:ind w:left="7320" w:hanging="360"/>
      </w:pPr>
      <w:rPr>
        <w:rFonts w:ascii="Wingdings" w:eastAsia="Wingdings" w:hAnsi="Wingdings" w:cs="Wingdings" w:hint="default"/>
      </w:rPr>
    </w:lvl>
  </w:abstractNum>
  <w:abstractNum w:abstractNumId="2">
    <w:nsid w:val="413C5A1F"/>
    <w:multiLevelType w:val="hybridMultilevel"/>
    <w:tmpl w:val="5F80219C"/>
    <w:lvl w:ilvl="0" w:tplc="DED66D1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621419E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C46EC2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BE2251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AF029F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BBC07D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4BC487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070E26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BCA701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51A45055"/>
    <w:multiLevelType w:val="hybridMultilevel"/>
    <w:tmpl w:val="3C285104"/>
    <w:lvl w:ilvl="0" w:tplc="70E81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30390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C610F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90F8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2AA9A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280D9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2484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6C261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9A2F63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6AF20D1"/>
    <w:multiLevelType w:val="hybridMultilevel"/>
    <w:tmpl w:val="4FE6B356"/>
    <w:lvl w:ilvl="0" w:tplc="9D66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5C2EB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8327E4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F8C5B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DCE56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B65C6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4086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F48F3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820FDC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9FD6D4E"/>
    <w:multiLevelType w:val="hybridMultilevel"/>
    <w:tmpl w:val="0AACD5E8"/>
    <w:lvl w:ilvl="0" w:tplc="A6045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020EB5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54EA91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A76C2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B43E1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4AA3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5F272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BC541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DCE21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527F95"/>
    <w:multiLevelType w:val="hybridMultilevel"/>
    <w:tmpl w:val="A06CDB80"/>
    <w:lvl w:ilvl="0" w:tplc="3648CD16">
      <w:start w:val="1"/>
      <w:numFmt w:val="bullet"/>
      <w:lvlText w:val="–"/>
      <w:lvlJc w:val="left"/>
      <w:pPr>
        <w:ind w:left="1560" w:hanging="360"/>
      </w:pPr>
      <w:rPr>
        <w:rFonts w:ascii="Arial" w:eastAsia="Arial" w:hAnsi="Arial" w:cs="Arial" w:hint="default"/>
      </w:rPr>
    </w:lvl>
    <w:lvl w:ilvl="1" w:tplc="5FF81B04">
      <w:start w:val="1"/>
      <w:numFmt w:val="bullet"/>
      <w:lvlText w:val="o"/>
      <w:lvlJc w:val="left"/>
      <w:pPr>
        <w:ind w:left="2280" w:hanging="360"/>
      </w:pPr>
      <w:rPr>
        <w:rFonts w:ascii="Courier New" w:eastAsia="Courier New" w:hAnsi="Courier New" w:cs="Courier New" w:hint="default"/>
      </w:rPr>
    </w:lvl>
    <w:lvl w:ilvl="2" w:tplc="E5F0D2EE">
      <w:start w:val="1"/>
      <w:numFmt w:val="bullet"/>
      <w:lvlText w:val="§"/>
      <w:lvlJc w:val="left"/>
      <w:pPr>
        <w:ind w:left="3000" w:hanging="360"/>
      </w:pPr>
      <w:rPr>
        <w:rFonts w:ascii="Wingdings" w:eastAsia="Wingdings" w:hAnsi="Wingdings" w:cs="Wingdings" w:hint="default"/>
      </w:rPr>
    </w:lvl>
    <w:lvl w:ilvl="3" w:tplc="73089952">
      <w:start w:val="1"/>
      <w:numFmt w:val="bullet"/>
      <w:lvlText w:val="·"/>
      <w:lvlJc w:val="left"/>
      <w:pPr>
        <w:ind w:left="3720" w:hanging="360"/>
      </w:pPr>
      <w:rPr>
        <w:rFonts w:ascii="Symbol" w:eastAsia="Symbol" w:hAnsi="Symbol" w:cs="Symbol" w:hint="default"/>
      </w:rPr>
    </w:lvl>
    <w:lvl w:ilvl="4" w:tplc="5ACA8D44">
      <w:start w:val="1"/>
      <w:numFmt w:val="bullet"/>
      <w:lvlText w:val="o"/>
      <w:lvlJc w:val="left"/>
      <w:pPr>
        <w:ind w:left="4440" w:hanging="360"/>
      </w:pPr>
      <w:rPr>
        <w:rFonts w:ascii="Courier New" w:eastAsia="Courier New" w:hAnsi="Courier New" w:cs="Courier New" w:hint="default"/>
      </w:rPr>
    </w:lvl>
    <w:lvl w:ilvl="5" w:tplc="D7A8CD0E">
      <w:start w:val="1"/>
      <w:numFmt w:val="bullet"/>
      <w:lvlText w:val="§"/>
      <w:lvlJc w:val="left"/>
      <w:pPr>
        <w:ind w:left="5160" w:hanging="360"/>
      </w:pPr>
      <w:rPr>
        <w:rFonts w:ascii="Wingdings" w:eastAsia="Wingdings" w:hAnsi="Wingdings" w:cs="Wingdings" w:hint="default"/>
      </w:rPr>
    </w:lvl>
    <w:lvl w:ilvl="6" w:tplc="2402CA16">
      <w:start w:val="1"/>
      <w:numFmt w:val="bullet"/>
      <w:lvlText w:val="·"/>
      <w:lvlJc w:val="left"/>
      <w:pPr>
        <w:ind w:left="5880" w:hanging="360"/>
      </w:pPr>
      <w:rPr>
        <w:rFonts w:ascii="Symbol" w:eastAsia="Symbol" w:hAnsi="Symbol" w:cs="Symbol" w:hint="default"/>
      </w:rPr>
    </w:lvl>
    <w:lvl w:ilvl="7" w:tplc="244A8A4A">
      <w:start w:val="1"/>
      <w:numFmt w:val="bullet"/>
      <w:lvlText w:val="o"/>
      <w:lvlJc w:val="left"/>
      <w:pPr>
        <w:ind w:left="6600" w:hanging="360"/>
      </w:pPr>
      <w:rPr>
        <w:rFonts w:ascii="Courier New" w:eastAsia="Courier New" w:hAnsi="Courier New" w:cs="Courier New" w:hint="default"/>
      </w:rPr>
    </w:lvl>
    <w:lvl w:ilvl="8" w:tplc="B656878C">
      <w:start w:val="1"/>
      <w:numFmt w:val="bullet"/>
      <w:lvlText w:val="§"/>
      <w:lvlJc w:val="left"/>
      <w:pPr>
        <w:ind w:left="7320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54C5"/>
    <w:rsid w:val="00762AD6"/>
    <w:rsid w:val="00A05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4C5"/>
    <w:rPr>
      <w:lang w:eastAsia="ru-RU"/>
    </w:rPr>
  </w:style>
  <w:style w:type="paragraph" w:styleId="1">
    <w:name w:val="heading 1"/>
    <w:basedOn w:val="a"/>
    <w:next w:val="a"/>
    <w:link w:val="10"/>
    <w:qFormat/>
    <w:rsid w:val="00A054C5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A054C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A054C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A054C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A054C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A054C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A054C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A054C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A054C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A054C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A054C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A054C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A054C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A054C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A054C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A054C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A054C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A054C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A054C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A054C5"/>
    <w:pPr>
      <w:ind w:left="720"/>
      <w:contextualSpacing/>
    </w:pPr>
  </w:style>
  <w:style w:type="paragraph" w:styleId="a4">
    <w:name w:val="No Spacing"/>
    <w:uiPriority w:val="1"/>
    <w:qFormat/>
    <w:rsid w:val="00A054C5"/>
  </w:style>
  <w:style w:type="paragraph" w:styleId="a5">
    <w:name w:val="Title"/>
    <w:basedOn w:val="a"/>
    <w:link w:val="a6"/>
    <w:qFormat/>
    <w:rsid w:val="00A054C5"/>
    <w:pPr>
      <w:spacing w:line="360" w:lineRule="auto"/>
      <w:jc w:val="center"/>
    </w:pPr>
    <w:rPr>
      <w:rFonts w:ascii="CyrillicHeavy" w:hAnsi="CyrillicHeavy"/>
      <w:sz w:val="32"/>
    </w:rPr>
  </w:style>
  <w:style w:type="character" w:customStyle="1" w:styleId="a6">
    <w:name w:val="Название Знак"/>
    <w:link w:val="a5"/>
    <w:uiPriority w:val="10"/>
    <w:rsid w:val="00A054C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A054C5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A054C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A054C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A054C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A054C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054C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A054C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A054C5"/>
  </w:style>
  <w:style w:type="paragraph" w:customStyle="1" w:styleId="Footer">
    <w:name w:val="Footer"/>
    <w:basedOn w:val="a"/>
    <w:link w:val="CaptionChar"/>
    <w:uiPriority w:val="99"/>
    <w:unhideWhenUsed/>
    <w:rsid w:val="00A054C5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A054C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A054C5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A054C5"/>
  </w:style>
  <w:style w:type="table" w:styleId="ab">
    <w:name w:val="Table Grid"/>
    <w:uiPriority w:val="59"/>
    <w:rsid w:val="00A054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054C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A054C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A054C5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A054C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A054C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A054C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A054C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054C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054C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054C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054C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054C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054C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A054C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054C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054C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054C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054C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054C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054C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A054C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054C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054C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054C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054C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054C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054C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A054C5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054C5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054C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054C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054C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054C5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054C5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A054C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054C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054C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054C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054C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054C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054C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A054C5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054C5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A054C5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054C5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054C5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054C5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054C5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A054C5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054C5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054C5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054C5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054C5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054C5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054C5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054C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A054C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A054C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A054C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A054C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A054C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A054C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054C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A054C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054C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054C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054C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054C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054C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054C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A054C5"/>
    <w:rPr>
      <w:color w:val="0563C1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A054C5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A054C5"/>
    <w:rPr>
      <w:sz w:val="18"/>
    </w:rPr>
  </w:style>
  <w:style w:type="character" w:styleId="af">
    <w:name w:val="footnote reference"/>
    <w:uiPriority w:val="99"/>
    <w:unhideWhenUsed/>
    <w:rsid w:val="00A054C5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A054C5"/>
  </w:style>
  <w:style w:type="character" w:customStyle="1" w:styleId="af1">
    <w:name w:val="Текст концевой сноски Знак"/>
    <w:link w:val="af0"/>
    <w:uiPriority w:val="99"/>
    <w:rsid w:val="00A054C5"/>
    <w:rPr>
      <w:sz w:val="20"/>
    </w:rPr>
  </w:style>
  <w:style w:type="character" w:styleId="af2">
    <w:name w:val="endnote reference"/>
    <w:uiPriority w:val="99"/>
    <w:semiHidden/>
    <w:unhideWhenUsed/>
    <w:rsid w:val="00A054C5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A054C5"/>
    <w:pPr>
      <w:spacing w:after="57"/>
    </w:pPr>
  </w:style>
  <w:style w:type="paragraph" w:styleId="21">
    <w:name w:val="toc 2"/>
    <w:basedOn w:val="a"/>
    <w:next w:val="a"/>
    <w:uiPriority w:val="39"/>
    <w:unhideWhenUsed/>
    <w:rsid w:val="00A054C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A054C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A054C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A054C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A054C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A054C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A054C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A054C5"/>
    <w:pPr>
      <w:spacing w:after="57"/>
      <w:ind w:left="2268"/>
    </w:pPr>
  </w:style>
  <w:style w:type="paragraph" w:styleId="af3">
    <w:name w:val="TOC Heading"/>
    <w:uiPriority w:val="39"/>
    <w:unhideWhenUsed/>
    <w:rsid w:val="00A054C5"/>
  </w:style>
  <w:style w:type="paragraph" w:styleId="af4">
    <w:name w:val="table of figures"/>
    <w:basedOn w:val="a"/>
    <w:next w:val="a"/>
    <w:uiPriority w:val="99"/>
    <w:unhideWhenUsed/>
    <w:rsid w:val="00A054C5"/>
  </w:style>
  <w:style w:type="paragraph" w:styleId="af5">
    <w:name w:val="Body Text"/>
    <w:basedOn w:val="a"/>
    <w:link w:val="af6"/>
    <w:rsid w:val="00A054C5"/>
    <w:pPr>
      <w:jc w:val="both"/>
    </w:pPr>
    <w:rPr>
      <w:b/>
      <w:sz w:val="24"/>
    </w:rPr>
  </w:style>
  <w:style w:type="character" w:customStyle="1" w:styleId="af6">
    <w:name w:val="Основной текст Знак"/>
    <w:link w:val="af5"/>
    <w:rsid w:val="00A054C5"/>
    <w:rPr>
      <w:b/>
      <w:sz w:val="24"/>
    </w:rPr>
  </w:style>
  <w:style w:type="paragraph" w:styleId="af7">
    <w:name w:val="Balloon Text"/>
    <w:basedOn w:val="a"/>
    <w:link w:val="af8"/>
    <w:uiPriority w:val="99"/>
    <w:rsid w:val="00A054C5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uiPriority w:val="99"/>
    <w:rsid w:val="00A054C5"/>
    <w:rPr>
      <w:rFonts w:ascii="Tahoma" w:hAnsi="Tahoma" w:cs="Tahoma"/>
      <w:sz w:val="16"/>
      <w:szCs w:val="16"/>
    </w:rPr>
  </w:style>
  <w:style w:type="paragraph" w:styleId="af9">
    <w:name w:val="header"/>
    <w:basedOn w:val="a"/>
    <w:link w:val="afa"/>
    <w:uiPriority w:val="99"/>
    <w:rsid w:val="00A054C5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sid w:val="00A054C5"/>
  </w:style>
  <w:style w:type="paragraph" w:styleId="afb">
    <w:name w:val="footer"/>
    <w:basedOn w:val="a"/>
    <w:link w:val="afc"/>
    <w:uiPriority w:val="99"/>
    <w:rsid w:val="00A054C5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A054C5"/>
  </w:style>
  <w:style w:type="paragraph" w:customStyle="1" w:styleId="ConsPlusNormal">
    <w:name w:val="ConsPlusNormal"/>
    <w:rsid w:val="00A054C5"/>
    <w:pPr>
      <w:widowControl w:val="0"/>
    </w:pPr>
    <w:rPr>
      <w:rFonts w:ascii="Calibri" w:hAnsi="Calibri" w:cs="Calibri"/>
      <w:sz w:val="22"/>
      <w:lang w:eastAsia="ru-RU"/>
    </w:rPr>
  </w:style>
  <w:style w:type="paragraph" w:customStyle="1" w:styleId="ConsPlusTitle">
    <w:name w:val="ConsPlusTitle"/>
    <w:rsid w:val="00A054C5"/>
    <w:pPr>
      <w:widowControl w:val="0"/>
    </w:pPr>
    <w:rPr>
      <w:rFonts w:ascii="Calibri" w:hAnsi="Calibri" w:cs="Calibri"/>
      <w:b/>
      <w:sz w:val="22"/>
      <w:lang w:eastAsia="ru-RU"/>
    </w:rPr>
  </w:style>
  <w:style w:type="paragraph" w:customStyle="1" w:styleId="ConsPlusNonformat">
    <w:name w:val="ConsPlusNonformat"/>
    <w:rsid w:val="00A054C5"/>
    <w:pPr>
      <w:widowControl w:val="0"/>
    </w:pPr>
    <w:rPr>
      <w:rFonts w:ascii="Courier New" w:hAnsi="Courier New" w:cs="Courier New"/>
      <w:lang w:eastAsia="ru-RU"/>
    </w:rPr>
  </w:style>
  <w:style w:type="character" w:customStyle="1" w:styleId="10">
    <w:name w:val="Заголовок 1 Знак"/>
    <w:link w:val="1"/>
    <w:rsid w:val="00A054C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1613</Characters>
  <Application>Microsoft Office Word</Application>
  <DocSecurity>0</DocSecurity>
  <Lines>13</Lines>
  <Paragraphs>3</Paragraphs>
  <ScaleCrop>false</ScaleCrop>
  <Company>USZN_09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Zenith Data Systems</dc:creator>
  <cp:lastModifiedBy>gl_spec_eco_analiz</cp:lastModifiedBy>
  <cp:revision>2</cp:revision>
  <dcterms:created xsi:type="dcterms:W3CDTF">2025-04-08T05:43:00Z</dcterms:created>
  <dcterms:modified xsi:type="dcterms:W3CDTF">2025-04-08T05:43:00Z</dcterms:modified>
  <cp:version>983040</cp:version>
</cp:coreProperties>
</file>