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665" w:rsidRDefault="00EC05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932665" w:rsidRDefault="00EC05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932665" w:rsidRDefault="00932665">
      <w:pPr>
        <w:jc w:val="center"/>
        <w:rPr>
          <w:sz w:val="16"/>
          <w:szCs w:val="16"/>
          <w:highlight w:val="yellow"/>
        </w:rPr>
      </w:pPr>
    </w:p>
    <w:p w:rsidR="00932665" w:rsidRDefault="00EC053F">
      <w:pPr>
        <w:pStyle w:val="af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932665">
        <w:tc>
          <w:tcPr>
            <w:tcW w:w="4672" w:type="dxa"/>
            <w:shd w:val="clear" w:color="auto" w:fill="auto"/>
          </w:tcPr>
          <w:p w:rsidR="00932665" w:rsidRDefault="00EC05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932665" w:rsidRDefault="00932665">
            <w:pPr>
              <w:jc w:val="center"/>
              <w:rPr>
                <w:sz w:val="24"/>
                <w:szCs w:val="24"/>
              </w:rPr>
            </w:pPr>
          </w:p>
        </w:tc>
      </w:tr>
      <w:tr w:rsidR="00932665">
        <w:tc>
          <w:tcPr>
            <w:tcW w:w="4672" w:type="dxa"/>
            <w:shd w:val="clear" w:color="auto" w:fill="auto"/>
          </w:tcPr>
          <w:p w:rsidR="00932665" w:rsidRDefault="00EC05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932665" w:rsidRDefault="00932665">
            <w:pPr>
              <w:jc w:val="center"/>
              <w:rPr>
                <w:sz w:val="24"/>
                <w:szCs w:val="24"/>
              </w:rPr>
            </w:pPr>
          </w:p>
        </w:tc>
      </w:tr>
      <w:tr w:rsidR="00932665">
        <w:tc>
          <w:tcPr>
            <w:tcW w:w="4672" w:type="dxa"/>
            <w:shd w:val="clear" w:color="auto" w:fill="auto"/>
          </w:tcPr>
          <w:p w:rsidR="00932665" w:rsidRDefault="00EC05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932665" w:rsidRDefault="00932665">
            <w:pPr>
              <w:jc w:val="center"/>
              <w:rPr>
                <w:sz w:val="24"/>
                <w:szCs w:val="24"/>
              </w:rPr>
            </w:pPr>
          </w:p>
        </w:tc>
      </w:tr>
      <w:tr w:rsidR="00932665">
        <w:tc>
          <w:tcPr>
            <w:tcW w:w="4672" w:type="dxa"/>
            <w:shd w:val="clear" w:color="auto" w:fill="auto"/>
          </w:tcPr>
          <w:p w:rsidR="00932665" w:rsidRDefault="00EC05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932665" w:rsidRDefault="00932665">
            <w:pPr>
              <w:jc w:val="center"/>
              <w:rPr>
                <w:sz w:val="24"/>
                <w:szCs w:val="24"/>
              </w:rPr>
            </w:pPr>
          </w:p>
        </w:tc>
      </w:tr>
      <w:tr w:rsidR="00932665">
        <w:tc>
          <w:tcPr>
            <w:tcW w:w="4672" w:type="dxa"/>
            <w:shd w:val="clear" w:color="auto" w:fill="auto"/>
          </w:tcPr>
          <w:p w:rsidR="00932665" w:rsidRDefault="00EC05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932665" w:rsidRDefault="00932665">
            <w:pPr>
              <w:jc w:val="center"/>
              <w:rPr>
                <w:sz w:val="24"/>
                <w:szCs w:val="24"/>
              </w:rPr>
            </w:pPr>
          </w:p>
        </w:tc>
      </w:tr>
      <w:tr w:rsidR="00932665">
        <w:tc>
          <w:tcPr>
            <w:tcW w:w="4672" w:type="dxa"/>
            <w:shd w:val="clear" w:color="auto" w:fill="auto"/>
          </w:tcPr>
          <w:p w:rsidR="00932665" w:rsidRDefault="00EC05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932665" w:rsidRDefault="00932665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2665" w:rsidRDefault="00932665">
      <w:pPr>
        <w:jc w:val="center"/>
        <w:rPr>
          <w:sz w:val="16"/>
          <w:szCs w:val="16"/>
          <w:highlight w:val="yellow"/>
        </w:rPr>
      </w:pPr>
    </w:p>
    <w:p w:rsidR="00932665" w:rsidRDefault="00EC05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932665">
        <w:trPr>
          <w:trHeight w:val="1060"/>
        </w:trPr>
        <w:tc>
          <w:tcPr>
            <w:tcW w:w="9571" w:type="dxa"/>
            <w:shd w:val="clear" w:color="auto" w:fill="auto"/>
          </w:tcPr>
          <w:p w:rsidR="00932665" w:rsidRDefault="00EC053F">
            <w:pPr>
              <w:pStyle w:val="af9"/>
              <w:spacing w:after="0"/>
              <w:jc w:val="both"/>
            </w:pPr>
            <w:r>
              <w:rPr>
                <w:sz w:val="24"/>
                <w:szCs w:val="24"/>
              </w:rPr>
              <w:t xml:space="preserve">Проект постановления администрации Ракитянского района </w:t>
            </w:r>
            <w:r>
              <w:rPr>
                <w:sz w:val="24"/>
                <w:szCs w:val="24"/>
              </w:rPr>
              <w:t>«Об определении уполномоченного органа»</w:t>
            </w:r>
          </w:p>
        </w:tc>
      </w:tr>
      <w:tr w:rsidR="00932665">
        <w:tc>
          <w:tcPr>
            <w:tcW w:w="9571" w:type="dxa"/>
            <w:shd w:val="clear" w:color="auto" w:fill="auto"/>
          </w:tcPr>
          <w:p w:rsidR="00932665" w:rsidRDefault="00EC053F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932665">
        <w:tc>
          <w:tcPr>
            <w:tcW w:w="9571" w:type="dxa"/>
            <w:shd w:val="clear" w:color="auto" w:fill="auto"/>
          </w:tcPr>
          <w:p w:rsidR="00932665" w:rsidRDefault="00932665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32665">
        <w:tc>
          <w:tcPr>
            <w:tcW w:w="9571" w:type="dxa"/>
            <w:shd w:val="clear" w:color="auto" w:fill="auto"/>
          </w:tcPr>
          <w:p w:rsidR="00932665" w:rsidRDefault="00EC053F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конкуренцию на рынках товаров, работ, услуг Ракитянского района?</w:t>
            </w:r>
          </w:p>
        </w:tc>
      </w:tr>
      <w:tr w:rsidR="00932665">
        <w:tc>
          <w:tcPr>
            <w:tcW w:w="9571" w:type="dxa"/>
            <w:shd w:val="clear" w:color="auto" w:fill="auto"/>
          </w:tcPr>
          <w:p w:rsidR="00932665" w:rsidRDefault="0093266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932665">
        <w:tc>
          <w:tcPr>
            <w:tcW w:w="9571" w:type="dxa"/>
            <w:shd w:val="clear" w:color="auto" w:fill="auto"/>
          </w:tcPr>
          <w:p w:rsidR="00932665" w:rsidRDefault="00EC053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>Укажите но</w:t>
            </w:r>
            <w:r>
              <w:rPr>
                <w:sz w:val="24"/>
                <w:szCs w:val="24"/>
              </w:rPr>
              <w:t xml:space="preserve">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932665">
        <w:tc>
          <w:tcPr>
            <w:tcW w:w="9571" w:type="dxa"/>
            <w:shd w:val="clear" w:color="auto" w:fill="auto"/>
          </w:tcPr>
          <w:p w:rsidR="00932665" w:rsidRDefault="0093266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932665">
        <w:tc>
          <w:tcPr>
            <w:tcW w:w="9571" w:type="dxa"/>
            <w:shd w:val="clear" w:color="auto" w:fill="auto"/>
          </w:tcPr>
          <w:p w:rsidR="00932665" w:rsidRDefault="00EC053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932665">
        <w:tc>
          <w:tcPr>
            <w:tcW w:w="9571" w:type="dxa"/>
            <w:shd w:val="clear" w:color="auto" w:fill="auto"/>
          </w:tcPr>
          <w:p w:rsidR="00932665" w:rsidRDefault="0093266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932665">
        <w:tc>
          <w:tcPr>
            <w:tcW w:w="9571" w:type="dxa"/>
            <w:shd w:val="clear" w:color="auto" w:fill="auto"/>
          </w:tcPr>
          <w:p w:rsidR="00932665" w:rsidRDefault="00EC053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932665">
        <w:tc>
          <w:tcPr>
            <w:tcW w:w="9571" w:type="dxa"/>
            <w:shd w:val="clear" w:color="auto" w:fill="auto"/>
          </w:tcPr>
          <w:p w:rsidR="00932665" w:rsidRDefault="0093266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932665">
        <w:tc>
          <w:tcPr>
            <w:tcW w:w="9571" w:type="dxa"/>
            <w:shd w:val="clear" w:color="auto" w:fill="auto"/>
          </w:tcPr>
          <w:p w:rsidR="00932665" w:rsidRDefault="00EC053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932665">
        <w:tc>
          <w:tcPr>
            <w:tcW w:w="9571" w:type="dxa"/>
            <w:shd w:val="clear" w:color="auto" w:fill="auto"/>
          </w:tcPr>
          <w:p w:rsidR="00932665" w:rsidRDefault="0093266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932665">
        <w:tc>
          <w:tcPr>
            <w:tcW w:w="9571" w:type="dxa"/>
            <w:shd w:val="clear" w:color="auto" w:fill="auto"/>
          </w:tcPr>
          <w:p w:rsidR="00932665" w:rsidRDefault="00EC053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932665">
        <w:tc>
          <w:tcPr>
            <w:tcW w:w="9571" w:type="dxa"/>
            <w:shd w:val="clear" w:color="auto" w:fill="auto"/>
          </w:tcPr>
          <w:p w:rsidR="00932665" w:rsidRDefault="00932665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932665">
        <w:tc>
          <w:tcPr>
            <w:tcW w:w="9571" w:type="dxa"/>
            <w:shd w:val="clear" w:color="auto" w:fill="auto"/>
          </w:tcPr>
          <w:p w:rsidR="00932665" w:rsidRDefault="00EC053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>
              <w:rPr>
                <w:sz w:val="24"/>
                <w:szCs w:val="24"/>
              </w:rPr>
              <w:t>Белгородская</w:t>
            </w:r>
            <w:proofErr w:type="gramEnd"/>
            <w:r>
              <w:rPr>
                <w:sz w:val="24"/>
                <w:szCs w:val="24"/>
              </w:rPr>
              <w:t xml:space="preserve"> обл., п. Ракитное, пл. Советская 4, а также по адресу электронной почты: </w:t>
            </w:r>
            <w:hyperlink r:id="rId7" w:tooltip="mailto:usznrakita@mail.ru" w:history="1">
              <w:r>
                <w:rPr>
                  <w:rStyle w:val="af5"/>
                  <w:sz w:val="24"/>
                  <w:szCs w:val="24"/>
                  <w:lang w:val="en-US"/>
                </w:rPr>
                <w:t>usznrakita</w:t>
              </w:r>
              <w:r>
                <w:rPr>
                  <w:rStyle w:val="af5"/>
                  <w:sz w:val="24"/>
                  <w:szCs w:val="24"/>
                </w:rPr>
                <w:t>@</w:t>
              </w:r>
              <w:r>
                <w:rPr>
                  <w:rStyle w:val="af5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f5"/>
                  <w:sz w:val="24"/>
                  <w:szCs w:val="24"/>
                </w:rPr>
                <w:t>.</w:t>
              </w:r>
              <w:r>
                <w:rPr>
                  <w:rStyle w:val="af5"/>
                  <w:sz w:val="24"/>
                  <w:szCs w:val="24"/>
                  <w:lang w:val="en-US"/>
                </w:rPr>
                <w:t>ru</w:t>
              </w:r>
            </w:hyperlink>
          </w:p>
          <w:p w:rsidR="00932665" w:rsidRDefault="00EC053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приема предложений и замечаний: с 28.03.2025 г. по 0</w:t>
            </w:r>
            <w:bookmarkStart w:id="0" w:name="_GoBack"/>
            <w:bookmarkEnd w:id="0"/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</w:rPr>
              <w:t>.2025 г.</w:t>
            </w:r>
          </w:p>
          <w:p w:rsidR="00932665" w:rsidRDefault="00932665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932665" w:rsidRDefault="00932665"/>
    <w:sectPr w:rsidR="00932665" w:rsidSect="00932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665" w:rsidRDefault="00EC053F">
      <w:r>
        <w:separator/>
      </w:r>
    </w:p>
  </w:endnote>
  <w:endnote w:type="continuationSeparator" w:id="0">
    <w:p w:rsidR="00932665" w:rsidRDefault="00EC05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665" w:rsidRDefault="00EC053F">
      <w:r>
        <w:separator/>
      </w:r>
    </w:p>
  </w:footnote>
  <w:footnote w:type="continuationSeparator" w:id="0">
    <w:p w:rsidR="00932665" w:rsidRDefault="00EC05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D1A3F"/>
    <w:multiLevelType w:val="hybridMultilevel"/>
    <w:tmpl w:val="23BC5C66"/>
    <w:lvl w:ilvl="0" w:tplc="17766E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77AD03E">
      <w:start w:val="1"/>
      <w:numFmt w:val="lowerLetter"/>
      <w:lvlText w:val="%2."/>
      <w:lvlJc w:val="left"/>
      <w:pPr>
        <w:ind w:left="1800" w:hanging="360"/>
      </w:pPr>
    </w:lvl>
    <w:lvl w:ilvl="2" w:tplc="5512E530">
      <w:start w:val="1"/>
      <w:numFmt w:val="lowerRoman"/>
      <w:lvlText w:val="%3."/>
      <w:lvlJc w:val="right"/>
      <w:pPr>
        <w:ind w:left="2520" w:hanging="180"/>
      </w:pPr>
    </w:lvl>
    <w:lvl w:ilvl="3" w:tplc="E8F21410">
      <w:start w:val="1"/>
      <w:numFmt w:val="decimal"/>
      <w:lvlText w:val="%4."/>
      <w:lvlJc w:val="left"/>
      <w:pPr>
        <w:ind w:left="3240" w:hanging="360"/>
      </w:pPr>
    </w:lvl>
    <w:lvl w:ilvl="4" w:tplc="32463280">
      <w:start w:val="1"/>
      <w:numFmt w:val="lowerLetter"/>
      <w:lvlText w:val="%5."/>
      <w:lvlJc w:val="left"/>
      <w:pPr>
        <w:ind w:left="3960" w:hanging="360"/>
      </w:pPr>
    </w:lvl>
    <w:lvl w:ilvl="5" w:tplc="B5A0727A">
      <w:start w:val="1"/>
      <w:numFmt w:val="lowerRoman"/>
      <w:lvlText w:val="%6."/>
      <w:lvlJc w:val="right"/>
      <w:pPr>
        <w:ind w:left="4680" w:hanging="180"/>
      </w:pPr>
    </w:lvl>
    <w:lvl w:ilvl="6" w:tplc="50A6752A">
      <w:start w:val="1"/>
      <w:numFmt w:val="decimal"/>
      <w:lvlText w:val="%7."/>
      <w:lvlJc w:val="left"/>
      <w:pPr>
        <w:ind w:left="5400" w:hanging="360"/>
      </w:pPr>
    </w:lvl>
    <w:lvl w:ilvl="7" w:tplc="55CCC438">
      <w:start w:val="1"/>
      <w:numFmt w:val="lowerLetter"/>
      <w:lvlText w:val="%8."/>
      <w:lvlJc w:val="left"/>
      <w:pPr>
        <w:ind w:left="6120" w:hanging="360"/>
      </w:pPr>
    </w:lvl>
    <w:lvl w:ilvl="8" w:tplc="11984DB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2665"/>
    <w:rsid w:val="00932665"/>
    <w:rsid w:val="00EC0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66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93266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3266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3266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3266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3266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3266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3266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3266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3266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932665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932665"/>
    <w:rPr>
      <w:sz w:val="24"/>
      <w:szCs w:val="24"/>
    </w:rPr>
  </w:style>
  <w:style w:type="character" w:customStyle="1" w:styleId="QuoteChar">
    <w:name w:val="Quote Char"/>
    <w:link w:val="2"/>
    <w:uiPriority w:val="29"/>
    <w:rsid w:val="00932665"/>
    <w:rPr>
      <w:i/>
    </w:rPr>
  </w:style>
  <w:style w:type="character" w:customStyle="1" w:styleId="IntenseQuoteChar">
    <w:name w:val="Intense Quote Char"/>
    <w:link w:val="a5"/>
    <w:uiPriority w:val="30"/>
    <w:rsid w:val="0093266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932665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932665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932665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93266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9326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932665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932665"/>
  </w:style>
  <w:style w:type="character" w:customStyle="1" w:styleId="a8">
    <w:name w:val="Текст концевой сноски Знак"/>
    <w:link w:val="a7"/>
    <w:uiPriority w:val="99"/>
    <w:rsid w:val="00932665"/>
    <w:rPr>
      <w:sz w:val="20"/>
    </w:rPr>
  </w:style>
  <w:style w:type="character" w:styleId="a9">
    <w:name w:val="endnote reference"/>
    <w:basedOn w:val="a0"/>
    <w:uiPriority w:val="99"/>
    <w:semiHidden/>
    <w:unhideWhenUsed/>
    <w:rsid w:val="00932665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932665"/>
  </w:style>
  <w:style w:type="paragraph" w:customStyle="1" w:styleId="11">
    <w:name w:val="Заголовок 11"/>
    <w:basedOn w:val="a"/>
    <w:next w:val="a"/>
    <w:link w:val="Heading1Char"/>
    <w:uiPriority w:val="9"/>
    <w:qFormat/>
    <w:rsid w:val="0093266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93266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93266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93266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93266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93266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93266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93266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93266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93266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93266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93266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93266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93266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93266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93266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93266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932665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99"/>
    <w:qFormat/>
    <w:rsid w:val="00932665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932665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932665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932665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93266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3266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32665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93266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932665"/>
    <w:rPr>
      <w:i/>
    </w:rPr>
  </w:style>
  <w:style w:type="character" w:customStyle="1" w:styleId="HeaderChar">
    <w:name w:val="Header Char"/>
    <w:basedOn w:val="a0"/>
    <w:link w:val="Header"/>
    <w:uiPriority w:val="99"/>
    <w:rsid w:val="00932665"/>
  </w:style>
  <w:style w:type="character" w:customStyle="1" w:styleId="FooterChar">
    <w:name w:val="Footer Char"/>
    <w:basedOn w:val="a0"/>
    <w:uiPriority w:val="99"/>
    <w:rsid w:val="00932665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93266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32665"/>
  </w:style>
  <w:style w:type="table" w:styleId="af">
    <w:name w:val="Table Grid"/>
    <w:basedOn w:val="a1"/>
    <w:uiPriority w:val="59"/>
    <w:rsid w:val="009326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93266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93266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9326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3266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3266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3266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3266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3266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3266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3266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3266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3266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3266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3266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3266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3266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3266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32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f0"/>
    <w:uiPriority w:val="99"/>
    <w:semiHidden/>
    <w:unhideWhenUsed/>
    <w:rsid w:val="00932665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932665"/>
    <w:rPr>
      <w:sz w:val="18"/>
    </w:rPr>
  </w:style>
  <w:style w:type="character" w:styleId="af1">
    <w:name w:val="footnote reference"/>
    <w:basedOn w:val="a0"/>
    <w:uiPriority w:val="99"/>
    <w:unhideWhenUsed/>
    <w:rsid w:val="00932665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932665"/>
    <w:pPr>
      <w:spacing w:after="57"/>
    </w:pPr>
  </w:style>
  <w:style w:type="paragraph" w:styleId="22">
    <w:name w:val="toc 2"/>
    <w:basedOn w:val="a"/>
    <w:next w:val="a"/>
    <w:uiPriority w:val="39"/>
    <w:unhideWhenUsed/>
    <w:rsid w:val="0093266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3266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3266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3266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3266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3266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3266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32665"/>
    <w:pPr>
      <w:spacing w:after="57"/>
      <w:ind w:left="2268"/>
    </w:pPr>
  </w:style>
  <w:style w:type="paragraph" w:styleId="af2">
    <w:name w:val="TOC Heading"/>
    <w:link w:val="af3"/>
    <w:uiPriority w:val="39"/>
    <w:unhideWhenUsed/>
    <w:rsid w:val="00932665"/>
  </w:style>
  <w:style w:type="paragraph" w:styleId="af4">
    <w:name w:val="List Paragraph"/>
    <w:basedOn w:val="a"/>
    <w:uiPriority w:val="34"/>
    <w:qFormat/>
    <w:rsid w:val="00932665"/>
    <w:pPr>
      <w:ind w:left="720"/>
      <w:contextualSpacing/>
    </w:pPr>
  </w:style>
  <w:style w:type="character" w:styleId="af5">
    <w:name w:val="Hyperlink"/>
    <w:uiPriority w:val="99"/>
    <w:rsid w:val="00932665"/>
    <w:rPr>
      <w:color w:val="0000FF"/>
      <w:u w:val="single"/>
    </w:rPr>
  </w:style>
  <w:style w:type="paragraph" w:customStyle="1" w:styleId="12">
    <w:name w:val="Верхний колонтитул1"/>
    <w:basedOn w:val="a"/>
    <w:link w:val="af6"/>
    <w:uiPriority w:val="99"/>
    <w:unhideWhenUsed/>
    <w:rsid w:val="009326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12"/>
    <w:uiPriority w:val="99"/>
    <w:rsid w:val="00932665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7"/>
    <w:uiPriority w:val="99"/>
    <w:unhideWhenUsed/>
    <w:rsid w:val="00932665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13"/>
    <w:uiPriority w:val="99"/>
    <w:rsid w:val="00932665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8">
    <w:name w:val="Базовый"/>
    <w:rsid w:val="00932665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9">
    <w:name w:val="Body Text"/>
    <w:basedOn w:val="a"/>
    <w:link w:val="afa"/>
    <w:uiPriority w:val="99"/>
    <w:unhideWhenUsed/>
    <w:rsid w:val="00932665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93266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 оглавления Знак"/>
    <w:basedOn w:val="3"/>
    <w:next w:val="9"/>
    <w:link w:val="af2"/>
    <w:rsid w:val="0093266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/>
      <w:ind w:left="0"/>
      <w:jc w:val="both"/>
    </w:pPr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znrakit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Ахметова Лилия Александровна</dc:creator>
  <cp:lastModifiedBy>gl_spec_eco_analiz</cp:lastModifiedBy>
  <cp:revision>74</cp:revision>
  <dcterms:created xsi:type="dcterms:W3CDTF">2022-01-26T10:04:00Z</dcterms:created>
  <dcterms:modified xsi:type="dcterms:W3CDTF">2025-03-31T06:12:00Z</dcterms:modified>
</cp:coreProperties>
</file>