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04" w:rsidRDefault="00336A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A37804" w:rsidRDefault="00336A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A37804" w:rsidRDefault="00A37804">
      <w:pPr>
        <w:jc w:val="center"/>
        <w:rPr>
          <w:sz w:val="16"/>
          <w:szCs w:val="16"/>
          <w:highlight w:val="yellow"/>
        </w:rPr>
      </w:pPr>
    </w:p>
    <w:p w:rsidR="00A37804" w:rsidRDefault="00336AF9">
      <w:pPr>
        <w:pStyle w:val="af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A37804">
        <w:tc>
          <w:tcPr>
            <w:tcW w:w="4672" w:type="dxa"/>
            <w:shd w:val="clear" w:color="auto" w:fill="auto"/>
          </w:tcPr>
          <w:p w:rsidR="00A37804" w:rsidRDefault="00336A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37804" w:rsidRDefault="00A37804">
            <w:pPr>
              <w:jc w:val="center"/>
              <w:rPr>
                <w:sz w:val="24"/>
                <w:szCs w:val="24"/>
              </w:rPr>
            </w:pPr>
          </w:p>
        </w:tc>
      </w:tr>
      <w:tr w:rsidR="00A37804">
        <w:tc>
          <w:tcPr>
            <w:tcW w:w="4672" w:type="dxa"/>
            <w:shd w:val="clear" w:color="auto" w:fill="auto"/>
          </w:tcPr>
          <w:p w:rsidR="00A37804" w:rsidRDefault="00336A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37804" w:rsidRDefault="00A37804">
            <w:pPr>
              <w:jc w:val="center"/>
              <w:rPr>
                <w:sz w:val="24"/>
                <w:szCs w:val="24"/>
              </w:rPr>
            </w:pPr>
          </w:p>
        </w:tc>
      </w:tr>
      <w:tr w:rsidR="00A37804">
        <w:tc>
          <w:tcPr>
            <w:tcW w:w="4672" w:type="dxa"/>
            <w:shd w:val="clear" w:color="auto" w:fill="auto"/>
          </w:tcPr>
          <w:p w:rsidR="00A37804" w:rsidRDefault="00336A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37804" w:rsidRDefault="00A37804">
            <w:pPr>
              <w:jc w:val="center"/>
              <w:rPr>
                <w:sz w:val="24"/>
                <w:szCs w:val="24"/>
              </w:rPr>
            </w:pPr>
          </w:p>
        </w:tc>
      </w:tr>
      <w:tr w:rsidR="00A37804">
        <w:tc>
          <w:tcPr>
            <w:tcW w:w="4672" w:type="dxa"/>
            <w:shd w:val="clear" w:color="auto" w:fill="auto"/>
          </w:tcPr>
          <w:p w:rsidR="00A37804" w:rsidRDefault="00336A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A37804" w:rsidRDefault="00A37804">
            <w:pPr>
              <w:jc w:val="center"/>
              <w:rPr>
                <w:sz w:val="24"/>
                <w:szCs w:val="24"/>
              </w:rPr>
            </w:pPr>
          </w:p>
        </w:tc>
      </w:tr>
      <w:tr w:rsidR="00A37804">
        <w:tc>
          <w:tcPr>
            <w:tcW w:w="4672" w:type="dxa"/>
            <w:shd w:val="clear" w:color="auto" w:fill="auto"/>
          </w:tcPr>
          <w:p w:rsidR="00A37804" w:rsidRDefault="00336A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A37804" w:rsidRDefault="00A37804">
            <w:pPr>
              <w:jc w:val="center"/>
              <w:rPr>
                <w:sz w:val="24"/>
                <w:szCs w:val="24"/>
              </w:rPr>
            </w:pPr>
          </w:p>
        </w:tc>
      </w:tr>
      <w:tr w:rsidR="00A37804">
        <w:tc>
          <w:tcPr>
            <w:tcW w:w="4672" w:type="dxa"/>
            <w:shd w:val="clear" w:color="auto" w:fill="auto"/>
          </w:tcPr>
          <w:p w:rsidR="00A37804" w:rsidRDefault="00336A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A37804" w:rsidRDefault="00A378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7804" w:rsidRDefault="00336AF9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A37804" w:rsidRDefault="00336A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A37804">
        <w:tc>
          <w:tcPr>
            <w:tcW w:w="9571" w:type="dxa"/>
            <w:shd w:val="clear" w:color="auto" w:fill="auto"/>
          </w:tcPr>
          <w:p w:rsidR="00A37804" w:rsidRDefault="00336AF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постановления администрации Ракитянского района «</w:t>
            </w:r>
            <w:r>
              <w:rPr>
                <w:b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Ракитянского района от 23.10.2024 года № 135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«Об утверждении порядка установления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мер поддержки отдельным категориям граждан при организации платных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мероприятий (услуг) учреждениями культуры Ракитянского района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336AF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A3780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336AF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A3780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336A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A3780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336A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</w:t>
            </w:r>
            <w:r>
              <w:rPr>
                <w:sz w:val="24"/>
                <w:szCs w:val="24"/>
              </w:rPr>
              <w:t xml:space="preserve">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A3780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336A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A3780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336A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A3780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336A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A3780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37804">
        <w:tc>
          <w:tcPr>
            <w:tcW w:w="9571" w:type="dxa"/>
            <w:shd w:val="clear" w:color="auto" w:fill="auto"/>
          </w:tcPr>
          <w:p w:rsidR="00A37804" w:rsidRDefault="00336AF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rFonts w:eastAsia="Times New Roman"/>
                <w:sz w:val="24"/>
                <w:szCs w:val="24"/>
              </w:rPr>
              <w:t xml:space="preserve">309310, Белгородская область,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Ракитянский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район, п.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Ракитное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ул. Пролетарская, д. 20Б</w:t>
            </w:r>
            <w:r>
              <w:rPr>
                <w:sz w:val="24"/>
                <w:szCs w:val="24"/>
              </w:rPr>
              <w:t>, а также по адресу электронной почты:</w:t>
            </w:r>
            <w:r>
              <w:rPr>
                <w:rStyle w:val="afa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kult</w:t>
            </w:r>
            <w:r>
              <w:rPr>
                <w:sz w:val="24"/>
                <w:szCs w:val="24"/>
                <w:lang w:val="en-US"/>
              </w:rPr>
              <w:t>rakita</w:t>
            </w:r>
            <w:proofErr w:type="spellEnd"/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</w:rPr>
              <w:t>ru</w:t>
            </w:r>
            <w:proofErr w:type="spellEnd"/>
          </w:p>
          <w:p w:rsidR="00A37804" w:rsidRDefault="00336AF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</w:t>
            </w:r>
            <w:r w:rsidRPr="00336AF9">
              <w:rPr>
                <w:sz w:val="24"/>
                <w:szCs w:val="24"/>
              </w:rPr>
              <w:t>19</w:t>
            </w:r>
            <w:r w:rsidRPr="00336AF9">
              <w:rPr>
                <w:sz w:val="24"/>
                <w:szCs w:val="24"/>
              </w:rPr>
              <w:t xml:space="preserve">.05.2025 г. по </w:t>
            </w:r>
            <w:bookmarkStart w:id="0" w:name="_GoBack"/>
            <w:bookmarkEnd w:id="0"/>
            <w:r>
              <w:rPr>
                <w:sz w:val="24"/>
                <w:szCs w:val="24"/>
              </w:rPr>
              <w:t>29</w:t>
            </w:r>
            <w:r w:rsidRPr="00336AF9">
              <w:rPr>
                <w:sz w:val="24"/>
                <w:szCs w:val="24"/>
              </w:rPr>
              <w:t>.</w:t>
            </w:r>
            <w:r w:rsidRPr="00336AF9">
              <w:rPr>
                <w:sz w:val="24"/>
                <w:szCs w:val="24"/>
              </w:rPr>
              <w:t xml:space="preserve">05.2025 </w:t>
            </w:r>
            <w:r>
              <w:rPr>
                <w:sz w:val="24"/>
                <w:szCs w:val="24"/>
              </w:rPr>
              <w:t>г.</w:t>
            </w:r>
          </w:p>
          <w:p w:rsidR="00A37804" w:rsidRDefault="00A3780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A37804" w:rsidRDefault="00A37804"/>
    <w:sectPr w:rsidR="00A37804" w:rsidSect="00A3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804" w:rsidRDefault="00336AF9">
      <w:r>
        <w:separator/>
      </w:r>
    </w:p>
  </w:endnote>
  <w:endnote w:type="continuationSeparator" w:id="0">
    <w:p w:rsidR="00A37804" w:rsidRDefault="0033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804" w:rsidRDefault="00336AF9">
      <w:r>
        <w:separator/>
      </w:r>
    </w:p>
  </w:footnote>
  <w:footnote w:type="continuationSeparator" w:id="0">
    <w:p w:rsidR="00A37804" w:rsidRDefault="00336A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947"/>
    <w:multiLevelType w:val="hybridMultilevel"/>
    <w:tmpl w:val="97703B98"/>
    <w:lvl w:ilvl="0" w:tplc="9A4832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3DA369E">
      <w:start w:val="1"/>
      <w:numFmt w:val="lowerLetter"/>
      <w:lvlText w:val="%2."/>
      <w:lvlJc w:val="left"/>
      <w:pPr>
        <w:ind w:left="1800" w:hanging="360"/>
      </w:pPr>
    </w:lvl>
    <w:lvl w:ilvl="2" w:tplc="989299FA">
      <w:start w:val="1"/>
      <w:numFmt w:val="lowerRoman"/>
      <w:lvlText w:val="%3."/>
      <w:lvlJc w:val="right"/>
      <w:pPr>
        <w:ind w:left="2520" w:hanging="180"/>
      </w:pPr>
    </w:lvl>
    <w:lvl w:ilvl="3" w:tplc="9D381682">
      <w:start w:val="1"/>
      <w:numFmt w:val="decimal"/>
      <w:lvlText w:val="%4."/>
      <w:lvlJc w:val="left"/>
      <w:pPr>
        <w:ind w:left="3240" w:hanging="360"/>
      </w:pPr>
    </w:lvl>
    <w:lvl w:ilvl="4" w:tplc="F5C2C1F8">
      <w:start w:val="1"/>
      <w:numFmt w:val="lowerLetter"/>
      <w:lvlText w:val="%5."/>
      <w:lvlJc w:val="left"/>
      <w:pPr>
        <w:ind w:left="3960" w:hanging="360"/>
      </w:pPr>
    </w:lvl>
    <w:lvl w:ilvl="5" w:tplc="FE34D6B0">
      <w:start w:val="1"/>
      <w:numFmt w:val="lowerRoman"/>
      <w:lvlText w:val="%6."/>
      <w:lvlJc w:val="right"/>
      <w:pPr>
        <w:ind w:left="4680" w:hanging="180"/>
      </w:pPr>
    </w:lvl>
    <w:lvl w:ilvl="6" w:tplc="B570117C">
      <w:start w:val="1"/>
      <w:numFmt w:val="decimal"/>
      <w:lvlText w:val="%7."/>
      <w:lvlJc w:val="left"/>
      <w:pPr>
        <w:ind w:left="5400" w:hanging="360"/>
      </w:pPr>
    </w:lvl>
    <w:lvl w:ilvl="7" w:tplc="34E245F4">
      <w:start w:val="1"/>
      <w:numFmt w:val="lowerLetter"/>
      <w:lvlText w:val="%8."/>
      <w:lvlJc w:val="left"/>
      <w:pPr>
        <w:ind w:left="6120" w:hanging="360"/>
      </w:pPr>
    </w:lvl>
    <w:lvl w:ilvl="8" w:tplc="2C38D83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804"/>
    <w:rsid w:val="00336AF9"/>
    <w:rsid w:val="00A3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0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3780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3780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3780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3780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3780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3780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3780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3780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3780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37804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37804"/>
    <w:rPr>
      <w:sz w:val="24"/>
      <w:szCs w:val="24"/>
    </w:rPr>
  </w:style>
  <w:style w:type="character" w:customStyle="1" w:styleId="QuoteChar">
    <w:name w:val="Quote Char"/>
    <w:link w:val="2"/>
    <w:uiPriority w:val="29"/>
    <w:rsid w:val="00A37804"/>
    <w:rPr>
      <w:i/>
    </w:rPr>
  </w:style>
  <w:style w:type="character" w:customStyle="1" w:styleId="IntenseQuoteChar">
    <w:name w:val="Intense Quote Char"/>
    <w:link w:val="a5"/>
    <w:uiPriority w:val="30"/>
    <w:rsid w:val="00A3780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37804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A37804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A37804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A3780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3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A37804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A37804"/>
  </w:style>
  <w:style w:type="character" w:customStyle="1" w:styleId="a8">
    <w:name w:val="Текст концевой сноски Знак"/>
    <w:link w:val="a7"/>
    <w:uiPriority w:val="99"/>
    <w:rsid w:val="00A37804"/>
    <w:rPr>
      <w:sz w:val="20"/>
    </w:rPr>
  </w:style>
  <w:style w:type="character" w:styleId="a9">
    <w:name w:val="endnote reference"/>
    <w:basedOn w:val="a0"/>
    <w:uiPriority w:val="99"/>
    <w:semiHidden/>
    <w:unhideWhenUsed/>
    <w:rsid w:val="00A37804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A37804"/>
  </w:style>
  <w:style w:type="paragraph" w:customStyle="1" w:styleId="11">
    <w:name w:val="Заголовок 11"/>
    <w:basedOn w:val="a"/>
    <w:next w:val="a"/>
    <w:link w:val="Heading1Char"/>
    <w:uiPriority w:val="9"/>
    <w:qFormat/>
    <w:rsid w:val="00A3780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3780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3780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3780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3780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3780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3780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3780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3780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3780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3780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A3780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3780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A3780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3780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A3780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3780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37804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A37804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A37804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A37804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A37804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A3780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3780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37804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A3780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A37804"/>
    <w:rPr>
      <w:i/>
    </w:rPr>
  </w:style>
  <w:style w:type="character" w:customStyle="1" w:styleId="HeaderChar">
    <w:name w:val="Header Char"/>
    <w:basedOn w:val="a0"/>
    <w:link w:val="Header"/>
    <w:uiPriority w:val="99"/>
    <w:rsid w:val="00A37804"/>
  </w:style>
  <w:style w:type="character" w:customStyle="1" w:styleId="FooterChar">
    <w:name w:val="Footer Char"/>
    <w:basedOn w:val="a0"/>
    <w:uiPriority w:val="99"/>
    <w:rsid w:val="00A3780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3780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37804"/>
  </w:style>
  <w:style w:type="table" w:styleId="af">
    <w:name w:val="Table Grid"/>
    <w:basedOn w:val="a1"/>
    <w:uiPriority w:val="59"/>
    <w:rsid w:val="00A3780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3780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A3780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A3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378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378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A37804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A37804"/>
    <w:rPr>
      <w:sz w:val="18"/>
    </w:rPr>
  </w:style>
  <w:style w:type="character" w:styleId="af1">
    <w:name w:val="footnote reference"/>
    <w:basedOn w:val="a0"/>
    <w:uiPriority w:val="99"/>
    <w:unhideWhenUsed/>
    <w:rsid w:val="00A3780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37804"/>
    <w:pPr>
      <w:spacing w:after="57"/>
    </w:pPr>
  </w:style>
  <w:style w:type="paragraph" w:styleId="22">
    <w:name w:val="toc 2"/>
    <w:basedOn w:val="a"/>
    <w:next w:val="a"/>
    <w:uiPriority w:val="39"/>
    <w:unhideWhenUsed/>
    <w:rsid w:val="00A3780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3780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3780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3780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3780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3780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3780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37804"/>
    <w:pPr>
      <w:spacing w:after="57"/>
      <w:ind w:left="2268"/>
    </w:pPr>
  </w:style>
  <w:style w:type="paragraph" w:styleId="af2">
    <w:name w:val="TOC Heading"/>
    <w:uiPriority w:val="39"/>
    <w:unhideWhenUsed/>
    <w:rsid w:val="00A37804"/>
  </w:style>
  <w:style w:type="paragraph" w:styleId="af3">
    <w:name w:val="List Paragraph"/>
    <w:basedOn w:val="a"/>
    <w:uiPriority w:val="34"/>
    <w:qFormat/>
    <w:rsid w:val="00A37804"/>
    <w:pPr>
      <w:ind w:left="720"/>
      <w:contextualSpacing/>
    </w:pPr>
  </w:style>
  <w:style w:type="character" w:styleId="af4">
    <w:name w:val="Hyperlink"/>
    <w:uiPriority w:val="99"/>
    <w:rsid w:val="00A37804"/>
    <w:rPr>
      <w:color w:val="0000FF"/>
      <w:u w:val="single"/>
    </w:rPr>
  </w:style>
  <w:style w:type="paragraph" w:customStyle="1" w:styleId="12">
    <w:name w:val="Верхний колонтитул1"/>
    <w:basedOn w:val="a"/>
    <w:link w:val="af5"/>
    <w:uiPriority w:val="99"/>
    <w:unhideWhenUsed/>
    <w:rsid w:val="00A3780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2"/>
    <w:uiPriority w:val="99"/>
    <w:rsid w:val="00A3780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6"/>
    <w:uiPriority w:val="99"/>
    <w:unhideWhenUsed/>
    <w:rsid w:val="00A3780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13"/>
    <w:uiPriority w:val="99"/>
    <w:rsid w:val="00A3780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7">
    <w:name w:val="Базовый"/>
    <w:rsid w:val="00A3780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8">
    <w:name w:val="Body Text"/>
    <w:basedOn w:val="a"/>
    <w:link w:val="af9"/>
    <w:uiPriority w:val="99"/>
    <w:unhideWhenUsed/>
    <w:rsid w:val="00A37804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A37804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Strong"/>
    <w:basedOn w:val="a0"/>
    <w:uiPriority w:val="22"/>
    <w:qFormat/>
    <w:rsid w:val="00A378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9</cp:revision>
  <dcterms:created xsi:type="dcterms:W3CDTF">2023-04-19T12:40:00Z</dcterms:created>
  <dcterms:modified xsi:type="dcterms:W3CDTF">2025-05-19T10:02:00Z</dcterms:modified>
</cp:coreProperties>
</file>