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90" w:rsidRDefault="00F84DBA" w:rsidP="00F84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BA">
        <w:rPr>
          <w:rFonts w:ascii="Times New Roman" w:hAnsi="Times New Roman" w:cs="Times New Roman"/>
          <w:b/>
          <w:sz w:val="28"/>
          <w:szCs w:val="28"/>
        </w:rPr>
        <w:t>Информационная статья о предоставлении земельных участков гражданам, имеющим трех и более детей, в собственность бесплатно на территории Ракитянского ра</w:t>
      </w:r>
      <w:r>
        <w:rPr>
          <w:rFonts w:ascii="Times New Roman" w:hAnsi="Times New Roman" w:cs="Times New Roman"/>
          <w:b/>
          <w:sz w:val="28"/>
          <w:szCs w:val="28"/>
        </w:rPr>
        <w:t>йона</w:t>
      </w:r>
    </w:p>
    <w:p w:rsidR="006F002C" w:rsidRPr="0099286F" w:rsidRDefault="0099286F" w:rsidP="009928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4DBA" w:rsidRPr="0099286F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Белгородской области от 08.11.2011 года № 74 «О предоставлении земельных участков многодетным семьям»</w:t>
      </w:r>
      <w:r w:rsidR="00A147A3" w:rsidRPr="0099286F">
        <w:rPr>
          <w:rFonts w:ascii="Times New Roman" w:hAnsi="Times New Roman" w:cs="Times New Roman"/>
          <w:sz w:val="26"/>
          <w:szCs w:val="26"/>
        </w:rPr>
        <w:t>. Администрацией Ракитянского района совместно с администрациями городских и сельских поселений предоставл</w:t>
      </w:r>
      <w:r w:rsidR="006F002C" w:rsidRPr="0099286F">
        <w:rPr>
          <w:rFonts w:ascii="Times New Roman" w:hAnsi="Times New Roman" w:cs="Times New Roman"/>
          <w:sz w:val="26"/>
          <w:szCs w:val="26"/>
        </w:rPr>
        <w:t>яются земельные участки гражданам, имеющим трех и более детей, в собственность бесплатно на территории Ракитянского района.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Кто имеет право на бесплатные земельные участки?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Семьи с тремя и более детьми (включая неполные семьи) имеют право на получение земельного участка. Но конкретные правила выделения устанавливаются </w:t>
      </w:r>
      <w:hyperlink r:id="rId5" w:tgtFrame="_blank" w:history="1">
        <w:r w:rsidRPr="009928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региональным законодательством</w:t>
        </w:r>
      </w:hyperlink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могут отличаться в различных субъектах РФ.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86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19800" cy="828675"/>
            <wp:effectExtent l="19050" t="0" r="0" b="0"/>
            <wp:docPr id="1" name="Рисунок 1" descr="Основны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872" cy="83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К числу основных требований относятся наличие российского гражданства и возраст детей до 18 лет. Но региональные власти могут устанавливать и дополнительные требования, например:</w:t>
      </w:r>
    </w:p>
    <w:p w:rsidR="00376EC6" w:rsidRPr="00376EC6" w:rsidRDefault="00376EC6" w:rsidP="009928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постоянное проживание на территории региона или муниципального округа;</w:t>
      </w:r>
    </w:p>
    <w:p w:rsidR="00376EC6" w:rsidRPr="00376EC6" w:rsidRDefault="00376EC6" w:rsidP="009928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 зарегистрированный брак;</w:t>
      </w:r>
    </w:p>
    <w:p w:rsidR="00376EC6" w:rsidRPr="00376EC6" w:rsidRDefault="00376EC6" w:rsidP="009928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в собственности другого земельного участка или жилого дома.</w:t>
      </w:r>
    </w:p>
    <w:p w:rsidR="00376EC6" w:rsidRPr="00376EC6" w:rsidRDefault="00970C6C" w:rsidP="0099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6C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0;height:1.5pt" o:hralign="center" o:hrstd="t" o:hr="t" fillcolor="gray" stroked="f"/>
        </w:pic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Какие земельные участки предоставляются многодетным семьям?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правило, земельные участки предоставляются в пределах муниципалитета,</w:t>
      </w:r>
      <w:r w:rsidR="00B04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 проживает заявитель.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Сами участки могут выдаваться для следующих целей:</w:t>
      </w:r>
    </w:p>
    <w:p w:rsidR="00376EC6" w:rsidRPr="00376EC6" w:rsidRDefault="00376EC6" w:rsidP="009928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Индивидуальное жилищное строительство;</w:t>
      </w:r>
    </w:p>
    <w:p w:rsidR="00376EC6" w:rsidRPr="00376EC6" w:rsidRDefault="00376EC6" w:rsidP="009928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личного подсобного хозяйства;</w:t>
      </w:r>
    </w:p>
    <w:p w:rsidR="00376EC6" w:rsidRPr="00376EC6" w:rsidRDefault="00376EC6" w:rsidP="009928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Дачное хозяйство;</w:t>
      </w:r>
    </w:p>
    <w:p w:rsidR="00376EC6" w:rsidRPr="00376EC6" w:rsidRDefault="00376EC6" w:rsidP="009928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Садоводство или огородничество.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 площади предоставления земельного участка определяется региональным законодательством.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Как получить земельный участок?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стать участником программы по предоставлению земельных участков многодетным семьям нужно осуществить следующие действия: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86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77115" cy="1249660"/>
            <wp:effectExtent l="0" t="0" r="9335" b="0"/>
            <wp:docPr id="6" name="Рисунок 6" descr="Порядок получения уча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рядок получения участ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114" cy="125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1. Собрать необходимые документы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необходимых документов устанавливается регионами самостоятельно, однако, как </w:t>
      </w:r>
      <w:proofErr w:type="gramStart"/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правило</w:t>
      </w:r>
      <w:proofErr w:type="gramEnd"/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требуются следующие документы:</w:t>
      </w:r>
    </w:p>
    <w:p w:rsidR="00376EC6" w:rsidRPr="00376EC6" w:rsidRDefault="00376EC6" w:rsidP="009928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земельного участка (или о постановке на учет);</w:t>
      </w:r>
    </w:p>
    <w:p w:rsidR="00376EC6" w:rsidRPr="00376EC6" w:rsidRDefault="00376EC6" w:rsidP="009928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паспорта;</w:t>
      </w:r>
    </w:p>
    <w:p w:rsidR="00376EC6" w:rsidRPr="00376EC6" w:rsidRDefault="00376EC6" w:rsidP="009928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могут понадобиться паспорта и/или свидетельства о рождении детей (а также удостоверение многодетной семьи).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Полный список документов можно уточнить в муниципалитете по месту жительства.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2. Подать заявление</w:t>
      </w: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постановке на учет в целях получения бесплатного участка</w:t>
      </w:r>
    </w:p>
    <w:p w:rsidR="00376EC6" w:rsidRPr="0099286F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 заявление обычно можно непосредственно в орган</w:t>
      </w:r>
      <w:r w:rsidR="0099286F" w:rsidRPr="009928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6EC6" w:rsidRPr="00376EC6" w:rsidRDefault="0099286F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86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76EC6"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 выбрать земельный участок из сформированного Перечня, это также указывается в заявлении.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3. Дождаться своей очереди</w:t>
      </w: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выделение земельного участка. Каждого заявителя уведомляют о наступлении его очереди.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4. Оформить земельный участок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правило, земельный участок предоставляется бесплатно в общую долевую собственность всех членов семьи.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Какие сроки предоставления земельных участков </w:t>
      </w:r>
      <w:proofErr w:type="gramStart"/>
      <w:r w:rsidRPr="00376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многодетным</w:t>
      </w:r>
      <w:proofErr w:type="gramEnd"/>
      <w:r w:rsidRPr="00376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постановки на учет в целях получения</w:t>
      </w:r>
      <w:r w:rsidR="0099286F" w:rsidRPr="00992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составляет 2</w:t>
      </w: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дней. В то же время </w:t>
      </w:r>
      <w:r w:rsidRPr="00376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сроки предоставления участков</w:t>
      </w: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никак </w:t>
      </w:r>
      <w:r w:rsidRPr="00376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регламентированы</w:t>
      </w: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зависят от наличия земель в собственности регионов и муниципалитетов, и количества семей, состоящих на учете.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Земельные участки </w:t>
      </w:r>
      <w:proofErr w:type="gramStart"/>
      <w:r w:rsidRPr="00376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в порядке очереди и в некоторых случаях ожидание </w:t>
      </w:r>
      <w:r w:rsidRPr="00376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может</w:t>
      </w:r>
      <w:proofErr w:type="gramEnd"/>
      <w:r w:rsidRPr="00376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составлять несколько лет.</w:t>
      </w:r>
    </w:p>
    <w:p w:rsidR="00376EC6" w:rsidRPr="00376EC6" w:rsidRDefault="00970C6C" w:rsidP="0099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6C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6" style="width:0;height:1.5pt" o:hralign="center" o:hrstd="t" o:hr="t" fillcolor="gray" stroked="f"/>
        </w:pic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6E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Нужно ли платить налог с полученного земельного участка или компенсации?</w:t>
      </w:r>
    </w:p>
    <w:p w:rsidR="00376EC6" w:rsidRPr="00376EC6" w:rsidRDefault="00376EC6" w:rsidP="00992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86F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962650" cy="1387929"/>
            <wp:effectExtent l="19050" t="0" r="0" b="0"/>
            <wp:docPr id="10" name="Рисунок 10" descr="Оплата налогов на уча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лата налогов на участ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8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DBA" w:rsidRPr="0099286F" w:rsidRDefault="00F84DBA" w:rsidP="0099286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84DBA" w:rsidRPr="0099286F" w:rsidSect="002A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789"/>
    <w:multiLevelType w:val="multilevel"/>
    <w:tmpl w:val="5D8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83554"/>
    <w:multiLevelType w:val="multilevel"/>
    <w:tmpl w:val="27B8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A76EC"/>
    <w:multiLevelType w:val="multilevel"/>
    <w:tmpl w:val="0362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DBA"/>
    <w:rsid w:val="002A4B90"/>
    <w:rsid w:val="00376EC6"/>
    <w:rsid w:val="003957A3"/>
    <w:rsid w:val="006F002C"/>
    <w:rsid w:val="00970C6C"/>
    <w:rsid w:val="0099286F"/>
    <w:rsid w:val="00A031F0"/>
    <w:rsid w:val="00A147A3"/>
    <w:rsid w:val="00B04945"/>
    <w:rsid w:val="00F8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90"/>
  </w:style>
  <w:style w:type="paragraph" w:styleId="2">
    <w:name w:val="heading 2"/>
    <w:basedOn w:val="a"/>
    <w:link w:val="20"/>
    <w:uiPriority w:val="9"/>
    <w:qFormat/>
    <w:rsid w:val="00376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00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6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-note">
    <w:name w:val="content-note"/>
    <w:basedOn w:val="a0"/>
    <w:rsid w:val="00376EC6"/>
  </w:style>
  <w:style w:type="paragraph" w:styleId="a5">
    <w:name w:val="Balloon Text"/>
    <w:basedOn w:val="a"/>
    <w:link w:val="a6"/>
    <w:uiPriority w:val="99"/>
    <w:semiHidden/>
    <w:unhideWhenUsed/>
    <w:rsid w:val="0037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nsultant.ru/document/cons_doc_LAW_33773/44cbcea485bb6d538b98347f46ecd240bb370e6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2022-05-30T10:51:00Z</dcterms:created>
  <dcterms:modified xsi:type="dcterms:W3CDTF">2022-05-31T04:49:00Z</dcterms:modified>
</cp:coreProperties>
</file>