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A8" w:rsidRPr="00884BEE" w:rsidRDefault="00BD4EA8" w:rsidP="00E273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84B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ИНФОРМАЦИЯ ПРАВООБЛАДАТЕЛЯМ (ПОЛЬЗОВАТЕЛЯМ) ЗЕМЕЛЬНЫХ УЧАСТКОВ</w:t>
      </w:r>
    </w:p>
    <w:p w:rsidR="00A67E19" w:rsidRDefault="00BD4EA8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В рамках муниципального земельного контроля и в целях предупреждения нарушений юридическими лицами, индивидуальными предпринимателями, гражданами, органами государственной власти и органами местного самоуправления обязательных требований, устранения причин, факторов и условий, способствующих нарушению обязательных требований, администрация </w:t>
      </w:r>
      <w:proofErr w:type="spellStart"/>
      <w:r w:rsidR="00753DC1">
        <w:rPr>
          <w:rFonts w:ascii="Times New Roman" w:eastAsia="Times New Roman" w:hAnsi="Times New Roman" w:cs="Times New Roman"/>
          <w:sz w:val="24"/>
          <w:szCs w:val="24"/>
        </w:rPr>
        <w:t>Ракитянского</w:t>
      </w:r>
      <w:proofErr w:type="spellEnd"/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 района информирует об основных требованиях и мерах ответственности за их нарушения.</w:t>
      </w:r>
    </w:p>
    <w:p w:rsidR="00BD4EA8" w:rsidRPr="00E273D7" w:rsidRDefault="00BD4EA8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3D7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13 Земельного кодекса Российской Федерации в целях охраны земель правообладатели земельных участков (собственники земельных участков, землепользователи, землевладельцы и арендаторы земельных участков, арендаторы и землепользователи земельных участков сельскохозяйственного назначения),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- территории садоводства</w:t>
      </w:r>
      <w:proofErr w:type="gramEnd"/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 или огородничества) обязаны проводить мероприятия по защите сельскохозяйственных угодий от зарастания деревьями и кустарниками, сорными растениями, для чего необходимо выполнение агротехнических, агрохимических и фитосанитарных мероприятий с целью недопущения зарастания земельных участков сорной растительностью.</w:t>
      </w:r>
    </w:p>
    <w:p w:rsidR="00BD4EA8" w:rsidRPr="00E273D7" w:rsidRDefault="00BD4EA8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3D7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 (собственников, землепользователей, землевладельцев и арендаторов) в соответствии с Правилами противопожарного режима в Российской Федерации, утверждёнными Постановлением Правительства РФ от 16.09.2020 г. №1479, в целях охраны земель и предотвращения угрозы пожаров должны принимать меры по соблюдению требований:</w:t>
      </w:r>
    </w:p>
    <w:p w:rsidR="00BD4EA8" w:rsidRPr="00E273D7" w:rsidRDefault="00BD4EA8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3D7">
        <w:rPr>
          <w:rFonts w:ascii="Times New Roman" w:eastAsia="Times New Roman" w:hAnsi="Times New Roman" w:cs="Times New Roman"/>
          <w:sz w:val="24"/>
          <w:szCs w:val="24"/>
        </w:rPr>
        <w:t>- о запрете устройства свалок горючих отходов на земельных участках и землях сельскохозяйственного назначения;</w:t>
      </w:r>
    </w:p>
    <w:p w:rsidR="00BD4EA8" w:rsidRPr="00E273D7" w:rsidRDefault="00BD4EA8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3D7">
        <w:rPr>
          <w:rFonts w:ascii="Times New Roman" w:eastAsia="Times New Roman" w:hAnsi="Times New Roman" w:cs="Times New Roman"/>
          <w:sz w:val="24"/>
          <w:szCs w:val="24"/>
        </w:rPr>
        <w:t>- о запрете использования противопожарных расстояний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</w:t>
      </w:r>
    </w:p>
    <w:p w:rsidR="00BD4EA8" w:rsidRPr="00E273D7" w:rsidRDefault="00BD4EA8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3D7">
        <w:rPr>
          <w:rFonts w:ascii="Times New Roman" w:eastAsia="Times New Roman" w:hAnsi="Times New Roman" w:cs="Times New Roman"/>
          <w:sz w:val="24"/>
          <w:szCs w:val="24"/>
        </w:rPr>
        <w:t>- о запрете выжигания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пунктов;</w:t>
      </w:r>
    </w:p>
    <w:p w:rsidR="00BD4EA8" w:rsidRPr="00E273D7" w:rsidRDefault="00BD4EA8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3D7">
        <w:rPr>
          <w:rFonts w:ascii="Times New Roman" w:eastAsia="Times New Roman" w:hAnsi="Times New Roman" w:cs="Times New Roman"/>
          <w:sz w:val="24"/>
          <w:szCs w:val="24"/>
        </w:rPr>
        <w:t>- о принятии мер правообладателями земельных участков сельскохозяйственного назначения по защите сельскохозяйственных угодий от зарастания сорной растительностью и своевременному проведению сенокошения на сенокосах;</w:t>
      </w:r>
    </w:p>
    <w:p w:rsidR="00BD4EA8" w:rsidRPr="00E273D7" w:rsidRDefault="00BD4EA8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3D7">
        <w:rPr>
          <w:rFonts w:ascii="Times New Roman" w:eastAsia="Times New Roman" w:hAnsi="Times New Roman" w:cs="Times New Roman"/>
          <w:sz w:val="24"/>
          <w:szCs w:val="24"/>
        </w:rPr>
        <w:t>- о запрете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изделий, кроме мест и (или) способов, установленных органами местного самоуправления городских и сельских поселений, муниципальных и городских округов, внутригородских районов на землях общего пользования населенных пунктов, а также на территориях частных</w:t>
      </w:r>
      <w:proofErr w:type="gramEnd"/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 домовладений, расположенных на территориях населенных пунктов;</w:t>
      </w:r>
    </w:p>
    <w:p w:rsidR="00BD4EA8" w:rsidRPr="00E273D7" w:rsidRDefault="00BD4EA8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3D7">
        <w:rPr>
          <w:rFonts w:ascii="Times New Roman" w:eastAsia="Times New Roman" w:hAnsi="Times New Roman" w:cs="Times New Roman"/>
          <w:sz w:val="24"/>
          <w:szCs w:val="24"/>
        </w:rPr>
        <w:t>- о запрете устройства свалок отходов на территориях общего пользования городских и сельских поселений, городских и муниципальных округов, на территориях садоводства или огородничества,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назначения;</w:t>
      </w:r>
    </w:p>
    <w:p w:rsidR="00BD4EA8" w:rsidRPr="00E273D7" w:rsidRDefault="00BD4EA8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3D7">
        <w:rPr>
          <w:rFonts w:ascii="Times New Roman" w:eastAsia="Times New Roman" w:hAnsi="Times New Roman" w:cs="Times New Roman"/>
          <w:sz w:val="24"/>
          <w:szCs w:val="24"/>
        </w:rPr>
        <w:lastRenderedPageBreak/>
        <w:t>- об обеспечении органами государственной власти, органами местного самоуправления,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 Российской Федерации, иностранными гражданами, лицами без гражданства, владеющими, пользующимися и (или) распоряжающимися территорией, прилегающей к лесу очистки от сухой травянистой растительности, пожнивных остатков, валежника, порубочных остатков, мусора и других</w:t>
      </w:r>
      <w:proofErr w:type="gramEnd"/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 горючих материалов на полосе шириной не менее 10 метров от леса либо отделении леса противопожарной минерализованной полосой шириной не менее 0,5 метра или иным противопожарным барьером в период со дня схода снежного покрова до установления устойчивой дождливой осенней погоды или образования снежного покрова;</w:t>
      </w:r>
    </w:p>
    <w:p w:rsidR="00BD4EA8" w:rsidRPr="00E273D7" w:rsidRDefault="00BD4EA8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3D7">
        <w:rPr>
          <w:rFonts w:ascii="Times New Roman" w:eastAsia="Times New Roman" w:hAnsi="Times New Roman" w:cs="Times New Roman"/>
          <w:sz w:val="24"/>
          <w:szCs w:val="24"/>
        </w:rPr>
        <w:t>- об обеспечении правообладателями земельных участков надлежащего технического содержания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BD4EA8" w:rsidRPr="00E273D7" w:rsidRDefault="00BD4EA8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3D7">
        <w:rPr>
          <w:rFonts w:ascii="Times New Roman" w:eastAsia="Times New Roman" w:hAnsi="Times New Roman" w:cs="Times New Roman"/>
          <w:sz w:val="24"/>
          <w:szCs w:val="24"/>
        </w:rPr>
        <w:t>- о запрете использования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защиты.</w:t>
      </w:r>
    </w:p>
    <w:p w:rsidR="00BD4EA8" w:rsidRPr="00E273D7" w:rsidRDefault="00BD4EA8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Напоминаем, что статьей 8.8. </w:t>
      </w:r>
      <w:proofErr w:type="spellStart"/>
      <w:r w:rsidRPr="00E273D7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 РФ предусмотрена административная ответственность за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назначению, в том числе:</w:t>
      </w:r>
    </w:p>
    <w:p w:rsidR="00BD4EA8" w:rsidRPr="00E273D7" w:rsidRDefault="00BD4EA8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</w:t>
      </w:r>
      <w:hyperlink r:id="rId7" w:history="1">
        <w:r w:rsidRPr="00E273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 от 24 июля 2002 года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8" w:history="1">
        <w:r w:rsidRPr="00E273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случая, предусмотренного </w:t>
      </w:r>
      <w:hyperlink r:id="rId9" w:anchor="dst7227" w:history="1">
        <w:r w:rsidRPr="00E273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2.1</w:t>
        </w:r>
      </w:hyperlink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- влечет наложение административного штрафа на граждан в размере от 0,3</w:t>
      </w:r>
      <w:proofErr w:type="gramEnd"/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BD4EA8" w:rsidRPr="00E273D7" w:rsidRDefault="00BD4EA8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</w:t>
      </w:r>
      <w:hyperlink r:id="rId10" w:history="1">
        <w:r w:rsidRPr="00E273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 от 24 июля 2002 года № 101-ФЗ «Об обороте земель сельскохозяйственного назначения»,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</w:t>
      </w:r>
      <w:proofErr w:type="gramEnd"/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</w:r>
      <w:hyperlink r:id="rId11" w:anchor="dst4" w:history="1">
        <w:r w:rsidRPr="00E273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3 статьи 6</w:t>
        </w:r>
      </w:hyperlink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24 июля 2002 года № 101-ФЗ «Об обороте земель сельскохозяйственного назначения», - влечет</w:t>
      </w:r>
      <w:proofErr w:type="gramEnd"/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</w:t>
      </w:r>
      <w:r w:rsidRPr="00E273D7">
        <w:rPr>
          <w:rFonts w:ascii="Times New Roman" w:eastAsia="Times New Roman" w:hAnsi="Times New Roman" w:cs="Times New Roman"/>
          <w:sz w:val="24"/>
          <w:szCs w:val="24"/>
        </w:rPr>
        <w:lastRenderedPageBreak/>
        <w:t>рублей; на юридических лиц - от 1 до 6 процентов кадастровой стоимости земельного участка, но не менее ста тысяч рублей.</w:t>
      </w:r>
    </w:p>
    <w:p w:rsidR="00BD4EA8" w:rsidRPr="00E273D7" w:rsidRDefault="00BD4EA8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3D7">
        <w:rPr>
          <w:rFonts w:ascii="Times New Roman" w:eastAsia="Times New Roman" w:hAnsi="Times New Roman" w:cs="Times New Roman"/>
          <w:sz w:val="24"/>
          <w:szCs w:val="24"/>
        </w:rPr>
        <w:t>В рамках осуществления муниципального зе</w:t>
      </w:r>
      <w:r w:rsidR="00A67E19">
        <w:rPr>
          <w:rFonts w:ascii="Times New Roman" w:eastAsia="Times New Roman" w:hAnsi="Times New Roman" w:cs="Times New Roman"/>
          <w:sz w:val="24"/>
          <w:szCs w:val="24"/>
        </w:rPr>
        <w:t>мельного контроля в границах муниципального района «</w:t>
      </w:r>
      <w:proofErr w:type="spellStart"/>
      <w:r w:rsidR="00A67E19">
        <w:rPr>
          <w:rFonts w:ascii="Times New Roman" w:eastAsia="Times New Roman" w:hAnsi="Times New Roman" w:cs="Times New Roman"/>
          <w:sz w:val="24"/>
          <w:szCs w:val="24"/>
        </w:rPr>
        <w:t>Ракитянский</w:t>
      </w:r>
      <w:proofErr w:type="spellEnd"/>
      <w:r w:rsidR="00A67E19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 органом муниципального зе</w:t>
      </w:r>
      <w:r w:rsidR="00A67E19">
        <w:rPr>
          <w:rFonts w:ascii="Times New Roman" w:eastAsia="Times New Roman" w:hAnsi="Times New Roman" w:cs="Times New Roman"/>
          <w:sz w:val="24"/>
          <w:szCs w:val="24"/>
        </w:rPr>
        <w:t xml:space="preserve">мельного контроля </w:t>
      </w:r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Программой профилактики рисков причинения вреда (ущерба) охраняемым законом ценностям проводятся мероприятия:</w:t>
      </w:r>
    </w:p>
    <w:p w:rsidR="00BD4EA8" w:rsidRPr="00E273D7" w:rsidRDefault="00BD4EA8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- информирование путем размещения информации на официальном сайте органов местного самоуправления </w:t>
      </w:r>
      <w:proofErr w:type="spellStart"/>
      <w:r w:rsidR="00753DC1">
        <w:rPr>
          <w:rFonts w:ascii="Times New Roman" w:eastAsia="Times New Roman" w:hAnsi="Times New Roman" w:cs="Times New Roman"/>
          <w:sz w:val="24"/>
          <w:szCs w:val="24"/>
        </w:rPr>
        <w:t>Ракитянского</w:t>
      </w:r>
      <w:proofErr w:type="spellEnd"/>
      <w:r w:rsidRPr="00E273D7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BD4EA8" w:rsidRPr="00E273D7" w:rsidRDefault="00A67E19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D4EA8" w:rsidRPr="00E273D7">
        <w:rPr>
          <w:rFonts w:ascii="Times New Roman" w:eastAsia="Times New Roman" w:hAnsi="Times New Roman" w:cs="Times New Roman"/>
          <w:sz w:val="24"/>
          <w:szCs w:val="24"/>
        </w:rPr>
        <w:t>консультирование по вопросам соблюдения требований земельного законодательства по телефону 8(</w:t>
      </w:r>
      <w:r w:rsidR="006E19B6">
        <w:rPr>
          <w:rFonts w:ascii="Times New Roman" w:eastAsia="Times New Roman" w:hAnsi="Times New Roman" w:cs="Times New Roman"/>
          <w:sz w:val="24"/>
          <w:szCs w:val="24"/>
        </w:rPr>
        <w:t>47245-56-2-57)</w:t>
      </w:r>
      <w:r w:rsidR="00BD4EA8" w:rsidRPr="00E273D7">
        <w:rPr>
          <w:rFonts w:ascii="Times New Roman" w:eastAsia="Times New Roman" w:hAnsi="Times New Roman" w:cs="Times New Roman"/>
          <w:sz w:val="24"/>
          <w:szCs w:val="24"/>
        </w:rPr>
        <w:t>, в письменной форме, на личном приеме либо в ходе проведения профилактического мероприятия;</w:t>
      </w:r>
    </w:p>
    <w:p w:rsidR="00BD4EA8" w:rsidRPr="00E273D7" w:rsidRDefault="00BD4EA8" w:rsidP="00A67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3D7">
        <w:rPr>
          <w:rFonts w:ascii="Times New Roman" w:eastAsia="Times New Roman" w:hAnsi="Times New Roman" w:cs="Times New Roman"/>
          <w:sz w:val="24"/>
          <w:szCs w:val="24"/>
        </w:rPr>
        <w:t>- объявление предостережения.</w:t>
      </w:r>
    </w:p>
    <w:p w:rsidR="00247BF4" w:rsidRDefault="00247BF4" w:rsidP="00A67E19">
      <w:pPr>
        <w:spacing w:after="0"/>
      </w:pPr>
    </w:p>
    <w:p w:rsidR="00065DBC" w:rsidRDefault="00065DBC"/>
    <w:p w:rsidR="00065DBC" w:rsidRDefault="00065DBC"/>
    <w:p w:rsidR="00065DBC" w:rsidRDefault="00065DBC"/>
    <w:p w:rsidR="00065DBC" w:rsidRDefault="00065DBC"/>
    <w:p w:rsidR="00065DBC" w:rsidRDefault="00065DBC"/>
    <w:p w:rsidR="00065DBC" w:rsidRDefault="00065DBC"/>
    <w:p w:rsidR="00065DBC" w:rsidRDefault="00065DBC"/>
    <w:p w:rsidR="00065DBC" w:rsidRDefault="00065DBC"/>
    <w:p w:rsidR="00065DBC" w:rsidRDefault="00065DBC"/>
    <w:p w:rsidR="00F30A55" w:rsidRDefault="00F30A55"/>
    <w:p w:rsidR="00065DBC" w:rsidRDefault="00065DBC"/>
    <w:sectPr w:rsidR="00065DBC" w:rsidSect="006E19B6">
      <w:headerReference w:type="default" r:id="rId12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55E" w:rsidRDefault="0058455E" w:rsidP="00A67E19">
      <w:pPr>
        <w:spacing w:after="0" w:line="240" w:lineRule="auto"/>
      </w:pPr>
      <w:r>
        <w:separator/>
      </w:r>
    </w:p>
  </w:endnote>
  <w:endnote w:type="continuationSeparator" w:id="0">
    <w:p w:rsidR="0058455E" w:rsidRDefault="0058455E" w:rsidP="00A6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55E" w:rsidRDefault="0058455E" w:rsidP="00A67E19">
      <w:pPr>
        <w:spacing w:after="0" w:line="240" w:lineRule="auto"/>
      </w:pPr>
      <w:r>
        <w:separator/>
      </w:r>
    </w:p>
  </w:footnote>
  <w:footnote w:type="continuationSeparator" w:id="0">
    <w:p w:rsidR="0058455E" w:rsidRDefault="0058455E" w:rsidP="00A67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19" w:rsidRDefault="006E19B6">
    <w:pPr>
      <w:pStyle w:val="a6"/>
    </w:pPr>
    <w:r>
      <w:t xml:space="preserve">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4EA8"/>
    <w:rsid w:val="00065DBC"/>
    <w:rsid w:val="001B50D8"/>
    <w:rsid w:val="001F520E"/>
    <w:rsid w:val="00247BF4"/>
    <w:rsid w:val="003313EF"/>
    <w:rsid w:val="003A3077"/>
    <w:rsid w:val="004D5C84"/>
    <w:rsid w:val="0058455E"/>
    <w:rsid w:val="006E19B6"/>
    <w:rsid w:val="00753DC1"/>
    <w:rsid w:val="00884BEE"/>
    <w:rsid w:val="008A1D2A"/>
    <w:rsid w:val="008A4E8B"/>
    <w:rsid w:val="009A2FA8"/>
    <w:rsid w:val="00A65510"/>
    <w:rsid w:val="00A67E19"/>
    <w:rsid w:val="00AE1804"/>
    <w:rsid w:val="00BA7312"/>
    <w:rsid w:val="00BD4EA8"/>
    <w:rsid w:val="00E273D7"/>
    <w:rsid w:val="00F01E9F"/>
    <w:rsid w:val="00F135AE"/>
    <w:rsid w:val="00F3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F4"/>
  </w:style>
  <w:style w:type="paragraph" w:styleId="1">
    <w:name w:val="heading 1"/>
    <w:basedOn w:val="a"/>
    <w:link w:val="10"/>
    <w:uiPriority w:val="9"/>
    <w:qFormat/>
    <w:rsid w:val="00BD4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E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D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4EA8"/>
    <w:rPr>
      <w:color w:val="0000FF"/>
      <w:u w:val="single"/>
    </w:rPr>
  </w:style>
  <w:style w:type="character" w:styleId="a5">
    <w:name w:val="Strong"/>
    <w:basedOn w:val="a0"/>
    <w:uiPriority w:val="22"/>
    <w:qFormat/>
    <w:rsid w:val="00065DB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6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7E19"/>
  </w:style>
  <w:style w:type="paragraph" w:styleId="a8">
    <w:name w:val="footer"/>
    <w:basedOn w:val="a"/>
    <w:link w:val="a9"/>
    <w:uiPriority w:val="99"/>
    <w:semiHidden/>
    <w:unhideWhenUsed/>
    <w:rsid w:val="00A6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7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442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94424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94424/2b2c4472c2ae9d05ef211d956c6810af49989f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944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14973/d4131daeffceff28e2dda2eba7105f88abc9e7e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A0253-66FF-4E63-8C02-6E9D2422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zemim</dc:creator>
  <cp:lastModifiedBy>user</cp:lastModifiedBy>
  <cp:revision>6</cp:revision>
  <cp:lastPrinted>2024-09-24T12:56:00Z</cp:lastPrinted>
  <dcterms:created xsi:type="dcterms:W3CDTF">2024-09-24T12:40:00Z</dcterms:created>
  <dcterms:modified xsi:type="dcterms:W3CDTF">2024-09-24T13:59:00Z</dcterms:modified>
</cp:coreProperties>
</file>