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D" w:rsidRPr="007A634E" w:rsidRDefault="00A469CD" w:rsidP="00A469C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Методические рекомендации</w:t>
      </w:r>
    </w:p>
    <w:p w:rsidR="00A469CD" w:rsidRPr="007A634E" w:rsidRDefault="00A469CD" w:rsidP="00A469CD">
      <w:pPr>
        <w:keepNext/>
        <w:keepLines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7A634E">
        <w:rPr>
          <w:b/>
          <w:bCs/>
          <w:kern w:val="32"/>
          <w:sz w:val="28"/>
          <w:szCs w:val="28"/>
          <w:lang/>
        </w:rPr>
        <w:t>по оформлению итогового отчета по проекту</w:t>
      </w:r>
    </w:p>
    <w:p w:rsidR="00A469CD" w:rsidRPr="00D0192A" w:rsidRDefault="00A469CD" w:rsidP="00A469CD">
      <w:pPr>
        <w:tabs>
          <w:tab w:val="left" w:pos="426"/>
        </w:tabs>
        <w:ind w:firstLine="567"/>
        <w:rPr>
          <w:b/>
          <w:bCs/>
          <w:sz w:val="20"/>
          <w:szCs w:val="20"/>
        </w:rPr>
      </w:pPr>
    </w:p>
    <w:p w:rsidR="00A469CD" w:rsidRPr="007A634E" w:rsidRDefault="00A469CD" w:rsidP="00A469CD">
      <w:pPr>
        <w:pStyle w:val="2"/>
        <w:numPr>
          <w:ilvl w:val="0"/>
          <w:numId w:val="0"/>
        </w:numPr>
        <w:tabs>
          <w:tab w:val="left" w:pos="426"/>
        </w:tabs>
        <w:ind w:left="284"/>
        <w:rPr>
          <w:sz w:val="28"/>
          <w:szCs w:val="28"/>
        </w:rPr>
      </w:pPr>
      <w:r w:rsidRPr="007A634E">
        <w:rPr>
          <w:sz w:val="28"/>
          <w:szCs w:val="28"/>
        </w:rPr>
        <w:t>Основные положения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A469CD" w:rsidRPr="007A634E" w:rsidRDefault="00A469CD" w:rsidP="00A469C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  <w:lang w:eastAsia="en-US"/>
        </w:rPr>
        <w:t xml:space="preserve">Итоговый отчет по проекту предназначен для обобщения итоговых результатов проекта, оценки </w:t>
      </w:r>
      <w:r w:rsidRPr="007A634E">
        <w:rPr>
          <w:sz w:val="28"/>
          <w:szCs w:val="28"/>
        </w:rPr>
        <w:t>степени достижения цели проекта, использования выделенных ресурсов, факторов, повлиявших на реализацию проекта.</w:t>
      </w:r>
    </w:p>
    <w:p w:rsidR="00A469CD" w:rsidRDefault="00A469CD" w:rsidP="00A469CD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итоговом отчете используются термины и определения, утвержденные постановлением </w:t>
      </w:r>
      <w:r w:rsidRPr="00694945">
        <w:rPr>
          <w:sz w:val="28"/>
          <w:szCs w:val="28"/>
        </w:rPr>
        <w:t>администрации Ракитянского района от 29 декабря  2012 года № 161 «Об утверждении Положения об управлении проектами в Ракитянском районе»</w:t>
      </w:r>
      <w:r>
        <w:rPr>
          <w:sz w:val="28"/>
          <w:szCs w:val="28"/>
        </w:rPr>
        <w:t>.</w:t>
      </w:r>
    </w:p>
    <w:p w:rsidR="00A469CD" w:rsidRPr="007A634E" w:rsidRDefault="00A469CD" w:rsidP="00A469CD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  <w:lang w:eastAsia="en-US"/>
        </w:rPr>
        <w:t xml:space="preserve">Итоговый отчет по проекту готовится руководителем проекта, утверждается куратором проекта и </w:t>
      </w:r>
      <w:r w:rsidRPr="007A634E">
        <w:rPr>
          <w:sz w:val="28"/>
          <w:szCs w:val="28"/>
        </w:rPr>
        <w:t>председателем экспертной комиссии по рассмотрению проектов при</w:t>
      </w:r>
      <w:r>
        <w:rPr>
          <w:sz w:val="28"/>
          <w:szCs w:val="28"/>
        </w:rPr>
        <w:t xml:space="preserve"> администрации Ракитянского района</w:t>
      </w:r>
      <w:r w:rsidRPr="007A634E">
        <w:rPr>
          <w:sz w:val="28"/>
          <w:szCs w:val="28"/>
          <w:lang w:eastAsia="en-US"/>
        </w:rPr>
        <w:t>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Форма итогового отчета по проекту не подлежит корректировке при заполнении.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Итоговый отчет по проекту выпускается в 3-х экземплярах, которые хранятся у руководителя проекта, куратора проекта и председателя экспертной комиссии по рассмотрению проектов при</w:t>
      </w:r>
      <w:r>
        <w:rPr>
          <w:sz w:val="28"/>
          <w:szCs w:val="28"/>
        </w:rPr>
        <w:t xml:space="preserve"> администрации Ракитянского района</w:t>
      </w:r>
      <w:r w:rsidRPr="007A634E">
        <w:rPr>
          <w:sz w:val="28"/>
          <w:szCs w:val="28"/>
        </w:rPr>
        <w:t>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После утверждения электронная версия итогового отчета по проекту размещается в автоматизированной информационной системе «Проектное управление» (далее – АИС «Проектное управление»).</w:t>
      </w:r>
    </w:p>
    <w:p w:rsidR="00A469CD" w:rsidRPr="00F0598C" w:rsidRDefault="00A469CD" w:rsidP="00A469CD">
      <w:pPr>
        <w:tabs>
          <w:tab w:val="left" w:pos="426"/>
          <w:tab w:val="left" w:pos="1276"/>
        </w:tabs>
        <w:ind w:firstLine="567"/>
        <w:jc w:val="both"/>
      </w:pPr>
    </w:p>
    <w:p w:rsidR="00A469CD" w:rsidRPr="007A634E" w:rsidRDefault="00A469CD" w:rsidP="00A469CD">
      <w:pPr>
        <w:keepNext/>
        <w:tabs>
          <w:tab w:val="left" w:pos="426"/>
        </w:tabs>
        <w:ind w:firstLine="567"/>
        <w:jc w:val="center"/>
        <w:outlineLvl w:val="1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Содержание разделов итогового отчета по проекту</w:t>
      </w:r>
    </w:p>
    <w:p w:rsidR="00A469CD" w:rsidRPr="00D0192A" w:rsidRDefault="00A469CD" w:rsidP="00A469CD">
      <w:pPr>
        <w:keepNext/>
        <w:tabs>
          <w:tab w:val="left" w:pos="426"/>
        </w:tabs>
        <w:ind w:firstLine="567"/>
        <w:outlineLvl w:val="1"/>
        <w:rPr>
          <w:b/>
          <w:bCs/>
          <w:sz w:val="20"/>
          <w:szCs w:val="20"/>
          <w:lang/>
        </w:rPr>
      </w:pPr>
    </w:p>
    <w:p w:rsidR="00A469CD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«ИТОГОВЫЙ ОТЧЕТ ПО ПРОЕКТУ №»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 xml:space="preserve">тся номер и наименование проекта, которые должны совпадать с названием и номером </w:t>
      </w:r>
      <w:proofErr w:type="gramStart"/>
      <w:r w:rsidRPr="007A634E">
        <w:rPr>
          <w:sz w:val="28"/>
          <w:szCs w:val="28"/>
        </w:rPr>
        <w:t>соответствующих</w:t>
      </w:r>
      <w:proofErr w:type="gramEnd"/>
      <w:r w:rsidRPr="007A634E">
        <w:rPr>
          <w:sz w:val="28"/>
          <w:szCs w:val="28"/>
        </w:rPr>
        <w:t xml:space="preserve"> проекту в АИС «Проектное управление».</w:t>
      </w:r>
    </w:p>
    <w:p w:rsidR="00A469CD" w:rsidRPr="00D0192A" w:rsidRDefault="00A469CD" w:rsidP="00A469CD">
      <w:pPr>
        <w:tabs>
          <w:tab w:val="left" w:pos="426"/>
        </w:tabs>
        <w:ind w:firstLine="567"/>
        <w:jc w:val="both"/>
        <w:rPr>
          <w:sz w:val="20"/>
          <w:szCs w:val="20"/>
        </w:rPr>
      </w:pPr>
    </w:p>
    <w:p w:rsidR="00A469CD" w:rsidRPr="003A300B" w:rsidRDefault="00A469CD" w:rsidP="00A469CD">
      <w:pPr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3A300B">
        <w:rPr>
          <w:b/>
          <w:bCs/>
          <w:sz w:val="28"/>
          <w:szCs w:val="28"/>
        </w:rPr>
        <w:t>Основные положения.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содержит информацию о кураторе, руководителе и председателе экспертной комиссии по рассмотрению проектов.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«Куратор проекта: ФИО, должность»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>тся фамилия, имя, отчество и должность куратора проекта, ставится подпись куратора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«Руководитель проекта: ФИО, должность»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>тся фамилия, имя, отчество и должность руководителя проекта, ставится подпись руководителя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«Председатель экспертной комиссии по рассмотрению проектов: ФИО, должность</w:t>
      </w:r>
      <w:r>
        <w:rPr>
          <w:sz w:val="28"/>
          <w:szCs w:val="28"/>
        </w:rPr>
        <w:t>»</w:t>
      </w:r>
      <w:r w:rsidRPr="007A634E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>тся фамилия, имя, отчество и должность председателя соответствующей экспертной комиссии по рассмотрению проектов при</w:t>
      </w:r>
      <w:r>
        <w:rPr>
          <w:sz w:val="28"/>
          <w:szCs w:val="28"/>
        </w:rPr>
        <w:t xml:space="preserve"> администрации Ракитянского района</w:t>
      </w:r>
      <w:r w:rsidRPr="007A634E">
        <w:rPr>
          <w:sz w:val="28"/>
          <w:szCs w:val="28"/>
        </w:rPr>
        <w:t>, ставится подпись председателя экспертной комиссии по рассмотрению проектов.</w:t>
      </w:r>
    </w:p>
    <w:p w:rsidR="00A469CD" w:rsidRPr="00D0192A" w:rsidRDefault="00A469CD" w:rsidP="00A469CD">
      <w:pPr>
        <w:tabs>
          <w:tab w:val="left" w:pos="426"/>
        </w:tabs>
        <w:ind w:firstLine="567"/>
        <w:jc w:val="both"/>
        <w:rPr>
          <w:b/>
          <w:bCs/>
          <w:sz w:val="20"/>
          <w:szCs w:val="20"/>
        </w:rPr>
      </w:pPr>
    </w:p>
    <w:p w:rsidR="00A469CD" w:rsidRPr="00041D9A" w:rsidRDefault="00A469CD" w:rsidP="00A469CD">
      <w:pPr>
        <w:pStyle w:val="2"/>
        <w:numPr>
          <w:ilvl w:val="0"/>
          <w:numId w:val="3"/>
        </w:numPr>
        <w:tabs>
          <w:tab w:val="left" w:pos="426"/>
        </w:tabs>
        <w:ind w:hanging="219"/>
        <w:jc w:val="left"/>
        <w:rPr>
          <w:sz w:val="28"/>
          <w:szCs w:val="28"/>
        </w:rPr>
      </w:pPr>
      <w:r w:rsidRPr="00041D9A">
        <w:rPr>
          <w:sz w:val="28"/>
          <w:szCs w:val="28"/>
        </w:rPr>
        <w:lastRenderedPageBreak/>
        <w:t>Отчет о достижении цели и результата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содержит информацию о достигнутых результатах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«Измеримая цель проекта» указывается цель проекта, которая достигнута по факту окончания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«Результат проекта, план» указывается плановый результат в соответствии с базов</w:t>
      </w:r>
      <w:r>
        <w:rPr>
          <w:sz w:val="28"/>
          <w:szCs w:val="28"/>
        </w:rPr>
        <w:t>ым</w:t>
      </w:r>
      <w:r w:rsidRPr="007A634E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ом</w:t>
      </w:r>
      <w:r w:rsidRPr="007A634E">
        <w:rPr>
          <w:sz w:val="28"/>
          <w:szCs w:val="28"/>
        </w:rPr>
        <w:t xml:space="preserve">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«Результат проекта, факт» указывается фактически полученный в ходе реализации проекта результат с подтверждением его достижения (данные документы необходимо представить в приложении к отчету).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«Требования к результату проекта, план» указываются качественные и количественные характеристики результата проекта в соответствии с п</w:t>
      </w:r>
      <w:r>
        <w:rPr>
          <w:sz w:val="28"/>
          <w:szCs w:val="28"/>
        </w:rPr>
        <w:t xml:space="preserve">унктами </w:t>
      </w:r>
      <w:r w:rsidRPr="007A634E">
        <w:rPr>
          <w:sz w:val="28"/>
          <w:szCs w:val="28"/>
        </w:rPr>
        <w:t>базового паспорта проекта.</w:t>
      </w:r>
    </w:p>
    <w:p w:rsidR="00A469CD" w:rsidRPr="005F4700" w:rsidRDefault="00A469CD" w:rsidP="00A469CD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«Требования к результату проекта, факт» указываются фактически выполненные качественные и количественные характеристики результата, а также документы, подтверждающие достижени</w:t>
      </w:r>
      <w:r>
        <w:rPr>
          <w:sz w:val="28"/>
          <w:szCs w:val="28"/>
        </w:rPr>
        <w:t>е</w:t>
      </w:r>
      <w:r w:rsidRPr="007A634E">
        <w:rPr>
          <w:sz w:val="28"/>
          <w:szCs w:val="28"/>
        </w:rPr>
        <w:t xml:space="preserve"> указываемых требований (в приложении к отчету необходимо представить данные сведения).</w:t>
      </w:r>
      <w:r>
        <w:rPr>
          <w:sz w:val="28"/>
          <w:szCs w:val="28"/>
        </w:rPr>
        <w:t xml:space="preserve"> </w:t>
      </w:r>
      <w:r w:rsidRPr="005F4700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</w:t>
      </w:r>
      <w:r w:rsidRPr="005F4700">
        <w:rPr>
          <w:sz w:val="28"/>
          <w:szCs w:val="28"/>
        </w:rPr>
        <w:t>Период, год</w:t>
      </w:r>
      <w:r>
        <w:rPr>
          <w:sz w:val="28"/>
          <w:szCs w:val="28"/>
        </w:rPr>
        <w:t>»</w:t>
      </w:r>
      <w:r w:rsidRPr="005F4700">
        <w:rPr>
          <w:sz w:val="28"/>
          <w:szCs w:val="28"/>
        </w:rPr>
        <w:t xml:space="preserve"> указываются плановые и фактические значения соответствующего показателя, обозначенного в требованиях к результату проекта в разрезе значений по годам реализации проекта. При необходимости указания одного показателя в разных единицах измерения создаются отдельные строки. 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случае</w:t>
      </w:r>
      <w:proofErr w:type="gramStart"/>
      <w:r w:rsidRPr="007A634E">
        <w:rPr>
          <w:sz w:val="28"/>
          <w:szCs w:val="28"/>
        </w:rPr>
        <w:t>,</w:t>
      </w:r>
      <w:proofErr w:type="gramEnd"/>
      <w:r w:rsidRPr="007A634E">
        <w:rPr>
          <w:sz w:val="28"/>
          <w:szCs w:val="28"/>
        </w:rPr>
        <w:t xml:space="preserve"> если результат проекта напрямую не подтверждает достижение цели проекта, в приложении к отчету необходимо представить соответствующий подтверждающий документ. </w:t>
      </w:r>
    </w:p>
    <w:p w:rsidR="00A469CD" w:rsidRPr="00F0598C" w:rsidRDefault="00A469CD" w:rsidP="00A469CD">
      <w:pPr>
        <w:tabs>
          <w:tab w:val="left" w:pos="426"/>
        </w:tabs>
        <w:ind w:firstLine="567"/>
        <w:jc w:val="both"/>
      </w:pPr>
    </w:p>
    <w:p w:rsidR="00A469CD" w:rsidRPr="00041D9A" w:rsidRDefault="00A469CD" w:rsidP="00A469CD">
      <w:pPr>
        <w:pStyle w:val="2"/>
        <w:tabs>
          <w:tab w:val="left" w:pos="426"/>
          <w:tab w:val="left" w:pos="851"/>
        </w:tabs>
        <w:ind w:left="644" w:hanging="77"/>
        <w:jc w:val="left"/>
        <w:rPr>
          <w:sz w:val="28"/>
          <w:szCs w:val="28"/>
        </w:rPr>
      </w:pPr>
      <w:r w:rsidRPr="00041D9A">
        <w:rPr>
          <w:sz w:val="28"/>
          <w:szCs w:val="28"/>
        </w:rPr>
        <w:t>Отчет по содержанию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предназначен для анализа исполнения плановых работ и процессов проекта в рамках календарного плана-графика, утвержденных в базовом плане управления проектом</w:t>
      </w:r>
      <w:r>
        <w:rPr>
          <w:sz w:val="28"/>
          <w:szCs w:val="28"/>
        </w:rPr>
        <w:t>,</w:t>
      </w:r>
      <w:r w:rsidRPr="007A634E">
        <w:rPr>
          <w:sz w:val="28"/>
          <w:szCs w:val="28"/>
        </w:rPr>
        <w:t xml:space="preserve"> и определения соответствующих </w:t>
      </w:r>
      <w:r>
        <w:rPr>
          <w:sz w:val="28"/>
          <w:szCs w:val="28"/>
        </w:rPr>
        <w:t xml:space="preserve">фактических </w:t>
      </w:r>
      <w:r w:rsidRPr="007A634E">
        <w:rPr>
          <w:sz w:val="28"/>
          <w:szCs w:val="28"/>
        </w:rPr>
        <w:t xml:space="preserve">трудозатрат </w:t>
      </w:r>
      <w:r>
        <w:rPr>
          <w:sz w:val="28"/>
          <w:szCs w:val="28"/>
        </w:rPr>
        <w:t xml:space="preserve">и </w:t>
      </w:r>
      <w:r w:rsidRPr="007A634E">
        <w:rPr>
          <w:sz w:val="28"/>
          <w:szCs w:val="28"/>
        </w:rPr>
        <w:t>отклонений.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графах «Код работы/процесса» и «Название работы/процесса» указываются код, тип и наименование задачи в соответствии с одноименными графами раздела «Календарный план-график работ по проекту» базового плана управления проектом. Также в случае наличия работ и процессов, не предусмотренных базовым  планом управления проектом, но внесенных в содержание проекта в ходе его реализации,  в указанн</w:t>
      </w:r>
      <w:r>
        <w:rPr>
          <w:sz w:val="28"/>
          <w:szCs w:val="28"/>
        </w:rPr>
        <w:t>ых</w:t>
      </w:r>
      <w:r w:rsidRPr="007A634E">
        <w:rPr>
          <w:sz w:val="28"/>
          <w:szCs w:val="28"/>
        </w:rPr>
        <w:t xml:space="preserve"> граф</w:t>
      </w:r>
      <w:r>
        <w:rPr>
          <w:sz w:val="28"/>
          <w:szCs w:val="28"/>
        </w:rPr>
        <w:t>ах</w:t>
      </w:r>
      <w:r w:rsidRPr="007A634E">
        <w:rPr>
          <w:sz w:val="28"/>
          <w:szCs w:val="28"/>
        </w:rPr>
        <w:t xml:space="preserve"> следует отразить данные работы и процессы в редакции, в которой они были изложены в ведомости изменений по включению данных работ и процессов в проект.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490BB6">
        <w:rPr>
          <w:sz w:val="28"/>
          <w:szCs w:val="28"/>
        </w:rPr>
        <w:t xml:space="preserve">В графе «Документ о выполнении» указывается наименование документа, который фактически явился подтверждением выполнения работы или процесса, а также для работ и процессов, предполагающих финансирование за счёт государственных органов Российской Федерации, органов исполнительной власти, государственных органов области, органов </w:t>
      </w:r>
      <w:r w:rsidRPr="00490BB6">
        <w:rPr>
          <w:sz w:val="28"/>
          <w:szCs w:val="28"/>
        </w:rPr>
        <w:lastRenderedPageBreak/>
        <w:t>местного самоуправления района, а также фондов и иных организаций, учредителями которых являются указанные структуры, обозначается документ, являющийся отчетным подтверждением расходования данных денежных средств</w:t>
      </w:r>
      <w:proofErr w:type="gramEnd"/>
      <w:r w:rsidRPr="00490BB6">
        <w:rPr>
          <w:sz w:val="28"/>
          <w:szCs w:val="28"/>
        </w:rPr>
        <w:t xml:space="preserve"> (данные документы необходимо представить в качестве приложения к итоговому отчету).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«ФИО ответственного исполнителя» указываются члены рабочей группы (ФИО), ответственные за выполненные работы или процесса в соответствии с календарным планом-графиком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r>
        <w:rPr>
          <w:sz w:val="28"/>
          <w:szCs w:val="28"/>
        </w:rPr>
        <w:t>Н</w:t>
      </w:r>
      <w:r w:rsidRPr="007A634E">
        <w:rPr>
          <w:sz w:val="28"/>
          <w:szCs w:val="28"/>
        </w:rPr>
        <w:t>ачал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 xml:space="preserve">, план» указывается плановая дата начала выполнения задачи проекта в соответствии с графой «Дата начала» раздела «Календарный план-график работ по проекту» базового плана управления проектом. 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r>
        <w:rPr>
          <w:sz w:val="28"/>
          <w:szCs w:val="28"/>
        </w:rPr>
        <w:t>Н</w:t>
      </w:r>
      <w:r w:rsidRPr="007A634E">
        <w:rPr>
          <w:sz w:val="28"/>
          <w:szCs w:val="28"/>
        </w:rPr>
        <w:t>ачал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>, факт» указывается фактическая дата начала выполнения соответствующей задачи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>кончани</w:t>
      </w:r>
      <w:r>
        <w:rPr>
          <w:sz w:val="28"/>
          <w:szCs w:val="28"/>
        </w:rPr>
        <w:t>е</w:t>
      </w:r>
      <w:r w:rsidRPr="007A634E">
        <w:rPr>
          <w:sz w:val="28"/>
          <w:szCs w:val="28"/>
        </w:rPr>
        <w:t xml:space="preserve">, план» указывается плановая дата окончания выполнения задачи проекта в соответствии с графой «Дата окончания» раздела «Календарный план-график работ по проекту» базового плана управления проектом. 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>кончани</w:t>
      </w:r>
      <w:r>
        <w:rPr>
          <w:sz w:val="28"/>
          <w:szCs w:val="28"/>
        </w:rPr>
        <w:t>е</w:t>
      </w:r>
      <w:r w:rsidRPr="007A634E">
        <w:rPr>
          <w:sz w:val="28"/>
          <w:szCs w:val="28"/>
        </w:rPr>
        <w:t>, факт» указывается фактическая дата окончания выполнения соответствующей задачи проекта. Данный срок должен соответствовать дате размещения в АИС «Проектное управление» документа, подтверждающего выполнение соответствующей работы или процесса.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«Длительность, дней, план» указывается плановая длительность выполнения задачи проекта в соответствии с графой «Длительность, дней» раздела «Календарный план-график работ по проекту» базового плана управления проектом.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«Длительность, дней, факт» указывается фактическая длительность выполнения соответствующих задач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 и процессов, блока работ, проекта соответственно (включая день начала и завершения работы).</w:t>
      </w:r>
    </w:p>
    <w:p w:rsidR="00A469CD" w:rsidRPr="007A634E" w:rsidRDefault="00A469CD" w:rsidP="00A469CD">
      <w:pPr>
        <w:tabs>
          <w:tab w:val="left" w:pos="426"/>
          <w:tab w:val="left" w:pos="1560"/>
        </w:tabs>
        <w:ind w:firstLine="567"/>
        <w:jc w:val="both"/>
        <w:rPr>
          <w:sz w:val="28"/>
          <w:szCs w:val="28"/>
        </w:rPr>
      </w:pPr>
      <w:proofErr w:type="gramStart"/>
      <w:r w:rsidRPr="007A634E">
        <w:rPr>
          <w:sz w:val="28"/>
          <w:szCs w:val="28"/>
        </w:rPr>
        <w:t>В графе «Длительность, дней, отклонение» указывается отклонение по отношению к длительности работ и процессов в рамках проекта и всего проекта в целом, рассчитываемое как разница граф «Длительность, дней, план» и «Длительность, дней, факт».</w:t>
      </w:r>
      <w:proofErr w:type="gramEnd"/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В графе «Фактические трудозатраты, дней» указывается количество дней, фактически затраченных на выполнение закрепленных за указанным участником команды проекта работ и процессов.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работ, указанными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Для определения трудозатрат, понесенных при выполнении работ проекта его исполнителем, необходимо выбрать типовую работу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«Типовая работа» таблицы 3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), которая  соответствует работе из календарного плана-графика проекта, и объем трудозатрат (графа «Трудозатраты, </w:t>
      </w:r>
      <w:r>
        <w:rPr>
          <w:rFonts w:ascii="Times New Roman" w:hAnsi="Times New Roman" w:cs="Times New Roman"/>
          <w:sz w:val="28"/>
          <w:szCs w:val="28"/>
          <w:lang w:val="ru-RU"/>
        </w:rPr>
        <w:t>дни» таблицы 3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) на ее выполнение из приведенного интервала в соответствии с количеством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, потребовавшихся на ее выполнение. Максимальные и минимальные трудозатраты, указанные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>, применяются по каждой единице измерения.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Работы, по которым трудозатраты определены исходя из нормативов трудозатрат для типовых работ, выделяются (окрашивается соответствующая строка таблицы) серым цветом в отчете по содержанию проекта.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выполненная работа является одной из </w:t>
      </w:r>
      <w:proofErr w:type="gramStart"/>
      <w:r w:rsidRPr="007A634E">
        <w:rPr>
          <w:rFonts w:ascii="Times New Roman" w:hAnsi="Times New Roman" w:cs="Times New Roman"/>
          <w:sz w:val="28"/>
          <w:szCs w:val="28"/>
          <w:lang w:val="ru-RU"/>
        </w:rPr>
        <w:t>составл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яющих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 в таблице 3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типовых работ, то объем суммарных трудозатрат по данным работам не должен превышать максимальное значение трудозатрат для типовой работы, в которую она входит. 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7A634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если работа не относится к типовой, объем трудозатрат исполнителя определяется руководителем проекта самостоятельно, при этом значение не должно превышать длительность выполненной работы без учета выходных и официальных праздничных нерабочих дней.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При представлении трудозатрат допускается указание дробных величин с учетом округления числового значения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сотых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долей.</w:t>
      </w:r>
    </w:p>
    <w:p w:rsidR="00A469CD" w:rsidRPr="00D0192A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469CD" w:rsidRPr="00D0192A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Нормативы трудозатрат для типовых работ проекта</w:t>
      </w:r>
    </w:p>
    <w:p w:rsidR="00A469CD" w:rsidRPr="00D0192A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318" w:type="dxa"/>
        <w:tblCellMar>
          <w:left w:w="28" w:type="dxa"/>
          <w:right w:w="28" w:type="dxa"/>
        </w:tblCellMar>
        <w:tblLook w:val="00A0"/>
      </w:tblPr>
      <w:tblGrid>
        <w:gridCol w:w="1602"/>
        <w:gridCol w:w="4494"/>
        <w:gridCol w:w="1498"/>
        <w:gridCol w:w="708"/>
        <w:gridCol w:w="1016"/>
      </w:tblGrid>
      <w:tr w:rsidR="00A469CD" w:rsidRPr="007A634E" w:rsidTr="00930DA1">
        <w:trPr>
          <w:trHeight w:val="360"/>
          <w:tblHeader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Направление работ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Типовая работа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 xml:space="preserve">Трудозатраты, </w:t>
            </w:r>
            <w:r>
              <w:rPr>
                <w:b/>
                <w:bCs/>
                <w:color w:val="000000"/>
              </w:rPr>
              <w:t>дни</w:t>
            </w:r>
          </w:p>
        </w:tc>
      </w:tr>
      <w:tr w:rsidR="00A469CD" w:rsidRPr="007A634E" w:rsidTr="00930DA1">
        <w:trPr>
          <w:trHeight w:val="255"/>
          <w:tblHeader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мин.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макс.</w:t>
            </w:r>
          </w:p>
        </w:tc>
      </w:tr>
      <w:tr w:rsidR="00A469CD" w:rsidRPr="007A634E" w:rsidTr="00930DA1">
        <w:trPr>
          <w:trHeight w:val="576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Работа с нормативными правовыми актами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Разработка концепции, программы, положения, механизма, модели, порядка, системы, регламента, инструкции, методического пособия, методических рекомендаций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469CD" w:rsidRPr="007A634E" w:rsidTr="00930DA1">
        <w:trPr>
          <w:trHeight w:val="659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81.8pt;margin-top:-1.35pt;width:79.5pt;height:0;z-index:251660288;visibility:visible;mso-position-horizontal-relative:text;mso-position-vertical-relative:text"/>
              </w:pict>
            </w:r>
            <w:proofErr w:type="gramStart"/>
            <w:r w:rsidRPr="007A634E">
              <w:rPr>
                <w:color w:val="000000"/>
              </w:rPr>
              <w:t>Внесение изменений в концепции, программы, положения, механизмы, модели, порядки, системы, регламенты, инструкции, методические пособия, методические рекомендации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заключения, пояснительной записки, финансово-экономического обоснования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31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публичных слушаний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469CD" w:rsidRPr="007A634E" w:rsidTr="00930DA1">
        <w:trPr>
          <w:trHeight w:val="76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Разработка, согласование, корректировка в процессе согласования и утверждение законов, постановлений, распоряжений и других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A469CD" w:rsidRPr="007A634E" w:rsidTr="00930DA1">
        <w:trPr>
          <w:trHeight w:val="510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разработкой и утверждением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Договорная </w:t>
            </w:r>
            <w:r w:rsidRPr="007A634E">
              <w:rPr>
                <w:color w:val="000000"/>
              </w:rPr>
              <w:lastRenderedPageBreak/>
              <w:t>работа, закупочная деятельность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lastRenderedPageBreak/>
              <w:t xml:space="preserve">Запрос и подготовка коммерческих </w:t>
            </w:r>
            <w:r w:rsidRPr="007A634E">
              <w:rPr>
                <w:color w:val="000000"/>
              </w:rPr>
              <w:lastRenderedPageBreak/>
              <w:t>предложений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lastRenderedPageBreak/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64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конкурсной документации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27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Разработка проекта договора, контракта, соглашения (в т.ч. гос</w:t>
            </w:r>
            <w:r>
              <w:rPr>
                <w:color w:val="000000"/>
              </w:rPr>
              <w:t>ударственных</w:t>
            </w:r>
            <w:r w:rsidRPr="007A634E">
              <w:rPr>
                <w:color w:val="000000"/>
              </w:rPr>
              <w:t xml:space="preserve"> контрактов)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A469CD" w:rsidRPr="007A634E" w:rsidTr="00930DA1">
        <w:trPr>
          <w:trHeight w:val="27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государственного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A469CD" w:rsidRPr="007A634E" w:rsidTr="00930DA1">
        <w:trPr>
          <w:trHeight w:val="19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Объявление и проведение торгов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510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Согласование, корректировка в процессе согласования и заключение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Государственная регистрация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A469CD" w:rsidRPr="007A634E" w:rsidTr="00930DA1">
        <w:trPr>
          <w:trHeight w:val="31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разработкой и заключением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36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Планирование деятельности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Подготовка плана, графика, дорожной карты, задания, </w:t>
            </w:r>
            <w:proofErr w:type="spellStart"/>
            <w:r w:rsidRPr="007A634E">
              <w:rPr>
                <w:color w:val="000000"/>
              </w:rPr>
              <w:t>медиаплана</w:t>
            </w:r>
            <w:proofErr w:type="spellEnd"/>
            <w:r w:rsidRPr="007A634E">
              <w:rPr>
                <w:color w:val="000000"/>
              </w:rPr>
              <w:t xml:space="preserve">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469CD" w:rsidRPr="007A634E" w:rsidTr="00930DA1">
        <w:trPr>
          <w:trHeight w:val="300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36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планированием деятельности, отраженные в официальных документах (за исключением плана управления проектом)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Управление человеческими ресурсами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Определение и назначение ответственных лиц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A469CD" w:rsidRPr="007A634E" w:rsidTr="00930DA1">
        <w:trPr>
          <w:trHeight w:val="299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Создание рабочих групп, экспертных советов, комиссий (в т.ч. положений об их работе) и т.д.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8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проведения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материала и проведение внутрикорпоративного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A469CD" w:rsidRPr="007A634E" w:rsidTr="00930DA1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тестовых заданий, кейсов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A469CD" w:rsidRPr="007A634E" w:rsidTr="00930DA1">
        <w:trPr>
          <w:trHeight w:val="563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Организация,  проведение и обработка результатов тестирования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A469CD" w:rsidRPr="007A634E" w:rsidTr="00930DA1">
        <w:trPr>
          <w:trHeight w:val="51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управлением человеческими ресурсами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Работа с информацией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Запрос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формы отчетной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письма, статьи, отчета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Поиск, сбор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мониторинга, опроса, анкетирования, социологического исследования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Определение критериев выборки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Анализ, обобщение, обработка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Подготовка </w:t>
            </w:r>
            <w:proofErr w:type="spellStart"/>
            <w:r w:rsidRPr="007A634E">
              <w:rPr>
                <w:color w:val="000000"/>
              </w:rPr>
              <w:t>контента</w:t>
            </w:r>
            <w:proofErr w:type="spellEnd"/>
            <w:r w:rsidRPr="007A634E">
              <w:rPr>
                <w:color w:val="000000"/>
              </w:rPr>
              <w:t>, предложений, свода, реестра, списка, базы данных, ведомости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Проведение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469CD" w:rsidRPr="007A634E" w:rsidTr="00930DA1">
        <w:trPr>
          <w:trHeight w:val="8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мероприятий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повестки, протокола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A469CD" w:rsidRPr="007A634E" w:rsidTr="00930DA1">
        <w:trPr>
          <w:trHeight w:val="41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Организация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469CD" w:rsidRPr="007A634E" w:rsidTr="00930DA1">
        <w:trPr>
          <w:trHeight w:val="40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Проведение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469CD" w:rsidRPr="007A634E" w:rsidTr="00930DA1">
        <w:trPr>
          <w:trHeight w:val="25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организацией и проведением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CD" w:rsidRPr="007A634E" w:rsidRDefault="00A469CD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CD" w:rsidRPr="006A4939" w:rsidRDefault="00A469CD" w:rsidP="00930DA1">
            <w:pPr>
              <w:jc w:val="center"/>
              <w:rPr>
                <w:color w:val="000000"/>
              </w:rPr>
            </w:pPr>
            <w:r w:rsidRPr="006A4939">
              <w:rPr>
                <w:color w:val="000000"/>
                <w:sz w:val="22"/>
                <w:szCs w:val="22"/>
              </w:rPr>
              <w:t>0,50</w:t>
            </w:r>
          </w:p>
        </w:tc>
      </w:tr>
    </w:tbl>
    <w:p w:rsidR="00A469CD" w:rsidRPr="00D0192A" w:rsidRDefault="00A469CD" w:rsidP="00A469CD">
      <w:pPr>
        <w:pStyle w:val="2"/>
        <w:numPr>
          <w:ilvl w:val="0"/>
          <w:numId w:val="0"/>
        </w:numPr>
        <w:tabs>
          <w:tab w:val="left" w:pos="426"/>
          <w:tab w:val="left" w:pos="1134"/>
        </w:tabs>
        <w:ind w:left="567"/>
        <w:jc w:val="left"/>
        <w:rPr>
          <w:b w:val="0"/>
          <w:bCs/>
        </w:rPr>
      </w:pPr>
    </w:p>
    <w:p w:rsidR="00A469CD" w:rsidRPr="00041D9A" w:rsidRDefault="00A469CD" w:rsidP="00A469CD">
      <w:pPr>
        <w:pStyle w:val="2"/>
        <w:tabs>
          <w:tab w:val="left" w:pos="426"/>
          <w:tab w:val="left" w:pos="851"/>
        </w:tabs>
        <w:ind w:firstLine="567"/>
        <w:jc w:val="left"/>
        <w:rPr>
          <w:sz w:val="28"/>
          <w:szCs w:val="28"/>
        </w:rPr>
      </w:pPr>
      <w:r w:rsidRPr="00041D9A">
        <w:rPr>
          <w:sz w:val="28"/>
          <w:szCs w:val="28"/>
        </w:rPr>
        <w:t>Отчет по бюджету проекта.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Содержание граф «Код работы/процесса» и «Название работы/процесса» должны соответствовать данным, указанным в одноименных графах раздела «Отчет по содержанию проекта» итогового отчета по проекту. При бюджете проекта равном нулю, допускается возможность указывать только блоки работ без детализации на работы нижнего уровня.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7A634E">
        <w:rPr>
          <w:sz w:val="28"/>
          <w:szCs w:val="28"/>
        </w:rPr>
        <w:t>В графе «Сумма, тыс. руб., план» указывается общая сумма в разрезе задач проекта, которую планировалось затратить на его реализацию.</w:t>
      </w:r>
      <w:proofErr w:type="gramEnd"/>
      <w:r w:rsidRPr="007A634E">
        <w:rPr>
          <w:sz w:val="28"/>
          <w:szCs w:val="28"/>
        </w:rPr>
        <w:t xml:space="preserve"> </w:t>
      </w:r>
      <w:proofErr w:type="gramStart"/>
      <w:r w:rsidRPr="007A634E">
        <w:rPr>
          <w:sz w:val="28"/>
          <w:szCs w:val="28"/>
        </w:rPr>
        <w:t>Данные, отраженные в указанной графе, должны соответствовать информации, представленной в графе «Сумма, тыс. руб.» раздела «Бюджет проекта» базового плана управления проектом.</w:t>
      </w:r>
      <w:proofErr w:type="gramEnd"/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«Сумма, тыс. руб., факт» указывается общая фактическая сумма в разрезе задач проекта, затраченная на его реализацию.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7A634E">
        <w:rPr>
          <w:sz w:val="28"/>
          <w:szCs w:val="28"/>
        </w:rPr>
        <w:t>В графах «Бюджетные источники финансирования, план» указывается сумма из бюджетных источников финансирования всех уровней в разрезе</w:t>
      </w:r>
      <w:r>
        <w:rPr>
          <w:sz w:val="28"/>
          <w:szCs w:val="28"/>
        </w:rPr>
        <w:t xml:space="preserve"> источников и</w:t>
      </w:r>
      <w:r w:rsidRPr="007A634E">
        <w:rPr>
          <w:sz w:val="28"/>
          <w:szCs w:val="28"/>
        </w:rPr>
        <w:t xml:space="preserve"> задач проекта, которую планировалось затратить на его реализацию.</w:t>
      </w:r>
      <w:proofErr w:type="gramEnd"/>
      <w:r w:rsidRPr="007A634E">
        <w:rPr>
          <w:sz w:val="28"/>
          <w:szCs w:val="28"/>
        </w:rPr>
        <w:t xml:space="preserve"> Данные, отраженные в указанных графах, должны соответствовать информации, представленной в графах «Бюджетные источники финансирования» раздела «Бюджет проекта» базового плана управления проектом.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графах «Бюджетные источники финансирования, факт» указывается сумма из бюджетных источников финансирования всех уровней в разрезе</w:t>
      </w:r>
      <w:r>
        <w:rPr>
          <w:sz w:val="28"/>
          <w:szCs w:val="28"/>
        </w:rPr>
        <w:t xml:space="preserve"> источников и </w:t>
      </w:r>
      <w:r w:rsidRPr="007A634E">
        <w:rPr>
          <w:sz w:val="28"/>
          <w:szCs w:val="28"/>
        </w:rPr>
        <w:t>задач проекта, которая фактически была затрачена на его реализацию в соответствии с подтверждающими документами.</w:t>
      </w:r>
    </w:p>
    <w:p w:rsidR="00A469CD" w:rsidRPr="007A634E" w:rsidRDefault="00A469CD" w:rsidP="00A469C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7A634E">
        <w:rPr>
          <w:sz w:val="28"/>
          <w:szCs w:val="28"/>
        </w:rPr>
        <w:lastRenderedPageBreak/>
        <w:t>В графах «Внебюджетные источники финансирования, план» указывается общая сумма из внебюджетных источников финансирования в разрезе задач проекта, которую планировалось затратить на его реализацию.</w:t>
      </w:r>
      <w:proofErr w:type="gramEnd"/>
      <w:r w:rsidRPr="007A634E">
        <w:rPr>
          <w:sz w:val="28"/>
          <w:szCs w:val="28"/>
        </w:rPr>
        <w:t xml:space="preserve"> Данные, отраженные в указанных графах, должны соответствовать информации, представленной в графах «Внебюджетные источники финансирования» раздела «Бюджет проекта» базового плана управления проектом.</w:t>
      </w:r>
    </w:p>
    <w:p w:rsidR="00A469CD" w:rsidRPr="007A634E" w:rsidRDefault="00A469CD" w:rsidP="00A469C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графах «Внебюджетные источники финансирования, факт» указывается общая сумма из внебюджетных источников финансирования в разрезе задач проекта, которая фактически была затрачена на его реализацию.</w:t>
      </w:r>
    </w:p>
    <w:p w:rsidR="00A469CD" w:rsidRPr="007A634E" w:rsidRDefault="00A469CD" w:rsidP="00A469C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«Итого» указываются итоговые суммы по всем графам таблицы.</w:t>
      </w:r>
    </w:p>
    <w:p w:rsidR="00A469CD" w:rsidRPr="00D0192A" w:rsidRDefault="00A469CD" w:rsidP="00A469CD">
      <w:pPr>
        <w:tabs>
          <w:tab w:val="left" w:pos="0"/>
          <w:tab w:val="left" w:pos="426"/>
        </w:tabs>
        <w:ind w:firstLine="567"/>
        <w:jc w:val="both"/>
      </w:pPr>
    </w:p>
    <w:p w:rsidR="00A469CD" w:rsidRPr="00041D9A" w:rsidRDefault="00A469CD" w:rsidP="00A469CD">
      <w:pPr>
        <w:pStyle w:val="2"/>
        <w:tabs>
          <w:tab w:val="left" w:pos="426"/>
          <w:tab w:val="left" w:pos="851"/>
        </w:tabs>
        <w:ind w:firstLine="567"/>
        <w:jc w:val="left"/>
        <w:rPr>
          <w:sz w:val="28"/>
          <w:szCs w:val="28"/>
        </w:rPr>
      </w:pPr>
      <w:r w:rsidRPr="00041D9A">
        <w:rPr>
          <w:sz w:val="28"/>
          <w:szCs w:val="28"/>
        </w:rPr>
        <w:t>Отчет по рискам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графе «№ </w:t>
      </w:r>
      <w:proofErr w:type="spellStart"/>
      <w:proofErr w:type="gramStart"/>
      <w:r w:rsidRPr="007A634E">
        <w:rPr>
          <w:sz w:val="28"/>
          <w:szCs w:val="28"/>
        </w:rPr>
        <w:t>п</w:t>
      </w:r>
      <w:proofErr w:type="spellEnd"/>
      <w:proofErr w:type="gramEnd"/>
      <w:r w:rsidRPr="007A634E">
        <w:rPr>
          <w:sz w:val="28"/>
          <w:szCs w:val="28"/>
        </w:rPr>
        <w:t>/</w:t>
      </w:r>
      <w:proofErr w:type="spellStart"/>
      <w:r w:rsidRPr="007A634E">
        <w:rPr>
          <w:sz w:val="28"/>
          <w:szCs w:val="28"/>
        </w:rPr>
        <w:t>п</w:t>
      </w:r>
      <w:proofErr w:type="spellEnd"/>
      <w:r w:rsidRPr="007A634E">
        <w:rPr>
          <w:sz w:val="28"/>
          <w:szCs w:val="28"/>
        </w:rPr>
        <w:t>» указывается порядковый номер наступившего риска в арифметической последовательности.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«Наименование риска проекта» указывается наименование риска в соответствии с данными, содержащимися в аналогичной графе раздела «Риски проекта» базового плана управления проектом. Также в случае наступления риска, не предусмотренного базовым  планом управления проектом, в отношении него следует обозначить необходимую информацию.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«Дата наступления» указывается фактическая дата наступления риска или отметка «Не наступал».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«Последствия наступления риска» указываются последствия, оказавшие негативные влияние на проект, при наступлении риска.</w:t>
      </w:r>
    </w:p>
    <w:p w:rsidR="00A469CD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«Предпринятые действия» указываются предпринятые для устранения негативных последствий наступившего риска действия и фамилия, имя и отчество участника  команды проекта, ответственного за выполнение данных действий.</w:t>
      </w:r>
    </w:p>
    <w:p w:rsidR="00A469CD" w:rsidRPr="00D0192A" w:rsidRDefault="00A469CD" w:rsidP="00A469CD">
      <w:pPr>
        <w:tabs>
          <w:tab w:val="left" w:pos="426"/>
        </w:tabs>
        <w:ind w:firstLine="567"/>
        <w:jc w:val="both"/>
      </w:pPr>
    </w:p>
    <w:p w:rsidR="00A469CD" w:rsidRPr="00041D9A" w:rsidRDefault="00A469CD" w:rsidP="00A469CD">
      <w:pPr>
        <w:pStyle w:val="2"/>
        <w:numPr>
          <w:ilvl w:val="0"/>
          <w:numId w:val="4"/>
        </w:numPr>
        <w:tabs>
          <w:tab w:val="left" w:pos="426"/>
          <w:tab w:val="left" w:pos="709"/>
        </w:tabs>
        <w:jc w:val="left"/>
        <w:rPr>
          <w:sz w:val="28"/>
          <w:szCs w:val="28"/>
        </w:rPr>
      </w:pPr>
      <w:r w:rsidRPr="00041D9A">
        <w:rPr>
          <w:sz w:val="28"/>
          <w:szCs w:val="28"/>
        </w:rPr>
        <w:t>Извлеченные уроки проекта и рекомендации.</w:t>
      </w:r>
    </w:p>
    <w:p w:rsidR="00A469CD" w:rsidRPr="007A634E" w:rsidRDefault="00A469CD" w:rsidP="00A469CD">
      <w:pPr>
        <w:pStyle w:val="ListParagraph"/>
        <w:tabs>
          <w:tab w:val="left" w:pos="142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Раздел предназначен для накопления практики применения проектного подхода к управлению, формированию выводов и предложений при реализации аналогичных проектов в будущем.</w:t>
      </w:r>
    </w:p>
    <w:p w:rsidR="00A469CD" w:rsidRPr="00D0192A" w:rsidRDefault="00A469CD" w:rsidP="00A469CD">
      <w:pPr>
        <w:tabs>
          <w:tab w:val="left" w:pos="426"/>
        </w:tabs>
        <w:ind w:firstLine="567"/>
        <w:jc w:val="both"/>
      </w:pPr>
    </w:p>
    <w:p w:rsidR="00A469CD" w:rsidRPr="00041D9A" w:rsidRDefault="00A469CD" w:rsidP="00A469CD">
      <w:pPr>
        <w:numPr>
          <w:ilvl w:val="0"/>
          <w:numId w:val="4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41D9A">
        <w:rPr>
          <w:b/>
          <w:bCs/>
          <w:sz w:val="28"/>
          <w:szCs w:val="28"/>
        </w:rPr>
        <w:t>Определение управленческих трудозатрат.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содержит информацию, отражающую фактические трудозатраты куратора, руководителя, администратора, ответственных за блок работ и оператора мониторинга проекта.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lastRenderedPageBreak/>
        <w:t>В графе «Трудозатраты (Т), час</w:t>
      </w:r>
      <w:proofErr w:type="gramStart"/>
      <w:r w:rsidRPr="007A634E">
        <w:rPr>
          <w:sz w:val="28"/>
          <w:szCs w:val="28"/>
        </w:rPr>
        <w:t xml:space="preserve">., </w:t>
      </w:r>
      <w:proofErr w:type="gramEnd"/>
      <w:r w:rsidRPr="007A634E">
        <w:rPr>
          <w:sz w:val="28"/>
          <w:szCs w:val="28"/>
        </w:rPr>
        <w:t>факт» указываются фактические трудозатраты для каждой из ролей в разрезе выполняемых работ. Значения в обозначенной графе должны находиться в интервале между минимальным и максимальным значениями трудозатрат, характерных для соответствующей функции (графы «Трудозатраты (Т), час</w:t>
      </w:r>
      <w:proofErr w:type="gramStart"/>
      <w:r w:rsidRPr="007A634E">
        <w:rPr>
          <w:sz w:val="28"/>
          <w:szCs w:val="28"/>
        </w:rPr>
        <w:t xml:space="preserve">., </w:t>
      </w:r>
      <w:proofErr w:type="gramEnd"/>
      <w:r w:rsidRPr="007A634E">
        <w:rPr>
          <w:sz w:val="28"/>
          <w:szCs w:val="28"/>
        </w:rPr>
        <w:t>мин.» и «Трудозатраты (Т), час., макс.»).</w:t>
      </w:r>
    </w:p>
    <w:p w:rsidR="00A469CD" w:rsidRPr="007A634E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«Количество (К), раз, факт» необходимо представить общее число повторений выполнения данной работы на всех стадиях проекта.</w:t>
      </w:r>
    </w:p>
    <w:p w:rsidR="00A469CD" w:rsidRDefault="00A469CD" w:rsidP="00A469CD">
      <w:p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7A634E">
        <w:rPr>
          <w:sz w:val="28"/>
          <w:szCs w:val="28"/>
        </w:rPr>
        <w:t>Для оценки фактических трудозатрат относительно каждой представленной работы в графе «Всего (Т×К), час.» необходимо указать произведение значений, обозначенных в графах «Трудозатраты (Т), час., факт» и «Количество (К), раз, факт».</w:t>
      </w:r>
      <w:proofErr w:type="gramEnd"/>
    </w:p>
    <w:p w:rsidR="00A469CD" w:rsidRPr="00D0192A" w:rsidRDefault="00A469CD" w:rsidP="00A469CD">
      <w:pPr>
        <w:tabs>
          <w:tab w:val="left" w:pos="426"/>
        </w:tabs>
        <w:jc w:val="both"/>
      </w:pPr>
    </w:p>
    <w:p w:rsidR="00A469CD" w:rsidRPr="00041D9A" w:rsidRDefault="00A469CD" w:rsidP="00A469CD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left"/>
        <w:rPr>
          <w:sz w:val="28"/>
          <w:szCs w:val="28"/>
        </w:rPr>
      </w:pPr>
      <w:r w:rsidRPr="00041D9A">
        <w:rPr>
          <w:sz w:val="28"/>
          <w:szCs w:val="28"/>
        </w:rPr>
        <w:t>Отчет по трудозатратам команды проекта.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Раздел предназначен для указания суммарных трудозатрат команды проекта в отношении выполненных работ и процессов, а также оценки качества их выполнения по факту реализации проекта.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В графе «№ </w:t>
      </w:r>
      <w:proofErr w:type="spellStart"/>
      <w:proofErr w:type="gramStart"/>
      <w:r w:rsidRPr="007A634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7A634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A634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7A634E">
        <w:rPr>
          <w:rFonts w:ascii="Times New Roman" w:hAnsi="Times New Roman" w:cs="Times New Roman"/>
          <w:sz w:val="28"/>
          <w:szCs w:val="28"/>
          <w:lang w:val="ru-RU"/>
        </w:rPr>
        <w:t>» указывается порядковый номер в арифметической последовательности.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«ФИО, должность и основное место работы» указываются фактические на момент подготовки итогового отчета фамилия, имя и отчество, должность и место работы входящего в команду проекта участника.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«Роль в проекте» в отношении каждого участника команды проекта указывается соответствующая роль: куратор проекта, руководитель проекта, администратор проекта, оператор мониторинга проекта, ответственный за блок работ и члены рабочей группы.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 </w:t>
      </w:r>
    </w:p>
    <w:p w:rsidR="00A469CD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«Суммарные трудозатраты, дней» в отношении каждого участника команды указываются суммарные трудозатраты выполнения работ, израсходованные на выполнение работ в рамках проекта.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Для ролей «куратор проекта», «руководитель проекта», «администратор проекта», «ответственный за блок работ» и «оператор мониторинга проекта» необходимо указать значения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данными раздела 7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«Определение управленческих трудозатрат» (строка «Итого» в отношении каждого представленного участника команды, графа «Всего (Т×К), час</w:t>
      </w:r>
      <w:proofErr w:type="gramStart"/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.») </w:t>
      </w:r>
      <w:proofErr w:type="gramEnd"/>
      <w:r w:rsidRPr="007A634E">
        <w:rPr>
          <w:rFonts w:ascii="Times New Roman" w:hAnsi="Times New Roman" w:cs="Times New Roman"/>
          <w:sz w:val="28"/>
          <w:szCs w:val="28"/>
          <w:lang w:val="ru-RU"/>
        </w:rPr>
        <w:t>итогового отчета по проекту.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Для остальных участников команды проекта указываются суммарные трудозатраты по всем работам и процессам, выполненным отдельно каждым участником в рамках проекта в соответствии с данными, приведенными в разделе 2 «Отчет по содержанию проекта» итогового отчета по проекту.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С целью оценки качества выполнения работ и процессов в рамках проекта в отношении каждого участника команды проекта (исключая куратора проекта) в графе «Качество выполнения» руководителем проекта указывается один из уровней:</w:t>
      </w:r>
    </w:p>
    <w:p w:rsidR="00A469CD" w:rsidRPr="007A634E" w:rsidRDefault="00A469CD" w:rsidP="00A469CD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«выполнено качественно»;</w:t>
      </w:r>
    </w:p>
    <w:p w:rsidR="00A469CD" w:rsidRPr="007A634E" w:rsidRDefault="00A469CD" w:rsidP="00A469CD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«имеются замечания к качеству выполнения»;</w:t>
      </w:r>
    </w:p>
    <w:p w:rsidR="00A469CD" w:rsidRPr="007A634E" w:rsidRDefault="00A469CD" w:rsidP="00A469CD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«низкое качество выполнения».</w:t>
      </w:r>
    </w:p>
    <w:p w:rsidR="00A469CD" w:rsidRPr="007A634E" w:rsidRDefault="00A469CD" w:rsidP="00A469CD">
      <w:pPr>
        <w:pStyle w:val="ListParagraph"/>
        <w:tabs>
          <w:tab w:val="left" w:pos="426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Качество выполнения работ не устанавливается для куратора проекта.</w:t>
      </w:r>
    </w:p>
    <w:p w:rsidR="00A469CD" w:rsidRPr="00E66398" w:rsidRDefault="00A469CD" w:rsidP="00A469CD">
      <w:pPr>
        <w:pStyle w:val="2"/>
        <w:numPr>
          <w:ilvl w:val="0"/>
          <w:numId w:val="4"/>
        </w:numPr>
        <w:tabs>
          <w:tab w:val="left" w:pos="426"/>
          <w:tab w:val="left" w:pos="993"/>
        </w:tabs>
        <w:jc w:val="left"/>
        <w:rPr>
          <w:sz w:val="28"/>
          <w:szCs w:val="28"/>
        </w:rPr>
      </w:pPr>
      <w:r w:rsidRPr="00E66398">
        <w:rPr>
          <w:sz w:val="28"/>
          <w:szCs w:val="28"/>
        </w:rPr>
        <w:t>Оценка реализации проекта.</w:t>
      </w:r>
    </w:p>
    <w:p w:rsidR="00A469CD" w:rsidRPr="008D4A24" w:rsidRDefault="00A469CD" w:rsidP="00A469CD">
      <w:pPr>
        <w:tabs>
          <w:tab w:val="left" w:pos="426"/>
          <w:tab w:val="left" w:pos="851"/>
        </w:tabs>
        <w:ind w:firstLine="567"/>
        <w:jc w:val="both"/>
        <w:rPr>
          <w:sz w:val="27"/>
          <w:szCs w:val="27"/>
          <w:lang w:eastAsia="en-US"/>
        </w:rPr>
      </w:pPr>
      <w:r w:rsidRPr="008D4A24">
        <w:rPr>
          <w:sz w:val="27"/>
          <w:szCs w:val="27"/>
          <w:lang w:eastAsia="en-US"/>
        </w:rPr>
        <w:t>Раздел предназначен для оценки качества управления проектом и успешности его реализации.</w:t>
      </w:r>
    </w:p>
    <w:p w:rsidR="00A469CD" w:rsidRPr="008D4A24" w:rsidRDefault="00A469CD" w:rsidP="00A469CD">
      <w:pPr>
        <w:tabs>
          <w:tab w:val="left" w:pos="426"/>
          <w:tab w:val="left" w:pos="1701"/>
        </w:tabs>
        <w:ind w:firstLine="567"/>
        <w:jc w:val="both"/>
        <w:rPr>
          <w:sz w:val="27"/>
          <w:szCs w:val="27"/>
          <w:lang/>
        </w:rPr>
      </w:pPr>
      <w:r w:rsidRPr="008D4A24">
        <w:rPr>
          <w:sz w:val="27"/>
          <w:szCs w:val="27"/>
          <w:lang/>
        </w:rPr>
        <w:t>При осуществлении оценки успешности реализации проекта в графе «</w:t>
      </w:r>
      <w:proofErr w:type="gramStart"/>
      <w:r w:rsidRPr="008D4A24">
        <w:rPr>
          <w:sz w:val="27"/>
          <w:szCs w:val="27"/>
          <w:lang/>
        </w:rPr>
        <w:t>Критерий</w:t>
      </w:r>
      <w:proofErr w:type="gramEnd"/>
      <w:r w:rsidRPr="008D4A24">
        <w:rPr>
          <w:sz w:val="27"/>
          <w:szCs w:val="27"/>
          <w:lang/>
        </w:rPr>
        <w:t xml:space="preserve"> достигнут?» необходимо в отношении каждого представленного критерия указать соответствующий статус его достижения: «Да»/»Нет».</w:t>
      </w:r>
    </w:p>
    <w:p w:rsidR="00A469CD" w:rsidRPr="008D4A24" w:rsidRDefault="00A469CD" w:rsidP="00A469CD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D4A24">
        <w:rPr>
          <w:sz w:val="27"/>
          <w:szCs w:val="27"/>
          <w:lang/>
        </w:rPr>
        <w:t xml:space="preserve">В графе «Значение критерия, %» присваивается значение соответствующего критерия в процентах согласно следующему принципу: в случае соблюдения критерия </w:t>
      </w:r>
      <w:r w:rsidRPr="008D4A24">
        <w:rPr>
          <w:sz w:val="27"/>
          <w:szCs w:val="27"/>
        </w:rPr>
        <w:t xml:space="preserve"> в данной графе отражается величина, указанная в графе «Если «Да», присваивается количественное значение в процентах для каждого критерия; в случае невыполнения критерия присваивается 0 процентов.</w:t>
      </w:r>
    </w:p>
    <w:p w:rsidR="00A469CD" w:rsidRPr="004B5DA0" w:rsidRDefault="00A469CD" w:rsidP="00A469CD">
      <w:pPr>
        <w:tabs>
          <w:tab w:val="left" w:pos="426"/>
        </w:tabs>
        <w:ind w:firstLine="567"/>
        <w:jc w:val="both"/>
        <w:rPr>
          <w:color w:val="FF0000"/>
          <w:sz w:val="27"/>
          <w:szCs w:val="27"/>
        </w:rPr>
      </w:pPr>
      <w:r w:rsidRPr="008D4A24">
        <w:rPr>
          <w:sz w:val="27"/>
          <w:szCs w:val="27"/>
        </w:rPr>
        <w:t xml:space="preserve">Для экономических проектов </w:t>
      </w:r>
      <w:proofErr w:type="gramStart"/>
      <w:r w:rsidRPr="008D4A24">
        <w:rPr>
          <w:sz w:val="27"/>
          <w:szCs w:val="27"/>
        </w:rPr>
        <w:t>при</w:t>
      </w:r>
      <w:proofErr w:type="gramEnd"/>
      <w:r w:rsidRPr="008D4A24">
        <w:rPr>
          <w:sz w:val="27"/>
          <w:szCs w:val="27"/>
        </w:rPr>
        <w:t xml:space="preserve"> оценки критерия «Требования к результату проекта соблюдены» в части выполнения обязательного требования к результату «Размер среднемесячной заработной платы» отклонением считается значение </w:t>
      </w:r>
      <w:r w:rsidRPr="004B5DA0">
        <w:rPr>
          <w:sz w:val="27"/>
          <w:szCs w:val="27"/>
        </w:rPr>
        <w:t>ниже 24 000 рублей.</w:t>
      </w:r>
    </w:p>
    <w:p w:rsidR="00A469CD" w:rsidRPr="008D4A24" w:rsidRDefault="00A469CD" w:rsidP="00A469CD">
      <w:pPr>
        <w:tabs>
          <w:tab w:val="left" w:pos="426"/>
          <w:tab w:val="left" w:pos="1701"/>
        </w:tabs>
        <w:ind w:firstLine="567"/>
        <w:jc w:val="both"/>
        <w:rPr>
          <w:sz w:val="27"/>
          <w:szCs w:val="27"/>
          <w:lang/>
        </w:rPr>
      </w:pPr>
      <w:r w:rsidRPr="004B5DA0">
        <w:rPr>
          <w:sz w:val="27"/>
          <w:szCs w:val="27"/>
          <w:lang/>
        </w:rPr>
        <w:t>В строке «Итого сумма всех критер</w:t>
      </w:r>
      <w:r w:rsidRPr="008D4A24">
        <w:rPr>
          <w:sz w:val="27"/>
          <w:szCs w:val="27"/>
          <w:lang/>
        </w:rPr>
        <w:t>иев</w:t>
      </w:r>
      <w:proofErr w:type="gramStart"/>
      <w:r w:rsidRPr="008D4A24">
        <w:rPr>
          <w:sz w:val="27"/>
          <w:szCs w:val="27"/>
          <w:lang/>
        </w:rPr>
        <w:t>:»</w:t>
      </w:r>
      <w:proofErr w:type="gramEnd"/>
      <w:r w:rsidRPr="008D4A24">
        <w:rPr>
          <w:sz w:val="27"/>
          <w:szCs w:val="27"/>
          <w:lang/>
        </w:rPr>
        <w:t xml:space="preserve"> указывается суммарное значение критериев в процентах.</w:t>
      </w:r>
    </w:p>
    <w:p w:rsidR="00A469CD" w:rsidRPr="008D4A24" w:rsidRDefault="00A469CD" w:rsidP="00A469CD">
      <w:pPr>
        <w:tabs>
          <w:tab w:val="left" w:pos="426"/>
          <w:tab w:val="left" w:pos="1701"/>
        </w:tabs>
        <w:ind w:firstLine="567"/>
        <w:jc w:val="both"/>
        <w:rPr>
          <w:sz w:val="27"/>
          <w:szCs w:val="27"/>
          <w:lang/>
        </w:rPr>
      </w:pPr>
      <w:r w:rsidRPr="008D4A24">
        <w:rPr>
          <w:sz w:val="27"/>
          <w:szCs w:val="27"/>
          <w:lang/>
        </w:rPr>
        <w:t>В зависимости от полученного итогового значения (строка «Итого сумма всех критериев</w:t>
      </w:r>
      <w:proofErr w:type="gramStart"/>
      <w:r w:rsidRPr="008D4A24">
        <w:rPr>
          <w:sz w:val="27"/>
          <w:szCs w:val="27"/>
          <w:lang/>
        </w:rPr>
        <w:t>:»</w:t>
      </w:r>
      <w:proofErr w:type="gramEnd"/>
      <w:r w:rsidRPr="008D4A24">
        <w:rPr>
          <w:sz w:val="27"/>
          <w:szCs w:val="27"/>
          <w:lang/>
        </w:rPr>
        <w:t xml:space="preserve"> данного раздела) проекту присваивается один из представленных статусов путем указания символа «</w:t>
      </w:r>
      <w:r w:rsidRPr="008D4A24">
        <w:rPr>
          <w:sz w:val="27"/>
          <w:szCs w:val="27"/>
          <w:lang w:val="en-US"/>
        </w:rPr>
        <w:t>V</w:t>
      </w:r>
      <w:r w:rsidRPr="008D4A24">
        <w:rPr>
          <w:sz w:val="27"/>
          <w:szCs w:val="27"/>
          <w:lang/>
        </w:rPr>
        <w:t>» в соответствующей ячейке напротив графы «Диапазон значений критериев».</w:t>
      </w:r>
    </w:p>
    <w:p w:rsidR="00A469CD" w:rsidRPr="008D4A24" w:rsidRDefault="00A469CD" w:rsidP="00A469CD">
      <w:pPr>
        <w:tabs>
          <w:tab w:val="left" w:pos="426"/>
          <w:tab w:val="left" w:pos="1701"/>
        </w:tabs>
        <w:ind w:firstLine="567"/>
        <w:jc w:val="both"/>
        <w:rPr>
          <w:sz w:val="27"/>
          <w:szCs w:val="27"/>
          <w:lang/>
        </w:rPr>
      </w:pPr>
      <w:r w:rsidRPr="008D4A24">
        <w:rPr>
          <w:sz w:val="27"/>
          <w:szCs w:val="27"/>
          <w:lang/>
        </w:rPr>
        <w:t xml:space="preserve">В случае </w:t>
      </w:r>
      <w:proofErr w:type="spellStart"/>
      <w:r w:rsidRPr="008D4A24">
        <w:rPr>
          <w:sz w:val="27"/>
          <w:szCs w:val="27"/>
          <w:lang/>
        </w:rPr>
        <w:t>недостижения</w:t>
      </w:r>
      <w:proofErr w:type="spellEnd"/>
      <w:r w:rsidRPr="008D4A24">
        <w:rPr>
          <w:sz w:val="27"/>
          <w:szCs w:val="27"/>
          <w:lang/>
        </w:rPr>
        <w:t xml:space="preserve"> цели и (или) результата проекта, он считается не реализованным с присвоением следующих статусов:</w:t>
      </w:r>
    </w:p>
    <w:p w:rsidR="00A469CD" w:rsidRPr="008D4A24" w:rsidRDefault="00A469CD" w:rsidP="00A469CD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7"/>
          <w:szCs w:val="27"/>
          <w:lang/>
        </w:rPr>
      </w:pPr>
      <w:proofErr w:type="gramStart"/>
      <w:r w:rsidRPr="008D4A24">
        <w:rPr>
          <w:sz w:val="27"/>
          <w:szCs w:val="27"/>
          <w:lang/>
        </w:rPr>
        <w:t>«Проект не реализован, ресурсы использованы» - 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</w:t>
      </w:r>
      <w:r>
        <w:rPr>
          <w:sz w:val="27"/>
          <w:szCs w:val="27"/>
          <w:lang/>
        </w:rPr>
        <w:t xml:space="preserve"> района</w:t>
      </w:r>
      <w:r w:rsidRPr="008D4A24">
        <w:rPr>
          <w:sz w:val="27"/>
          <w:szCs w:val="27"/>
          <w:lang/>
        </w:rPr>
        <w:t xml:space="preserve"> в проекте, а также из средств фондов и иных организаций, в качестве учредителей которых выступают государственные органы Российской Федерации, органы исполнительной власти, государственные органы области, органы местного самоуправления</w:t>
      </w:r>
      <w:r>
        <w:rPr>
          <w:sz w:val="27"/>
          <w:szCs w:val="27"/>
          <w:lang/>
        </w:rPr>
        <w:t xml:space="preserve"> района</w:t>
      </w:r>
      <w:r w:rsidRPr="008D4A24">
        <w:rPr>
          <w:sz w:val="27"/>
          <w:szCs w:val="27"/>
          <w:lang/>
        </w:rPr>
        <w:t>;</w:t>
      </w:r>
      <w:proofErr w:type="gramEnd"/>
    </w:p>
    <w:p w:rsidR="00A469CD" w:rsidRPr="008D4A24" w:rsidRDefault="00A469CD" w:rsidP="00A469CD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7"/>
          <w:szCs w:val="27"/>
          <w:lang/>
        </w:rPr>
      </w:pPr>
      <w:r w:rsidRPr="008D4A24">
        <w:rPr>
          <w:sz w:val="27"/>
          <w:szCs w:val="27"/>
          <w:lang/>
        </w:rPr>
        <w:t>«Проект не реализован, ресурсы не использованы» - при не использовании вышеуказанных ресурсов.</w:t>
      </w:r>
    </w:p>
    <w:p w:rsidR="00A469CD" w:rsidRPr="008D4A24" w:rsidRDefault="00A469CD" w:rsidP="00A469CD">
      <w:pPr>
        <w:tabs>
          <w:tab w:val="left" w:pos="0"/>
          <w:tab w:val="left" w:pos="426"/>
        </w:tabs>
        <w:ind w:firstLine="567"/>
        <w:jc w:val="both"/>
        <w:rPr>
          <w:sz w:val="27"/>
          <w:szCs w:val="27"/>
        </w:rPr>
      </w:pPr>
      <w:r w:rsidRPr="004B5DA0">
        <w:rPr>
          <w:sz w:val="27"/>
          <w:szCs w:val="27"/>
        </w:rPr>
        <w:t>Уровень сложности проекта указывается в соответствии с распоряжением  администрации Ракитянского района от 25 апреля 2016 года</w:t>
      </w:r>
      <w:r w:rsidRPr="004B5DA0">
        <w:rPr>
          <w:sz w:val="27"/>
          <w:szCs w:val="27"/>
        </w:rPr>
        <w:br/>
      </w:r>
      <w:r w:rsidRPr="004B5DA0">
        <w:rPr>
          <w:sz w:val="27"/>
          <w:szCs w:val="27"/>
        </w:rPr>
        <w:lastRenderedPageBreak/>
        <w:t xml:space="preserve">№ 380 «Об утверждении </w:t>
      </w:r>
      <w:proofErr w:type="gramStart"/>
      <w:r w:rsidRPr="004B5DA0">
        <w:rPr>
          <w:sz w:val="27"/>
          <w:szCs w:val="27"/>
        </w:rPr>
        <w:t>порядка определения уровня профессионального соответствия проектных специалистов</w:t>
      </w:r>
      <w:proofErr w:type="gramEnd"/>
      <w:r w:rsidRPr="004B5DA0">
        <w:rPr>
          <w:sz w:val="27"/>
          <w:szCs w:val="27"/>
        </w:rPr>
        <w:t xml:space="preserve"> Ракитянского района».</w:t>
      </w:r>
      <w:r w:rsidRPr="008D4A24">
        <w:rPr>
          <w:sz w:val="27"/>
          <w:szCs w:val="27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присвоен.</w:t>
      </w:r>
    </w:p>
    <w:p w:rsidR="00A469CD" w:rsidRPr="00AC4BFB" w:rsidRDefault="00A469CD" w:rsidP="00A469CD">
      <w:pPr>
        <w:tabs>
          <w:tab w:val="left" w:pos="1701"/>
        </w:tabs>
        <w:ind w:firstLine="993"/>
        <w:jc w:val="both"/>
        <w:rPr>
          <w:rFonts w:eastAsia="Calibri"/>
          <w:sz w:val="28"/>
          <w:szCs w:val="28"/>
          <w:lang/>
        </w:rPr>
      </w:pPr>
      <w:proofErr w:type="gramStart"/>
      <w:r w:rsidRPr="008D4A24">
        <w:rPr>
          <w:sz w:val="27"/>
          <w:szCs w:val="27"/>
        </w:rPr>
        <w:t xml:space="preserve">Показатель эффективности проекта определяется в соответствии с требованиями, установленными в </w:t>
      </w:r>
      <w:r>
        <w:rPr>
          <w:rFonts w:eastAsia="Calibri"/>
          <w:sz w:val="28"/>
          <w:szCs w:val="28"/>
          <w:lang w:bidi="en-US"/>
        </w:rPr>
        <w:t xml:space="preserve">решении Муниципального совета Ракитянского района </w:t>
      </w:r>
      <w:r w:rsidRPr="006D7592">
        <w:rPr>
          <w:rFonts w:eastAsia="Calibri"/>
          <w:sz w:val="28"/>
          <w:szCs w:val="28"/>
          <w:lang w:bidi="en-US"/>
        </w:rPr>
        <w:t>от 29 апреля 2015 года № 6 «Об утверждении порядка материального стимулирования муниципальных служащих Ракитянского района, а также работников, замещающих должности, не отнесенные к должностям муниципальной службы, участвующих в разработке и реализации проектов»</w:t>
      </w:r>
      <w:r w:rsidRPr="006D7592">
        <w:rPr>
          <w:rFonts w:eastAsia="Calibri"/>
          <w:sz w:val="28"/>
          <w:szCs w:val="28"/>
          <w:lang/>
        </w:rPr>
        <w:t>.</w:t>
      </w:r>
      <w:proofErr w:type="gramEnd"/>
    </w:p>
    <w:p w:rsidR="00A469CD" w:rsidRDefault="00A469CD" w:rsidP="00A469CD">
      <w:pPr>
        <w:rPr>
          <w:b/>
          <w:sz w:val="28"/>
          <w:szCs w:val="28"/>
        </w:rPr>
      </w:pP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69CD"/>
    <w:rsid w:val="00A469CD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69CD"/>
    <w:pPr>
      <w:keepNext/>
      <w:numPr>
        <w:numId w:val="5"/>
      </w:numPr>
      <w:ind w:left="0" w:firstLine="0"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9CD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ListParagraph">
    <w:name w:val="List Paragraph"/>
    <w:basedOn w:val="a"/>
    <w:rsid w:val="00A469CD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3275</Words>
  <Characters>18671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2018-11-21T06:41:00Z</dcterms:created>
  <dcterms:modified xsi:type="dcterms:W3CDTF">2018-11-21T06:42:00Z</dcterms:modified>
</cp:coreProperties>
</file>