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DE5" w:rsidRPr="00E83189" w:rsidRDefault="00ED3DE5" w:rsidP="00CE6C43">
      <w:pPr>
        <w:jc w:val="center"/>
        <w:rPr>
          <w:b/>
          <w:bCs/>
          <w:sz w:val="32"/>
          <w:szCs w:val="32"/>
        </w:rPr>
      </w:pPr>
      <w:r w:rsidRPr="00E83189">
        <w:rPr>
          <w:b/>
          <w:bCs/>
          <w:sz w:val="32"/>
          <w:szCs w:val="32"/>
        </w:rPr>
        <w:t>Призывной возраст и возраст сня</w:t>
      </w:r>
      <w:bookmarkStart w:id="0" w:name="_GoBack"/>
      <w:bookmarkEnd w:id="0"/>
      <w:r w:rsidRPr="00E83189">
        <w:rPr>
          <w:b/>
          <w:bCs/>
          <w:sz w:val="32"/>
          <w:szCs w:val="32"/>
        </w:rPr>
        <w:t xml:space="preserve">тия с учета с 1 января 2024 года: </w:t>
      </w:r>
      <w:r w:rsidR="00CE6C43" w:rsidRPr="00E83189">
        <w:rPr>
          <w:b/>
          <w:bCs/>
          <w:sz w:val="32"/>
          <w:szCs w:val="32"/>
        </w:rPr>
        <w:br/>
      </w:r>
      <w:r w:rsidRPr="00E83189">
        <w:rPr>
          <w:b/>
          <w:bCs/>
          <w:sz w:val="32"/>
          <w:szCs w:val="32"/>
        </w:rPr>
        <w:t>изменения</w:t>
      </w:r>
      <w:r w:rsidR="00CE6C43" w:rsidRPr="00E83189">
        <w:rPr>
          <w:b/>
          <w:bCs/>
          <w:sz w:val="32"/>
          <w:szCs w:val="32"/>
        </w:rPr>
        <w:t xml:space="preserve"> в ведении воинского учета</w:t>
      </w:r>
    </w:p>
    <w:p w:rsidR="00CE6C43" w:rsidRPr="00CE6C43" w:rsidRDefault="00CE6C43" w:rsidP="00CE6C43">
      <w:pPr>
        <w:jc w:val="both"/>
      </w:pPr>
      <w:r w:rsidRPr="00CE6C43">
        <w:t xml:space="preserve">Районная комиссия администрации Ракитянского района по воинскому учету </w:t>
      </w:r>
      <w:r w:rsidR="00A41649">
        <w:br/>
      </w:r>
      <w:r w:rsidRPr="00CE6C43">
        <w:t>и бронированию граждан, пребывающих в запасе Вооруженных Сил Российской Федерации информирует руководителей предприятий, учреждений и организаций, расположенных на территории муниципального района «Ракитянский район» Белгородской области о</w:t>
      </w:r>
      <w:r w:rsidR="00A41649">
        <w:t>б</w:t>
      </w:r>
      <w:r w:rsidRPr="00CE6C43">
        <w:t xml:space="preserve"> изменениях в ведение воинского учета с </w:t>
      </w:r>
      <w:r w:rsidR="00A41649">
        <w:t>1</w:t>
      </w:r>
      <w:r w:rsidRPr="00CE6C43">
        <w:t xml:space="preserve"> </w:t>
      </w:r>
      <w:r w:rsidR="00A41649">
        <w:t>января</w:t>
      </w:r>
      <w:r w:rsidRPr="00CE6C43">
        <w:t xml:space="preserve"> 202</w:t>
      </w:r>
      <w:r w:rsidR="00A41649">
        <w:t>4</w:t>
      </w:r>
      <w:r w:rsidRPr="00CE6C43">
        <w:t xml:space="preserve"> года.</w:t>
      </w:r>
    </w:p>
    <w:p w:rsidR="003271C8" w:rsidRDefault="00ED3DE5" w:rsidP="00CE6C43">
      <w:pPr>
        <w:jc w:val="both"/>
      </w:pPr>
      <w:r w:rsidRPr="00ED3DE5">
        <w:t xml:space="preserve">С 1 января 2024 года призывной возраст граждан, которые не пребывают в запасе </w:t>
      </w:r>
      <w:r w:rsidR="00A41649">
        <w:br/>
      </w:r>
      <w:r w:rsidRPr="00ED3DE5">
        <w:t xml:space="preserve">и состоят на воинском учете или не состоят, но обязаны состоять, подняли с 27 до 30 лет. </w:t>
      </w:r>
    </w:p>
    <w:p w:rsidR="00ED3DE5" w:rsidRPr="00ED3DE5" w:rsidRDefault="00ED3DE5" w:rsidP="00CE6C43">
      <w:pPr>
        <w:jc w:val="both"/>
      </w:pPr>
      <w:r w:rsidRPr="00ED3DE5">
        <w:t xml:space="preserve">Кроме этого, отдельно установили предельный возраст пребывания </w:t>
      </w:r>
      <w:r w:rsidR="00A41649">
        <w:br/>
      </w:r>
      <w:r w:rsidRPr="00ED3DE5">
        <w:t>в мобилизационном резерве.</w:t>
      </w:r>
    </w:p>
    <w:p w:rsidR="00ED3DE5" w:rsidRPr="00ED3DE5" w:rsidRDefault="00ED3DE5" w:rsidP="00CE6C43">
      <w:pPr>
        <w:jc w:val="both"/>
        <w:rPr>
          <w:b/>
          <w:bCs/>
        </w:rPr>
      </w:pPr>
      <w:r w:rsidRPr="00ED3DE5">
        <w:rPr>
          <w:b/>
          <w:bCs/>
        </w:rPr>
        <w:t>Новый призывной возраст и возраст снятия с учета с 1 января 2024 года</w:t>
      </w:r>
    </w:p>
    <w:p w:rsidR="00ED3DE5" w:rsidRPr="00ED3DE5" w:rsidRDefault="00ED3DE5" w:rsidP="00CE6C43">
      <w:pPr>
        <w:jc w:val="both"/>
      </w:pPr>
      <w:r w:rsidRPr="00ED3DE5">
        <w:t xml:space="preserve">С 1 января 2024 года призывной возраст граждан, которые не пребывают в запасе </w:t>
      </w:r>
      <w:r w:rsidR="00A41649">
        <w:br/>
      </w:r>
      <w:r w:rsidRPr="00ED3DE5">
        <w:t xml:space="preserve">и состоят на воинском учете или не состоят, но обязаны состоять, подняли с 27 </w:t>
      </w:r>
      <w:r w:rsidR="00A41649">
        <w:br/>
      </w:r>
      <w:r w:rsidRPr="00ED3DE5">
        <w:t xml:space="preserve">до 30 лет. Нижняя граница призывного осталась такой же – 18 лет. Это значит, </w:t>
      </w:r>
      <w:r w:rsidR="00A41649">
        <w:br/>
      </w:r>
      <w:r w:rsidRPr="00ED3DE5">
        <w:t xml:space="preserve">что при весеннем призыве в 2024 году призвать сотрудников на срочную службу будут с 18 до 30 лет (Федеральный закон от 04.08.2023 </w:t>
      </w:r>
      <w:r w:rsidR="003271C8">
        <w:t xml:space="preserve">года </w:t>
      </w:r>
      <w:r w:rsidRPr="00ED3DE5">
        <w:t>№ 439-ФЗ).</w:t>
      </w:r>
    </w:p>
    <w:p w:rsidR="00ED3DE5" w:rsidRPr="00ED3DE5" w:rsidRDefault="00ED3DE5" w:rsidP="00CE6C43">
      <w:pPr>
        <w:jc w:val="both"/>
      </w:pPr>
      <w:r w:rsidRPr="00ED3DE5">
        <w:t xml:space="preserve">Работодателю необходимо будет учитывать повышение возраста, когда сотрудник принесет повестку на срочную службу, или такая повестка придет на сотрудника </w:t>
      </w:r>
      <w:r w:rsidR="00A41649">
        <w:br/>
      </w:r>
      <w:r w:rsidRPr="00ED3DE5">
        <w:t>в организацию из военкомата.</w:t>
      </w:r>
    </w:p>
    <w:p w:rsidR="00ED3DE5" w:rsidRPr="00ED3DE5" w:rsidRDefault="00ED3DE5" w:rsidP="00CE6C43">
      <w:pPr>
        <w:jc w:val="both"/>
      </w:pPr>
      <w:r w:rsidRPr="00ED3DE5">
        <w:t xml:space="preserve">С 1 января повысили на 5 лет предельный возраст пребывания граждан в запасе. </w:t>
      </w:r>
      <w:r w:rsidR="00A41649">
        <w:br/>
      </w:r>
      <w:r w:rsidRPr="00ED3DE5">
        <w:t xml:space="preserve">Речь идет о повышении возраста только для категории – солдаты, матросы, сержанты, старшины, прапорщики или мичманы. Для тех из них, кто относится к первому разряду, предельный возраст повысили с 35 до 40 лет, ко второму — с 45 до 50 лет, </w:t>
      </w:r>
      <w:r w:rsidR="00A41649">
        <w:br/>
      </w:r>
      <w:r w:rsidRPr="00ED3DE5">
        <w:t xml:space="preserve">к третьему — с 50 до 55 лет (Федеральный закон от 24.07.2023 </w:t>
      </w:r>
      <w:r w:rsidR="00CE6C43">
        <w:t xml:space="preserve">года </w:t>
      </w:r>
      <w:r w:rsidRPr="00ED3DE5">
        <w:t>№ 326-ФЗ).</w:t>
      </w:r>
    </w:p>
    <w:p w:rsidR="00ED3DE5" w:rsidRPr="00ED3DE5" w:rsidRDefault="00ED3DE5" w:rsidP="00CE6C43">
      <w:pPr>
        <w:jc w:val="both"/>
      </w:pPr>
      <w:r w:rsidRPr="00ED3DE5">
        <w:t xml:space="preserve">Кроме этого, отдельно установили предельный возраст пребывания </w:t>
      </w:r>
      <w:r w:rsidR="00A41649">
        <w:br/>
      </w:r>
      <w:r w:rsidRPr="00ED3DE5">
        <w:t>в мобилизационном резерве:</w:t>
      </w:r>
    </w:p>
    <w:p w:rsidR="00ED3DE5" w:rsidRPr="00ED3DE5" w:rsidRDefault="00ED3DE5" w:rsidP="00CE6C43">
      <w:pPr>
        <w:numPr>
          <w:ilvl w:val="0"/>
          <w:numId w:val="1"/>
        </w:numPr>
        <w:jc w:val="both"/>
      </w:pPr>
      <w:r w:rsidRPr="00ED3DE5">
        <w:t>для старших офицеров – 65 лет;</w:t>
      </w:r>
    </w:p>
    <w:p w:rsidR="00ED3DE5" w:rsidRPr="00ED3DE5" w:rsidRDefault="00ED3DE5" w:rsidP="00CE6C43">
      <w:pPr>
        <w:numPr>
          <w:ilvl w:val="0"/>
          <w:numId w:val="1"/>
        </w:numPr>
        <w:jc w:val="both"/>
      </w:pPr>
      <w:r w:rsidRPr="00ED3DE5">
        <w:t>для младших офицеров – 60 лет;</w:t>
      </w:r>
    </w:p>
    <w:p w:rsidR="00ED3DE5" w:rsidRPr="00ED3DE5" w:rsidRDefault="00ED3DE5" w:rsidP="00CE6C43">
      <w:pPr>
        <w:numPr>
          <w:ilvl w:val="0"/>
          <w:numId w:val="1"/>
        </w:numPr>
        <w:jc w:val="both"/>
      </w:pPr>
      <w:r w:rsidRPr="00ED3DE5">
        <w:t>для иных воинские званий – 55 лет.</w:t>
      </w:r>
    </w:p>
    <w:p w:rsidR="00ED3DE5" w:rsidRPr="00ED3DE5" w:rsidRDefault="00ED3DE5" w:rsidP="00CE6C43">
      <w:pPr>
        <w:jc w:val="both"/>
      </w:pPr>
      <w:r w:rsidRPr="00ED3DE5">
        <w:t>Предельный возраст пребывания в мобилизационном резерве для высших офицеров сохранили на уровне 70 лет.</w:t>
      </w:r>
    </w:p>
    <w:p w:rsidR="00ED3DE5" w:rsidRPr="00ED3DE5" w:rsidRDefault="00ED3DE5" w:rsidP="00CE6C43">
      <w:pPr>
        <w:jc w:val="both"/>
      </w:pPr>
      <w:r w:rsidRPr="00ED3DE5">
        <w:t xml:space="preserve">Новый порядок вступит в силу с 1 января 2024 года, но с переходным </w:t>
      </w:r>
      <w:proofErr w:type="spellStart"/>
      <w:r w:rsidRPr="00ED3DE5">
        <w:t>пeриодом</w:t>
      </w:r>
      <w:proofErr w:type="spellEnd"/>
      <w:r w:rsidRPr="00ED3DE5">
        <w:t xml:space="preserve"> </w:t>
      </w:r>
      <w:r w:rsidR="00A41649">
        <w:br/>
      </w:r>
      <w:r w:rsidRPr="00ED3DE5">
        <w:t xml:space="preserve">до 1 января 2028 года. Так, для граждан, которые имеют воинские звания солдат, </w:t>
      </w:r>
      <w:r w:rsidRPr="00ED3DE5">
        <w:lastRenderedPageBreak/>
        <w:t>матросов, сержантов, старшин, прапорщиков и мичманов, установили предельный возраст пребывания в запасе и резерве до:</w:t>
      </w:r>
    </w:p>
    <w:p w:rsidR="00ED3DE5" w:rsidRPr="00ED3DE5" w:rsidRDefault="00ED3DE5" w:rsidP="00CE6C43">
      <w:pPr>
        <w:numPr>
          <w:ilvl w:val="0"/>
          <w:numId w:val="2"/>
        </w:numPr>
        <w:jc w:val="both"/>
      </w:pPr>
      <w:r w:rsidRPr="00ED3DE5">
        <w:t>51 года – для граждан, которым исполнится 50 лет в 2024 году;</w:t>
      </w:r>
    </w:p>
    <w:p w:rsidR="00ED3DE5" w:rsidRPr="00ED3DE5" w:rsidRDefault="00ED3DE5" w:rsidP="00CE6C43">
      <w:pPr>
        <w:numPr>
          <w:ilvl w:val="0"/>
          <w:numId w:val="2"/>
        </w:numPr>
        <w:jc w:val="both"/>
      </w:pPr>
      <w:r w:rsidRPr="00ED3DE5">
        <w:t>52 лет – для граждан, которым исполнится 50 лет в 2025 году;</w:t>
      </w:r>
    </w:p>
    <w:p w:rsidR="00ED3DE5" w:rsidRPr="00ED3DE5" w:rsidRDefault="00ED3DE5" w:rsidP="00CE6C43">
      <w:pPr>
        <w:numPr>
          <w:ilvl w:val="0"/>
          <w:numId w:val="2"/>
        </w:numPr>
        <w:jc w:val="both"/>
      </w:pPr>
      <w:r w:rsidRPr="00ED3DE5">
        <w:t>53 лет – для граждан, которым исполнится 50 лет в 2026 году;</w:t>
      </w:r>
    </w:p>
    <w:p w:rsidR="00ED3DE5" w:rsidRPr="00ED3DE5" w:rsidRDefault="00ED3DE5" w:rsidP="00CE6C43">
      <w:pPr>
        <w:numPr>
          <w:ilvl w:val="0"/>
          <w:numId w:val="2"/>
        </w:numPr>
        <w:jc w:val="both"/>
      </w:pPr>
      <w:r w:rsidRPr="00ED3DE5">
        <w:t>54 лет – для граждан, которым исполнится 50 лет в 2027 году.</w:t>
      </w:r>
    </w:p>
    <w:p w:rsidR="00ED3DE5" w:rsidRPr="00ED3DE5" w:rsidRDefault="00ED3DE5" w:rsidP="00CE6C43">
      <w:pPr>
        <w:jc w:val="both"/>
      </w:pPr>
      <w:r w:rsidRPr="00ED3DE5">
        <w:t xml:space="preserve">Учитывайте изменения предельного возраста пребывания на воинской службе, </w:t>
      </w:r>
      <w:r w:rsidR="00A41649">
        <w:br/>
      </w:r>
      <w:r w:rsidRPr="00ED3DE5">
        <w:t>когда будете снимать сотрудников с воинского учета по возрасту.</w:t>
      </w:r>
    </w:p>
    <w:p w:rsidR="00CE6C43" w:rsidRPr="00C04297" w:rsidRDefault="00CE6C43" w:rsidP="00CE6C43">
      <w:pPr>
        <w:spacing w:line="240" w:lineRule="auto"/>
        <w:jc w:val="both"/>
        <w:rPr>
          <w:color w:val="000000" w:themeColor="text1"/>
        </w:rPr>
      </w:pPr>
    </w:p>
    <w:tbl>
      <w:tblPr>
        <w:tblStyle w:val="a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CE6C43" w:rsidRPr="00C04297" w:rsidTr="00AA5111">
        <w:tc>
          <w:tcPr>
            <w:tcW w:w="5949" w:type="dxa"/>
            <w:vAlign w:val="center"/>
          </w:tcPr>
          <w:p w:rsidR="00CE6C43" w:rsidRPr="00C04297" w:rsidRDefault="00CE6C43" w:rsidP="00AA5111">
            <w:pPr>
              <w:jc w:val="center"/>
              <w:rPr>
                <w:b/>
                <w:bCs/>
                <w:color w:val="000000" w:themeColor="text1"/>
              </w:rPr>
            </w:pPr>
            <w:r w:rsidRPr="00C04297">
              <w:rPr>
                <w:b/>
                <w:bCs/>
                <w:color w:val="000000" w:themeColor="text1"/>
              </w:rPr>
              <w:t xml:space="preserve">Секретарь районной комиссии </w:t>
            </w:r>
          </w:p>
          <w:p w:rsidR="00CE6C43" w:rsidRPr="00C04297" w:rsidRDefault="00CE6C43" w:rsidP="00AA5111">
            <w:pPr>
              <w:jc w:val="center"/>
              <w:rPr>
                <w:b/>
                <w:bCs/>
                <w:color w:val="000000" w:themeColor="text1"/>
              </w:rPr>
            </w:pPr>
            <w:r w:rsidRPr="00C04297">
              <w:rPr>
                <w:b/>
                <w:bCs/>
                <w:color w:val="000000" w:themeColor="text1"/>
              </w:rPr>
              <w:t xml:space="preserve">администрации Ракитянского района </w:t>
            </w:r>
          </w:p>
          <w:p w:rsidR="00CE6C43" w:rsidRPr="00C04297" w:rsidRDefault="00CE6C43" w:rsidP="00AA5111">
            <w:pPr>
              <w:jc w:val="center"/>
              <w:rPr>
                <w:b/>
                <w:bCs/>
                <w:color w:val="000000" w:themeColor="text1"/>
              </w:rPr>
            </w:pPr>
            <w:r w:rsidRPr="00C04297">
              <w:rPr>
                <w:b/>
                <w:bCs/>
                <w:color w:val="000000" w:themeColor="text1"/>
              </w:rPr>
              <w:t>по воинскому учету и бронированию граждан, пребывающих в запасе Вооруженных Сил Российской Федерации</w:t>
            </w:r>
          </w:p>
        </w:tc>
        <w:tc>
          <w:tcPr>
            <w:tcW w:w="4252" w:type="dxa"/>
            <w:vAlign w:val="center"/>
          </w:tcPr>
          <w:p w:rsidR="00CE6C43" w:rsidRPr="00C04297" w:rsidRDefault="00CE6C43" w:rsidP="00AA5111">
            <w:pPr>
              <w:jc w:val="right"/>
              <w:rPr>
                <w:b/>
                <w:bCs/>
                <w:color w:val="000000" w:themeColor="text1"/>
              </w:rPr>
            </w:pPr>
            <w:r w:rsidRPr="00C04297">
              <w:rPr>
                <w:b/>
                <w:bCs/>
                <w:color w:val="000000" w:themeColor="text1"/>
              </w:rPr>
              <w:t>О.И. Молчанова</w:t>
            </w:r>
          </w:p>
        </w:tc>
      </w:tr>
    </w:tbl>
    <w:p w:rsidR="00CE6C43" w:rsidRPr="00ED3DE5" w:rsidRDefault="00CE6C43" w:rsidP="00CE6C43">
      <w:pPr>
        <w:jc w:val="both"/>
      </w:pPr>
    </w:p>
    <w:sectPr w:rsidR="00CE6C43" w:rsidRPr="00ED3DE5" w:rsidSect="00CE6C4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551C2"/>
    <w:multiLevelType w:val="multilevel"/>
    <w:tmpl w:val="91D8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E0251"/>
    <w:multiLevelType w:val="multilevel"/>
    <w:tmpl w:val="1C9E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E5"/>
    <w:rsid w:val="0004530B"/>
    <w:rsid w:val="001D28C1"/>
    <w:rsid w:val="002C56F9"/>
    <w:rsid w:val="003271C8"/>
    <w:rsid w:val="009C1B92"/>
    <w:rsid w:val="00A41649"/>
    <w:rsid w:val="00CE6C43"/>
    <w:rsid w:val="00D93653"/>
    <w:rsid w:val="00E83189"/>
    <w:rsid w:val="00E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98F1F-AD05-420B-9060-F0E25BD4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D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3DE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3DE5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78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82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0499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2023-09-12T07:30:00Z</cp:lastPrinted>
  <dcterms:created xsi:type="dcterms:W3CDTF">2023-09-12T06:58:00Z</dcterms:created>
  <dcterms:modified xsi:type="dcterms:W3CDTF">2023-09-12T08:06:00Z</dcterms:modified>
</cp:coreProperties>
</file>