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47" w:rsidRDefault="00AF0C47" w:rsidP="00AF0C47">
      <w:pPr>
        <w:pStyle w:val="a3"/>
        <w:contextualSpacing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7" w:rsidRDefault="00AF0C47" w:rsidP="00AF0C47">
      <w:pPr>
        <w:pStyle w:val="a3"/>
        <w:contextualSpacing/>
        <w:jc w:val="center"/>
        <w:rPr>
          <w:b/>
          <w:bCs/>
          <w:szCs w:val="32"/>
        </w:rPr>
      </w:pPr>
      <w:r>
        <w:rPr>
          <w:b/>
          <w:bCs/>
          <w:szCs w:val="32"/>
        </w:rPr>
        <w:t>ПОСТАНОВЛЕНИЕ</w:t>
      </w:r>
    </w:p>
    <w:p w:rsidR="00AF0C47" w:rsidRDefault="00AF0C47" w:rsidP="00AF0C47">
      <w:pPr>
        <w:pStyle w:val="a3"/>
        <w:contextualSpacing/>
        <w:jc w:val="center"/>
        <w:rPr>
          <w:b/>
          <w:bCs/>
          <w:szCs w:val="32"/>
        </w:rPr>
      </w:pPr>
      <w:r>
        <w:rPr>
          <w:b/>
          <w:bCs/>
          <w:szCs w:val="32"/>
        </w:rPr>
        <w:t>АДМИНИСТРАЦИИ РАКИТЯНСКОГО РАЙОНА</w:t>
      </w:r>
    </w:p>
    <w:p w:rsidR="00AF0C47" w:rsidRDefault="00AF0C47" w:rsidP="00AF0C47">
      <w:pPr>
        <w:pStyle w:val="a3"/>
        <w:contextualSpacing/>
        <w:jc w:val="center"/>
        <w:rPr>
          <w:b/>
          <w:szCs w:val="32"/>
        </w:rPr>
      </w:pPr>
      <w:r>
        <w:rPr>
          <w:b/>
          <w:szCs w:val="32"/>
        </w:rPr>
        <w:t>БЕЛГОРОДСКОЙ ОБЛАСТИ</w:t>
      </w:r>
    </w:p>
    <w:p w:rsidR="00AF0C47" w:rsidRDefault="00AF0C47" w:rsidP="00AF0C47">
      <w:pPr>
        <w:pStyle w:val="a3"/>
        <w:contextualSpacing/>
        <w:jc w:val="center"/>
        <w:rPr>
          <w:sz w:val="31"/>
          <w:szCs w:val="31"/>
        </w:rPr>
      </w:pPr>
      <w:r>
        <w:rPr>
          <w:sz w:val="29"/>
          <w:szCs w:val="29"/>
        </w:rPr>
        <w:t>Ракитное</w:t>
      </w:r>
    </w:p>
    <w:p w:rsidR="00AF0C47" w:rsidRDefault="00AF0C47" w:rsidP="00AF0C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F0C47" w:rsidRDefault="00AF0C47" w:rsidP="00AF0C47">
      <w:pPr>
        <w:spacing w:after="0" w:line="240" w:lineRule="auto"/>
        <w:rPr>
          <w:rFonts w:ascii="JournalSans" w:hAnsi="JournalSans"/>
          <w:sz w:val="28"/>
          <w:szCs w:val="28"/>
          <w:lang w:eastAsia="ru-RU"/>
        </w:rPr>
      </w:pPr>
      <w:r>
        <w:rPr>
          <w:rFonts w:ascii="JournalSans" w:hAnsi="JournalSans"/>
          <w:sz w:val="28"/>
          <w:szCs w:val="28"/>
          <w:lang w:eastAsia="ru-RU"/>
        </w:rPr>
        <w:t>«12» декабря 2017 года</w:t>
      </w:r>
      <w:r>
        <w:rPr>
          <w:rFonts w:ascii="JournalSans" w:hAnsi="JournalSans"/>
          <w:sz w:val="28"/>
          <w:szCs w:val="28"/>
          <w:lang w:eastAsia="ru-RU"/>
        </w:rPr>
        <w:tab/>
      </w:r>
      <w:r>
        <w:rPr>
          <w:rFonts w:ascii="JournalSans" w:hAnsi="JournalSans"/>
          <w:sz w:val="28"/>
          <w:szCs w:val="28"/>
          <w:lang w:eastAsia="ru-RU"/>
        </w:rPr>
        <w:tab/>
        <w:t xml:space="preserve">  </w:t>
      </w:r>
      <w:r>
        <w:rPr>
          <w:rFonts w:ascii="JournalSans" w:hAnsi="JournalSans"/>
          <w:sz w:val="28"/>
          <w:szCs w:val="28"/>
          <w:lang w:eastAsia="ru-RU"/>
        </w:rPr>
        <w:tab/>
        <w:t xml:space="preserve">                                                                  № 201</w:t>
      </w:r>
    </w:p>
    <w:p w:rsidR="00AF0C47" w:rsidRDefault="00AF0C47" w:rsidP="00AF0C47">
      <w:pPr>
        <w:spacing w:after="0" w:line="240" w:lineRule="auto"/>
        <w:rPr>
          <w:rFonts w:ascii="JournalSans" w:hAnsi="JournalSans"/>
          <w:sz w:val="28"/>
          <w:szCs w:val="28"/>
          <w:lang w:eastAsia="ru-RU"/>
        </w:rPr>
      </w:pPr>
    </w:p>
    <w:p w:rsidR="00AF0C47" w:rsidRDefault="00AF0C47" w:rsidP="00AF0C47">
      <w:pPr>
        <w:spacing w:after="0" w:line="240" w:lineRule="auto"/>
        <w:rPr>
          <w:rFonts w:ascii="JournalSans" w:hAnsi="JournalSans"/>
          <w:sz w:val="28"/>
          <w:szCs w:val="28"/>
          <w:lang w:eastAsia="ru-RU"/>
        </w:rPr>
      </w:pP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подготовки </w:t>
      </w: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документации по планировке </w:t>
      </w: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территории, разрабатываемой на </w:t>
      </w: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основании решения администрации </w:t>
      </w: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Ракитянского района</w:t>
      </w: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0C47" w:rsidRDefault="00AF0C47" w:rsidP="00AF0C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0C47" w:rsidRP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C47">
        <w:rPr>
          <w:rFonts w:ascii="Times New Roman" w:hAnsi="Times New Roman"/>
          <w:sz w:val="26"/>
          <w:szCs w:val="26"/>
        </w:rPr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Российской Федерации», в соответствии с Федеральным законом Российской Федерации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ст. 45 Градостроительного кодекса РФ, Уставом Ракитянского района Белгородской области, администрация Ракитянского района </w:t>
      </w:r>
      <w:r w:rsidRPr="00AF0C47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C47">
        <w:rPr>
          <w:rFonts w:ascii="Times New Roman" w:hAnsi="Times New Roman"/>
          <w:b/>
          <w:sz w:val="26"/>
          <w:szCs w:val="26"/>
        </w:rPr>
        <w:t>т:</w:t>
      </w:r>
      <w:r w:rsidRPr="00AF0C47">
        <w:rPr>
          <w:rFonts w:ascii="Times New Roman" w:hAnsi="Times New Roman"/>
          <w:sz w:val="26"/>
          <w:szCs w:val="26"/>
        </w:rPr>
        <w:t xml:space="preserve"> </w:t>
      </w:r>
    </w:p>
    <w:p w:rsidR="00AF0C47" w:rsidRP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C47">
        <w:rPr>
          <w:rFonts w:ascii="Times New Roman" w:hAnsi="Times New Roman"/>
          <w:sz w:val="26"/>
          <w:szCs w:val="26"/>
        </w:rPr>
        <w:t>1. Утвердить Порядок подготовки документации по планировке территории, разрабатываемой на основании решения администрации Ракитянского района (прилагается).</w:t>
      </w:r>
    </w:p>
    <w:p w:rsidR="00AF0C47" w:rsidRP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C47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Ракитянского района Белгородской области http://www.rakitnoeadm.ru/.</w:t>
      </w:r>
    </w:p>
    <w:p w:rsid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C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района по строительству, транспорту, ЖКХ и топливно-энергетическому комплексу – начальника управления строительства, транспорта, ЖКХ и топливно-энергетического комплекса Р.М. Шульженко.</w:t>
      </w:r>
    </w:p>
    <w:p w:rsid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C47" w:rsidRDefault="00AF0C47" w:rsidP="00AF0C47">
      <w:pPr>
        <w:tabs>
          <w:tab w:val="left" w:pos="2100"/>
        </w:tabs>
        <w:spacing w:after="0" w:line="228" w:lineRule="auto"/>
        <w:rPr>
          <w:rFonts w:ascii="Times New Roman" w:hAnsi="Times New Roman"/>
          <w:b/>
          <w:bCs/>
          <w:sz w:val="26"/>
          <w:szCs w:val="26"/>
          <w:lang w:eastAsia="ja-JP"/>
        </w:rPr>
      </w:pPr>
      <w:r>
        <w:rPr>
          <w:rFonts w:ascii="Times New Roman" w:hAnsi="Times New Roman"/>
          <w:b/>
          <w:bCs/>
          <w:sz w:val="26"/>
          <w:szCs w:val="26"/>
        </w:rPr>
        <w:t>Глава администрации</w:t>
      </w:r>
    </w:p>
    <w:p w:rsidR="00AF0C47" w:rsidRPr="00AF0C47" w:rsidRDefault="00AF0C47" w:rsidP="00AF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Ракитянского района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В. Перцев</w:t>
      </w:r>
    </w:p>
    <w:p w:rsidR="00AF0C47" w:rsidRDefault="00AF0C47" w:rsidP="00AF0C47">
      <w:pPr>
        <w:spacing w:after="0" w:line="240" w:lineRule="auto"/>
        <w:rPr>
          <w:rFonts w:ascii="JournalSans" w:hAnsi="JournalSans"/>
          <w:sz w:val="28"/>
          <w:szCs w:val="28"/>
          <w:lang w:eastAsia="ru-RU"/>
        </w:rPr>
      </w:pPr>
    </w:p>
    <w:p w:rsidR="00AF0C47" w:rsidRDefault="00AF0C47"/>
    <w:p w:rsidR="00AF0C47" w:rsidRDefault="00AF0C47"/>
    <w:p w:rsidR="00AF0C47" w:rsidRDefault="00AF0C47"/>
    <w:p w:rsidR="00AF0C47" w:rsidRDefault="00AF0C47" w:rsidP="00AF0C4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E18C2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:rsidR="00AF0C47" w:rsidRPr="009E18C2" w:rsidRDefault="00AF0C47" w:rsidP="00AF0C4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AF0C47" w:rsidRPr="009E18C2" w:rsidRDefault="00AF0C47" w:rsidP="00AF0C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E18C2">
        <w:rPr>
          <w:rFonts w:ascii="Times New Roman" w:hAnsi="Times New Roman"/>
          <w:b/>
          <w:sz w:val="26"/>
          <w:szCs w:val="26"/>
        </w:rPr>
        <w:t>Утверждено</w:t>
      </w:r>
    </w:p>
    <w:p w:rsidR="00AF0C47" w:rsidRPr="009E18C2" w:rsidRDefault="00AF0C47" w:rsidP="00AF0C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E18C2">
        <w:rPr>
          <w:rFonts w:ascii="Times New Roman" w:hAnsi="Times New Roman"/>
          <w:b/>
          <w:sz w:val="26"/>
          <w:szCs w:val="26"/>
        </w:rPr>
        <w:t xml:space="preserve">постановлением администрации </w:t>
      </w:r>
    </w:p>
    <w:p w:rsidR="00AF0C47" w:rsidRPr="009E18C2" w:rsidRDefault="00AF0C47" w:rsidP="00AF0C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E18C2">
        <w:rPr>
          <w:rFonts w:ascii="Times New Roman" w:hAnsi="Times New Roman"/>
          <w:b/>
          <w:sz w:val="26"/>
          <w:szCs w:val="26"/>
        </w:rPr>
        <w:t>Ракитянского района</w:t>
      </w:r>
    </w:p>
    <w:p w:rsidR="00AF0C47" w:rsidRPr="008B660B" w:rsidRDefault="00AF0C47" w:rsidP="00AF0C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«12» декабря</w:t>
      </w:r>
      <w:r w:rsidRPr="008B660B">
        <w:rPr>
          <w:rFonts w:ascii="Times New Roman" w:hAnsi="Times New Roman"/>
          <w:b/>
          <w:sz w:val="26"/>
          <w:szCs w:val="26"/>
        </w:rPr>
        <w:t xml:space="preserve"> 2017 года</w:t>
      </w:r>
    </w:p>
    <w:p w:rsidR="0066511D" w:rsidRDefault="00AF0C47" w:rsidP="00AF0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№ 201</w:t>
      </w:r>
    </w:p>
    <w:p w:rsidR="00830341" w:rsidRPr="00431578" w:rsidRDefault="00830341" w:rsidP="00665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11D" w:rsidRPr="00830341" w:rsidRDefault="0066511D" w:rsidP="0066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41">
        <w:rPr>
          <w:rFonts w:ascii="Times New Roman" w:hAnsi="Times New Roman"/>
          <w:b/>
          <w:sz w:val="28"/>
          <w:szCs w:val="28"/>
        </w:rPr>
        <w:t>Порядок</w:t>
      </w:r>
    </w:p>
    <w:p w:rsidR="0066511D" w:rsidRPr="00830341" w:rsidRDefault="0066511D" w:rsidP="0066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41">
        <w:rPr>
          <w:rFonts w:ascii="Times New Roman" w:hAnsi="Times New Roman"/>
          <w:b/>
          <w:sz w:val="28"/>
          <w:szCs w:val="28"/>
        </w:rPr>
        <w:t>подготовки документации по планировке территории, разрабатываемой на основании решения администрации Ракитянского района</w:t>
      </w:r>
    </w:p>
    <w:p w:rsidR="0066511D" w:rsidRPr="0066511D" w:rsidRDefault="0066511D" w:rsidP="006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10" w:rsidRPr="00830341" w:rsidRDefault="00230510" w:rsidP="00230510">
      <w:pPr>
        <w:pStyle w:val="juscon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30341">
        <w:rPr>
          <w:b/>
          <w:sz w:val="28"/>
          <w:szCs w:val="28"/>
        </w:rPr>
        <w:t>1. Общие положения</w:t>
      </w:r>
    </w:p>
    <w:p w:rsidR="00230510" w:rsidRPr="00230510" w:rsidRDefault="00230510" w:rsidP="0023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FE" w:rsidRDefault="004026FE" w:rsidP="0040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Градостроительным кодексом</w:t>
      </w:r>
      <w:r w:rsidRPr="006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 целью регулирования застройки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«Ракитянский район» Белгородской области</w:t>
      </w:r>
      <w:r w:rsidRPr="006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при принятии решений по подготовке и утверждению документации по планировке территории (далее - документация),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</w:p>
    <w:p w:rsidR="00AE7A39" w:rsidRPr="0066511D" w:rsidRDefault="00AE7A39" w:rsidP="00AE7A39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</w:t>
      </w:r>
      <w:r w:rsidRPr="00230510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последовательность</w:t>
      </w:r>
      <w:r w:rsidRPr="00230510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органов местного самоуправления </w:t>
      </w:r>
      <w:r>
        <w:rPr>
          <w:sz w:val="28"/>
          <w:szCs w:val="28"/>
        </w:rPr>
        <w:t>Ракитянского</w:t>
      </w:r>
      <w:r w:rsidRPr="00230510">
        <w:rPr>
          <w:sz w:val="28"/>
          <w:szCs w:val="28"/>
        </w:rPr>
        <w:t xml:space="preserve"> района.</w:t>
      </w:r>
    </w:p>
    <w:p w:rsidR="00FE7F38" w:rsidRDefault="00AE7A39" w:rsidP="004026F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026FE" w:rsidRPr="006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7F38" w:rsidRPr="00FE7F38">
        <w:rPr>
          <w:rStyle w:val="blk"/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E7A39" w:rsidRDefault="00AE7A39" w:rsidP="00AE7A39">
      <w:pPr>
        <w:spacing w:after="0" w:line="240" w:lineRule="auto"/>
        <w:ind w:firstLine="709"/>
        <w:jc w:val="both"/>
        <w:rPr>
          <w:rStyle w:val="bl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026FE" w:rsidRPr="006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7A39">
        <w:rPr>
          <w:rStyle w:val="blk"/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r:id="rId7" w:anchor="dst1660" w:history="1">
        <w:r w:rsidRPr="00AE7A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 w:rsidRPr="00AE7A3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1.5</w:t>
      </w:r>
      <w:r w:rsidRPr="00AE7A39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Style w:val="blk"/>
        </w:rPr>
        <w:t>.</w:t>
      </w:r>
    </w:p>
    <w:p w:rsidR="00FE7F38" w:rsidRPr="00FE7F38" w:rsidRDefault="00AE7A39" w:rsidP="00AE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1.5. </w:t>
      </w:r>
      <w:r w:rsidR="00FE7F38" w:rsidRPr="00FE7F38">
        <w:rPr>
          <w:rStyle w:val="blk"/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  <w:r w:rsidR="00FE7F38" w:rsidRPr="00FE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38" w:rsidRPr="00FE7F38" w:rsidRDefault="00FE7F38" w:rsidP="00AE7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661"/>
      <w:bookmarkEnd w:id="0"/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1) необходимо изъятие земельных участков </w:t>
      </w:r>
      <w:r>
        <w:rPr>
          <w:rStyle w:val="blk"/>
          <w:rFonts w:ascii="Times New Roman" w:hAnsi="Times New Roman" w:cs="Times New Roman"/>
          <w:sz w:val="28"/>
          <w:szCs w:val="28"/>
        </w:rPr>
        <w:t>для</w:t>
      </w:r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муниципальных нужд в связи с размещением объекта капитального строительства местного значения;</w:t>
      </w:r>
    </w:p>
    <w:p w:rsidR="00FE7F38" w:rsidRPr="00FE7F38" w:rsidRDefault="00FE7F38" w:rsidP="00AE7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662"/>
      <w:bookmarkEnd w:id="1"/>
      <w:r w:rsidRPr="00FE7F38">
        <w:rPr>
          <w:rStyle w:val="blk"/>
          <w:rFonts w:ascii="Times New Roman" w:hAnsi="Times New Roman" w:cs="Times New Roman"/>
          <w:sz w:val="28"/>
          <w:szCs w:val="28"/>
        </w:rPr>
        <w:t>2) необходимы установление, изменение или отмена красных линий;</w:t>
      </w:r>
    </w:p>
    <w:p w:rsidR="00FE7F38" w:rsidRPr="00FE7F38" w:rsidRDefault="00FE7F38" w:rsidP="00AE7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663"/>
      <w:bookmarkEnd w:id="2"/>
      <w:r w:rsidRPr="00FE7F38">
        <w:rPr>
          <w:rStyle w:val="blk"/>
          <w:rFonts w:ascii="Times New Roman" w:hAnsi="Times New Roman" w:cs="Times New Roman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FE7F38" w:rsidRPr="00FE7F38" w:rsidRDefault="00FE7F38" w:rsidP="00AE7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664"/>
      <w:bookmarkEnd w:id="3"/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</w:t>
      </w:r>
      <w:r w:rsidRPr="00FE7F38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муниципальной собственности, и для размещения такого объекта капитального строительства не требуются предоставление земельных участков, находящихся </w:t>
      </w: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муниципальной собственности, и установление сервитутов);</w:t>
      </w:r>
    </w:p>
    <w:p w:rsidR="00FE7F38" w:rsidRPr="00FE7F38" w:rsidRDefault="00FE7F38" w:rsidP="00AE7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665"/>
      <w:bookmarkEnd w:id="4"/>
      <w:r w:rsidRPr="00FE7F38">
        <w:rPr>
          <w:rStyle w:val="blk"/>
          <w:rFonts w:ascii="Times New Roman" w:hAnsi="Times New Roman" w:cs="Times New Roman"/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</w:t>
      </w:r>
      <w:r>
        <w:rPr>
          <w:rStyle w:val="blk"/>
          <w:rFonts w:ascii="Times New Roman" w:hAnsi="Times New Roman" w:cs="Times New Roman"/>
          <w:sz w:val="28"/>
          <w:szCs w:val="28"/>
        </w:rPr>
        <w:t>аходящихся в</w:t>
      </w:r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муниципальной собственности, и для размещения такого линейного объекта не требуются предоставление земельных участко</w:t>
      </w:r>
      <w:r>
        <w:rPr>
          <w:rStyle w:val="blk"/>
          <w:rFonts w:ascii="Times New Roman" w:hAnsi="Times New Roman" w:cs="Times New Roman"/>
          <w:sz w:val="28"/>
          <w:szCs w:val="28"/>
        </w:rPr>
        <w:t>в, находящихся в</w:t>
      </w:r>
      <w:r w:rsidRPr="00FE7F38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муниципальной собственности, и установление сервитутов). </w:t>
      </w:r>
    </w:p>
    <w:p w:rsidR="00230510" w:rsidRPr="00230510" w:rsidRDefault="00AE7A39" w:rsidP="00D60CB4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Видами</w:t>
      </w:r>
      <w:r w:rsidR="00230510" w:rsidRPr="00230510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являются</w:t>
      </w:r>
      <w:r w:rsidR="00230510" w:rsidRPr="00230510">
        <w:rPr>
          <w:sz w:val="28"/>
          <w:szCs w:val="28"/>
        </w:rPr>
        <w:t>:</w:t>
      </w:r>
    </w:p>
    <w:p w:rsidR="00230510" w:rsidRPr="00230510" w:rsidRDefault="00D54F73" w:rsidP="00D54F73">
      <w:pPr>
        <w:pStyle w:val="jusco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="00230510" w:rsidRPr="00230510">
        <w:rPr>
          <w:sz w:val="28"/>
          <w:szCs w:val="28"/>
        </w:rPr>
        <w:t xml:space="preserve"> планировки территории;</w:t>
      </w:r>
    </w:p>
    <w:p w:rsidR="00230510" w:rsidRPr="00230510" w:rsidRDefault="00D54F73" w:rsidP="00D54F73">
      <w:pPr>
        <w:pStyle w:val="jusco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="004026FE">
        <w:rPr>
          <w:sz w:val="28"/>
          <w:szCs w:val="28"/>
        </w:rPr>
        <w:t xml:space="preserve"> межевания территории.</w:t>
      </w:r>
    </w:p>
    <w:p w:rsidR="00AF0C47" w:rsidRDefault="00D60CB4" w:rsidP="00AF0C47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7A39">
        <w:rPr>
          <w:sz w:val="28"/>
          <w:szCs w:val="28"/>
        </w:rPr>
        <w:t>.7</w:t>
      </w:r>
      <w:r w:rsidR="00230510" w:rsidRPr="00230510">
        <w:rPr>
          <w:sz w:val="28"/>
          <w:szCs w:val="28"/>
        </w:rPr>
        <w:t xml:space="preserve">. Назначение видов документации по планировке территории и их состав определен Градостроительным кодексом РФ (далее </w:t>
      </w:r>
      <w:r w:rsidR="00D54F73">
        <w:rPr>
          <w:sz w:val="28"/>
          <w:szCs w:val="28"/>
        </w:rPr>
        <w:t>по тексту ГК РФ) (ст. 42, 43</w:t>
      </w:r>
      <w:r w:rsidR="00230510" w:rsidRPr="00230510">
        <w:rPr>
          <w:sz w:val="28"/>
          <w:szCs w:val="28"/>
        </w:rPr>
        <w:t>).</w:t>
      </w:r>
    </w:p>
    <w:p w:rsidR="00AF0C47" w:rsidRPr="00230510" w:rsidRDefault="00AF0C47" w:rsidP="00AF0C47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0510" w:rsidRPr="00830341" w:rsidRDefault="00830341" w:rsidP="00D60CB4">
      <w:pPr>
        <w:pStyle w:val="juscon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30341">
        <w:rPr>
          <w:b/>
          <w:sz w:val="28"/>
          <w:szCs w:val="28"/>
        </w:rPr>
        <w:t>2</w:t>
      </w:r>
      <w:r w:rsidR="00230510" w:rsidRPr="00830341">
        <w:rPr>
          <w:b/>
          <w:sz w:val="28"/>
          <w:szCs w:val="28"/>
        </w:rPr>
        <w:t>. Порядок принятия решения о подготовке документации по планировке территории</w:t>
      </w:r>
      <w:r w:rsidR="004026FE" w:rsidRPr="00830341">
        <w:rPr>
          <w:b/>
          <w:sz w:val="28"/>
          <w:szCs w:val="28"/>
        </w:rPr>
        <w:t>.</w:t>
      </w:r>
    </w:p>
    <w:p w:rsidR="00D60CB4" w:rsidRPr="00230510" w:rsidRDefault="00D60CB4" w:rsidP="00D60CB4">
      <w:pPr>
        <w:pStyle w:val="juscon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026FE" w:rsidRDefault="00830341" w:rsidP="004026FE">
      <w:pPr>
        <w:pStyle w:val="juscontext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</w:t>
      </w:r>
      <w:r w:rsidR="00230510" w:rsidRPr="00230510">
        <w:rPr>
          <w:sz w:val="28"/>
          <w:szCs w:val="28"/>
        </w:rPr>
        <w:t xml:space="preserve">.1. Решение о подготовке документации по планировке территории принимается </w:t>
      </w:r>
      <w:r w:rsidR="00D54F73">
        <w:rPr>
          <w:sz w:val="28"/>
          <w:szCs w:val="28"/>
        </w:rPr>
        <w:t>администрацией Ракитянского</w:t>
      </w:r>
      <w:r w:rsidR="00230510" w:rsidRPr="00230510">
        <w:rPr>
          <w:sz w:val="28"/>
          <w:szCs w:val="28"/>
        </w:rPr>
        <w:t xml:space="preserve"> района </w:t>
      </w:r>
      <w:r w:rsidR="004026FE" w:rsidRPr="004026FE">
        <w:rPr>
          <w:rStyle w:val="blk"/>
          <w:sz w:val="28"/>
          <w:szCs w:val="28"/>
        </w:rPr>
        <w:t xml:space="preserve">за исключением случаев, указанных в </w:t>
      </w:r>
      <w:hyperlink r:id="rId8" w:anchor="dst1425" w:history="1">
        <w:r w:rsidR="004026FE" w:rsidRPr="00AE7A39">
          <w:rPr>
            <w:rStyle w:val="a5"/>
            <w:color w:val="auto"/>
            <w:sz w:val="28"/>
            <w:szCs w:val="28"/>
            <w:u w:val="none"/>
          </w:rPr>
          <w:t>части 1.1</w:t>
        </w:r>
      </w:hyperlink>
      <w:r w:rsidR="004026FE">
        <w:rPr>
          <w:rStyle w:val="blk"/>
        </w:rPr>
        <w:t xml:space="preserve"> </w:t>
      </w:r>
      <w:r w:rsidR="004026FE" w:rsidRPr="004026FE">
        <w:rPr>
          <w:rStyle w:val="blk"/>
          <w:sz w:val="28"/>
          <w:szCs w:val="28"/>
        </w:rPr>
        <w:t>ст.45 ГК РФ.</w:t>
      </w:r>
    </w:p>
    <w:p w:rsidR="00283AA5" w:rsidRPr="00283AA5" w:rsidRDefault="00830341" w:rsidP="004026FE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283AA5" w:rsidRPr="00283AA5">
        <w:rPr>
          <w:rStyle w:val="blk"/>
          <w:sz w:val="28"/>
          <w:szCs w:val="28"/>
        </w:rPr>
        <w:t>.2. Администрация Ракитянского района</w:t>
      </w:r>
      <w:r w:rsidR="00283AA5">
        <w:rPr>
          <w:rStyle w:val="blk"/>
        </w:rPr>
        <w:t xml:space="preserve"> </w:t>
      </w:r>
      <w:r w:rsidR="00283AA5">
        <w:rPr>
          <w:rStyle w:val="blk"/>
          <w:sz w:val="28"/>
          <w:szCs w:val="28"/>
        </w:rPr>
        <w:t>принимае</w:t>
      </w:r>
      <w:r w:rsidR="00283AA5" w:rsidRPr="00283AA5">
        <w:rPr>
          <w:rStyle w:val="blk"/>
          <w:sz w:val="28"/>
          <w:szCs w:val="28"/>
        </w:rPr>
        <w:t>т решение о подготовке документации по пл</w:t>
      </w:r>
      <w:r w:rsidR="00283AA5">
        <w:rPr>
          <w:rStyle w:val="blk"/>
          <w:sz w:val="28"/>
          <w:szCs w:val="28"/>
        </w:rPr>
        <w:t>анировке территории, обеспечивае</w:t>
      </w:r>
      <w:r w:rsidR="00283AA5" w:rsidRPr="00283AA5">
        <w:rPr>
          <w:rStyle w:val="blk"/>
          <w:sz w:val="28"/>
          <w:szCs w:val="28"/>
        </w:rPr>
        <w:t>т подготовку документации по планировке территории, за исключением случаев,</w:t>
      </w:r>
      <w:r w:rsidR="00283AA5">
        <w:rPr>
          <w:rStyle w:val="blk"/>
          <w:sz w:val="28"/>
          <w:szCs w:val="28"/>
        </w:rPr>
        <w:t xml:space="preserve"> указанных в</w:t>
      </w:r>
      <w:r w:rsidR="00283AA5" w:rsidRPr="004026FE">
        <w:rPr>
          <w:rStyle w:val="blk"/>
          <w:sz w:val="28"/>
          <w:szCs w:val="28"/>
        </w:rPr>
        <w:t xml:space="preserve"> </w:t>
      </w:r>
      <w:hyperlink r:id="rId9" w:anchor="dst1425" w:history="1">
        <w:r w:rsidR="00283AA5" w:rsidRPr="00AE7A39">
          <w:rPr>
            <w:rStyle w:val="a5"/>
            <w:color w:val="auto"/>
            <w:sz w:val="28"/>
            <w:szCs w:val="28"/>
            <w:u w:val="none"/>
          </w:rPr>
          <w:t>части 1.1</w:t>
        </w:r>
      </w:hyperlink>
      <w:r w:rsidR="00283AA5">
        <w:rPr>
          <w:rStyle w:val="blk"/>
        </w:rPr>
        <w:t xml:space="preserve"> </w:t>
      </w:r>
      <w:r w:rsidR="00283AA5" w:rsidRPr="004026FE">
        <w:rPr>
          <w:rStyle w:val="blk"/>
          <w:sz w:val="28"/>
          <w:szCs w:val="28"/>
        </w:rPr>
        <w:t>ст.45 ГК РФ</w:t>
      </w:r>
      <w:r w:rsidR="008161AA">
        <w:rPr>
          <w:rStyle w:val="blk"/>
          <w:sz w:val="28"/>
          <w:szCs w:val="28"/>
        </w:rPr>
        <w:t>, и утверждае</w:t>
      </w:r>
      <w:r w:rsidR="00283AA5" w:rsidRPr="00283AA5">
        <w:rPr>
          <w:rStyle w:val="blk"/>
          <w:sz w:val="28"/>
          <w:szCs w:val="28"/>
        </w:rPr>
        <w:t xml:space="preserve">т документацию по планировке территории, предусматривающую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 и (или) межселенной территории в границах муниципального района, за исключением случаев, указанных в </w:t>
      </w:r>
      <w:hyperlink r:id="rId10" w:anchor="dst1431" w:history="1">
        <w:r w:rsidR="00283AA5" w:rsidRPr="00283AA5">
          <w:rPr>
            <w:rStyle w:val="a5"/>
            <w:color w:val="auto"/>
            <w:sz w:val="28"/>
            <w:szCs w:val="28"/>
            <w:u w:val="none"/>
          </w:rPr>
          <w:t>частях 2</w:t>
        </w:r>
      </w:hyperlink>
      <w:r w:rsidR="00283AA5" w:rsidRPr="00283AA5">
        <w:rPr>
          <w:rStyle w:val="blk"/>
          <w:sz w:val="28"/>
          <w:szCs w:val="28"/>
        </w:rPr>
        <w:t xml:space="preserve"> - </w:t>
      </w:r>
      <w:hyperlink r:id="rId11" w:anchor="dst1434" w:history="1">
        <w:r w:rsidR="00283AA5" w:rsidRPr="00283AA5">
          <w:rPr>
            <w:rStyle w:val="a5"/>
            <w:color w:val="auto"/>
            <w:sz w:val="28"/>
            <w:szCs w:val="28"/>
            <w:u w:val="none"/>
          </w:rPr>
          <w:t>3.2</w:t>
        </w:r>
      </w:hyperlink>
      <w:r w:rsidR="00283AA5" w:rsidRPr="00283AA5">
        <w:rPr>
          <w:rStyle w:val="blk"/>
          <w:sz w:val="28"/>
          <w:szCs w:val="28"/>
        </w:rPr>
        <w:t xml:space="preserve">, </w:t>
      </w:r>
      <w:hyperlink r:id="rId12" w:anchor="dst1436" w:history="1">
        <w:r w:rsidR="00283AA5" w:rsidRPr="00283AA5">
          <w:rPr>
            <w:rStyle w:val="a5"/>
            <w:color w:val="auto"/>
            <w:sz w:val="28"/>
            <w:szCs w:val="28"/>
            <w:u w:val="none"/>
          </w:rPr>
          <w:t>4.1</w:t>
        </w:r>
      </w:hyperlink>
      <w:r w:rsidR="00283AA5" w:rsidRPr="00283AA5">
        <w:rPr>
          <w:rStyle w:val="blk"/>
          <w:sz w:val="28"/>
          <w:szCs w:val="28"/>
        </w:rPr>
        <w:t xml:space="preserve">, </w:t>
      </w:r>
      <w:hyperlink r:id="rId13" w:anchor="dst2019" w:history="1">
        <w:r w:rsidR="00283AA5" w:rsidRPr="00283AA5">
          <w:rPr>
            <w:rStyle w:val="a5"/>
            <w:color w:val="auto"/>
            <w:sz w:val="28"/>
            <w:szCs w:val="28"/>
            <w:u w:val="none"/>
          </w:rPr>
          <w:t>4.2</w:t>
        </w:r>
      </w:hyperlink>
      <w:r w:rsidR="00283AA5" w:rsidRPr="00283AA5">
        <w:rPr>
          <w:rStyle w:val="blk"/>
          <w:sz w:val="28"/>
          <w:szCs w:val="28"/>
        </w:rPr>
        <w:t xml:space="preserve"> </w:t>
      </w:r>
      <w:r w:rsidR="00283AA5">
        <w:rPr>
          <w:rStyle w:val="blk"/>
          <w:sz w:val="28"/>
          <w:szCs w:val="28"/>
        </w:rPr>
        <w:t>ГК РФ</w:t>
      </w:r>
    </w:p>
    <w:p w:rsidR="00230510" w:rsidRPr="00230510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AA5">
        <w:rPr>
          <w:sz w:val="28"/>
          <w:szCs w:val="28"/>
        </w:rPr>
        <w:t>.3</w:t>
      </w:r>
      <w:r w:rsidR="00230510" w:rsidRPr="00230510">
        <w:rPr>
          <w:sz w:val="28"/>
          <w:szCs w:val="28"/>
        </w:rPr>
        <w:t xml:space="preserve">. В случае принятия решения о подготовке документации по планировке территории администрация </w:t>
      </w:r>
      <w:r w:rsidR="004026FE">
        <w:rPr>
          <w:sz w:val="28"/>
          <w:szCs w:val="28"/>
        </w:rPr>
        <w:t>Ракитянского</w:t>
      </w:r>
      <w:r w:rsidR="00230510" w:rsidRPr="00230510">
        <w:rPr>
          <w:sz w:val="28"/>
          <w:szCs w:val="28"/>
        </w:rPr>
        <w:t xml:space="preserve"> </w:t>
      </w:r>
      <w:r w:rsidR="004026FE">
        <w:rPr>
          <w:sz w:val="28"/>
          <w:szCs w:val="28"/>
        </w:rPr>
        <w:t>района</w:t>
      </w:r>
      <w:r w:rsidR="00230510" w:rsidRPr="00230510">
        <w:rPr>
          <w:sz w:val="28"/>
          <w:szCs w:val="28"/>
        </w:rPr>
        <w:t xml:space="preserve"> в течение десяти дней со дня принятия такого решения направляет уведомление о принятом решении главе администрации поселения, применительно к территории которого принято такое решение.</w:t>
      </w:r>
    </w:p>
    <w:p w:rsidR="007F5199" w:rsidRDefault="00830341" w:rsidP="00573EC3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510" w:rsidRPr="00230510">
        <w:rPr>
          <w:sz w:val="28"/>
          <w:szCs w:val="28"/>
        </w:rPr>
        <w:t>.</w:t>
      </w:r>
      <w:r w:rsidR="00283AA5">
        <w:rPr>
          <w:sz w:val="28"/>
          <w:szCs w:val="28"/>
        </w:rPr>
        <w:t>4</w:t>
      </w:r>
      <w:r w:rsidR="00230510" w:rsidRPr="00230510">
        <w:rPr>
          <w:sz w:val="28"/>
          <w:szCs w:val="28"/>
        </w:rPr>
        <w:t xml:space="preserve">. </w:t>
      </w:r>
      <w:r w:rsidR="00283AA5" w:rsidRPr="00283AA5">
        <w:rPr>
          <w:rStyle w:val="blk"/>
          <w:sz w:val="28"/>
          <w:szCs w:val="28"/>
        </w:rPr>
        <w:t>Подготовка документации по планировке территории осущест</w:t>
      </w:r>
      <w:r w:rsidR="00283AA5">
        <w:rPr>
          <w:rStyle w:val="blk"/>
          <w:sz w:val="28"/>
          <w:szCs w:val="28"/>
        </w:rPr>
        <w:t>вляется уполномоченными</w:t>
      </w:r>
      <w:r w:rsidR="00283AA5" w:rsidRPr="00283AA5">
        <w:rPr>
          <w:rStyle w:val="blk"/>
          <w:sz w:val="28"/>
          <w:szCs w:val="28"/>
        </w:rPr>
        <w:t xml:space="preserve"> органами местного самоуправления самостоятельно, подведомственными ука</w:t>
      </w:r>
      <w:r w:rsidR="007F5199">
        <w:rPr>
          <w:rStyle w:val="blk"/>
          <w:sz w:val="28"/>
          <w:szCs w:val="28"/>
        </w:rPr>
        <w:t>занным органам</w:t>
      </w:r>
      <w:r w:rsidR="00283AA5" w:rsidRPr="00283AA5">
        <w:rPr>
          <w:rStyle w:val="blk"/>
          <w:sz w:val="28"/>
          <w:szCs w:val="28"/>
        </w:rPr>
        <w:t xml:space="preserve"> муниципальными (бюджетными или автономными) учреждениями либо привлекаемыми ими н</w:t>
      </w:r>
      <w:r w:rsidR="007F5199">
        <w:rPr>
          <w:rStyle w:val="blk"/>
          <w:sz w:val="28"/>
          <w:szCs w:val="28"/>
        </w:rPr>
        <w:t>а основании</w:t>
      </w:r>
      <w:r w:rsidR="00283AA5" w:rsidRPr="00283AA5">
        <w:rPr>
          <w:rStyle w:val="blk"/>
          <w:sz w:val="28"/>
          <w:szCs w:val="28"/>
        </w:rPr>
        <w:t xml:space="preserve"> муниципального контракта, заключенного в соответствии с законодательством Российской Федерации о контрактной системе в сфере закупок товаров, работ, </w:t>
      </w:r>
      <w:r w:rsidR="00283AA5" w:rsidRPr="00283AA5">
        <w:rPr>
          <w:rStyle w:val="blk"/>
          <w:sz w:val="28"/>
          <w:szCs w:val="28"/>
        </w:rPr>
        <w:lastRenderedPageBreak/>
        <w:t xml:space="preserve">услуг для обеспечения государственных и муниципальных нужд, иными лицами, за исключением случаев, предусмотренных </w:t>
      </w:r>
      <w:r w:rsidR="007F5199">
        <w:rPr>
          <w:rStyle w:val="blk"/>
          <w:sz w:val="28"/>
          <w:szCs w:val="28"/>
        </w:rPr>
        <w:t>частью 1.1.</w:t>
      </w:r>
      <w:r w:rsidR="003C676D">
        <w:rPr>
          <w:rStyle w:val="blk"/>
          <w:sz w:val="28"/>
          <w:szCs w:val="28"/>
        </w:rPr>
        <w:t xml:space="preserve"> </w:t>
      </w:r>
      <w:r w:rsidR="007F5199">
        <w:rPr>
          <w:rStyle w:val="blk"/>
          <w:sz w:val="28"/>
          <w:szCs w:val="28"/>
        </w:rPr>
        <w:t>ГК РФ</w:t>
      </w:r>
      <w:r w:rsidR="00283AA5" w:rsidRPr="00283AA5">
        <w:rPr>
          <w:rStyle w:val="blk"/>
          <w:sz w:val="28"/>
          <w:szCs w:val="28"/>
        </w:rPr>
        <w:t xml:space="preserve">. Подготовка документации по планировке территории, в том числе предусматривающей размещение объектов </w:t>
      </w:r>
      <w:bookmarkStart w:id="5" w:name="_GoBack"/>
      <w:bookmarkEnd w:id="5"/>
      <w:r w:rsidR="00283AA5" w:rsidRPr="00283AA5">
        <w:rPr>
          <w:rStyle w:val="blk"/>
          <w:sz w:val="28"/>
          <w:szCs w:val="28"/>
        </w:rPr>
        <w:t>местного значения, может осуществляться физическими или юридическими лицами за счет их средств.</w:t>
      </w:r>
      <w:r w:rsidR="00283AA5">
        <w:rPr>
          <w:sz w:val="28"/>
          <w:szCs w:val="28"/>
        </w:rPr>
        <w:t xml:space="preserve"> </w:t>
      </w:r>
    </w:p>
    <w:p w:rsidR="007F5199" w:rsidRPr="007F5199" w:rsidRDefault="00830341" w:rsidP="00573EC3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7366EE">
        <w:rPr>
          <w:rStyle w:val="blk"/>
          <w:sz w:val="28"/>
          <w:szCs w:val="28"/>
        </w:rPr>
        <w:t>.5</w:t>
      </w:r>
      <w:r w:rsidR="007F5199" w:rsidRPr="007F5199">
        <w:rPr>
          <w:rStyle w:val="blk"/>
          <w:sz w:val="28"/>
          <w:szCs w:val="28"/>
        </w:rPr>
        <w:t>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230510" w:rsidRPr="00230510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6EE">
        <w:rPr>
          <w:sz w:val="28"/>
          <w:szCs w:val="28"/>
        </w:rPr>
        <w:t>.6</w:t>
      </w:r>
      <w:r w:rsidR="00230510" w:rsidRPr="00230510">
        <w:rPr>
          <w:sz w:val="28"/>
          <w:szCs w:val="28"/>
        </w:rPr>
        <w:t xml:space="preserve">. Со дня опубликования решения о подготовке документации по планировке территории физические и юридические лица вправе представить в </w:t>
      </w:r>
      <w:r w:rsidR="00355C43">
        <w:rPr>
          <w:sz w:val="28"/>
          <w:szCs w:val="28"/>
        </w:rPr>
        <w:t>администрацию</w:t>
      </w:r>
      <w:r w:rsidR="00230510" w:rsidRPr="00230510">
        <w:rPr>
          <w:sz w:val="28"/>
          <w:szCs w:val="28"/>
        </w:rPr>
        <w:t xml:space="preserve"> района свои предложения о порядке, сроках подготовки и содержании документации.</w:t>
      </w:r>
    </w:p>
    <w:p w:rsidR="00230510" w:rsidRPr="00230510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6EE">
        <w:rPr>
          <w:sz w:val="28"/>
          <w:szCs w:val="28"/>
        </w:rPr>
        <w:t>.7</w:t>
      </w:r>
      <w:r w:rsidR="00230510" w:rsidRPr="00230510">
        <w:rPr>
          <w:sz w:val="28"/>
          <w:szCs w:val="28"/>
        </w:rPr>
        <w:t xml:space="preserve">. Прием и регистрацию указанных предложений осуществляет </w:t>
      </w:r>
      <w:r w:rsidR="00355C43">
        <w:rPr>
          <w:sz w:val="28"/>
          <w:szCs w:val="28"/>
        </w:rPr>
        <w:t>отдел архитектуры управления строительства, транспорта, ЖКХ и топливно-энергетического комплекса администрации района для</w:t>
      </w:r>
      <w:r w:rsidR="00230510" w:rsidRPr="00230510">
        <w:rPr>
          <w:sz w:val="28"/>
          <w:szCs w:val="28"/>
        </w:rPr>
        <w:t xml:space="preserve"> уч</w:t>
      </w:r>
      <w:r w:rsidR="00355C43">
        <w:rPr>
          <w:sz w:val="28"/>
          <w:szCs w:val="28"/>
        </w:rPr>
        <w:t>ета</w:t>
      </w:r>
      <w:r w:rsidR="00230510" w:rsidRPr="00230510">
        <w:rPr>
          <w:sz w:val="28"/>
          <w:szCs w:val="28"/>
        </w:rPr>
        <w:t xml:space="preserve"> их при подготовке решения администрации района об утверждении докумен</w:t>
      </w:r>
      <w:r w:rsidR="00D60CB4">
        <w:rPr>
          <w:sz w:val="28"/>
          <w:szCs w:val="28"/>
        </w:rPr>
        <w:t>тации по планировке территории и для направления этих предложений</w:t>
      </w:r>
      <w:r w:rsidR="00230510" w:rsidRPr="00230510">
        <w:rPr>
          <w:sz w:val="28"/>
          <w:szCs w:val="28"/>
        </w:rPr>
        <w:t xml:space="preserve"> разработчикам.</w:t>
      </w:r>
    </w:p>
    <w:p w:rsidR="00D60CB4" w:rsidRDefault="00D60CB4" w:rsidP="007F5199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</w:p>
    <w:p w:rsidR="00230510" w:rsidRPr="00830341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0341">
        <w:rPr>
          <w:b/>
          <w:sz w:val="28"/>
          <w:szCs w:val="28"/>
        </w:rPr>
        <w:t>3</w:t>
      </w:r>
      <w:r w:rsidR="00230510" w:rsidRPr="00830341">
        <w:rPr>
          <w:b/>
          <w:sz w:val="28"/>
          <w:szCs w:val="28"/>
        </w:rPr>
        <w:t>. Порядок утверждения документации по планировке территории</w:t>
      </w:r>
    </w:p>
    <w:p w:rsidR="00230510" w:rsidRDefault="00230510" w:rsidP="0023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76D" w:rsidRDefault="00830341" w:rsidP="007366EE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6EE">
        <w:rPr>
          <w:sz w:val="28"/>
          <w:szCs w:val="28"/>
        </w:rPr>
        <w:t>.1</w:t>
      </w:r>
      <w:r w:rsidR="003C676D">
        <w:rPr>
          <w:sz w:val="28"/>
          <w:szCs w:val="28"/>
        </w:rPr>
        <w:t>. П</w:t>
      </w:r>
      <w:r w:rsidR="003C676D" w:rsidRPr="00230510">
        <w:rPr>
          <w:sz w:val="28"/>
          <w:szCs w:val="28"/>
        </w:rPr>
        <w:t>одготовленн</w:t>
      </w:r>
      <w:r w:rsidR="003C676D">
        <w:rPr>
          <w:sz w:val="28"/>
          <w:szCs w:val="28"/>
        </w:rPr>
        <w:t>ая документация</w:t>
      </w:r>
      <w:r w:rsidR="003C676D" w:rsidRPr="00230510">
        <w:rPr>
          <w:sz w:val="28"/>
          <w:szCs w:val="28"/>
        </w:rPr>
        <w:t xml:space="preserve"> по планировке территории в течение тридцати дней (ст. 45 ч. 12 ГК РФ) </w:t>
      </w:r>
      <w:r w:rsidR="003C676D">
        <w:rPr>
          <w:sz w:val="28"/>
          <w:szCs w:val="28"/>
        </w:rPr>
        <w:t>проходит проверку</w:t>
      </w:r>
      <w:r w:rsidR="003C676D" w:rsidRPr="00230510">
        <w:rPr>
          <w:sz w:val="28"/>
          <w:szCs w:val="28"/>
        </w:rPr>
        <w:t xml:space="preserve"> на со</w:t>
      </w:r>
      <w:r w:rsidR="003C676D">
        <w:rPr>
          <w:sz w:val="28"/>
          <w:szCs w:val="28"/>
        </w:rPr>
        <w:t xml:space="preserve">ответствие требованиям ст. 45 ч. 10 ГК </w:t>
      </w:r>
      <w:r w:rsidR="003C676D" w:rsidRPr="00772389">
        <w:rPr>
          <w:sz w:val="28"/>
          <w:szCs w:val="28"/>
        </w:rPr>
        <w:t xml:space="preserve">РФ </w:t>
      </w:r>
      <w:r w:rsidR="003C676D" w:rsidRPr="00772389">
        <w:rPr>
          <w:rStyle w:val="blk"/>
          <w:sz w:val="28"/>
          <w:szCs w:val="28"/>
        </w:rPr>
        <w:t xml:space="preserve">и по результатам проверки </w:t>
      </w:r>
      <w:r w:rsidR="003C676D">
        <w:rPr>
          <w:rStyle w:val="blk"/>
          <w:sz w:val="28"/>
          <w:szCs w:val="28"/>
        </w:rPr>
        <w:t xml:space="preserve"> утверждается администрацией Ракитянского района</w:t>
      </w:r>
      <w:r w:rsidR="003C676D" w:rsidRPr="00772389">
        <w:rPr>
          <w:rStyle w:val="blk"/>
          <w:sz w:val="28"/>
          <w:szCs w:val="28"/>
        </w:rPr>
        <w:t xml:space="preserve"> </w:t>
      </w:r>
      <w:r w:rsidR="003C676D">
        <w:rPr>
          <w:rStyle w:val="blk"/>
          <w:sz w:val="28"/>
          <w:szCs w:val="28"/>
        </w:rPr>
        <w:t>или направляется</w:t>
      </w:r>
      <w:r w:rsidR="003C676D" w:rsidRPr="00772389">
        <w:rPr>
          <w:rStyle w:val="blk"/>
          <w:sz w:val="28"/>
          <w:szCs w:val="28"/>
        </w:rPr>
        <w:t xml:space="preserve"> на доработку.</w:t>
      </w:r>
    </w:p>
    <w:p w:rsidR="002D6387" w:rsidRPr="002D6387" w:rsidRDefault="00830341" w:rsidP="002D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>Проект планировки территории, предусматривающий размещение объектов местного значения, для размещения которых допускается изъятие земельных участков для муниципальных нужд, до его утверждения подлежит согласованию с органом местного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 xml:space="preserve"> самоуправления, уполномоченным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 xml:space="preserve"> на принятие решений об изъятии земель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>ных участков для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муниципальных нужд. Предметом согласования проекта планировки территории с указанными ор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>ганом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 xml:space="preserve">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значения.</w:t>
      </w:r>
      <w:r w:rsidR="002D6387" w:rsidRPr="002D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87" w:rsidRPr="00230510" w:rsidRDefault="00830341" w:rsidP="002D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226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3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.3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>. В случае, если по истечении тридцати дней с момента поступления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 xml:space="preserve"> в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 xml:space="preserve"> органы местного самоуправления, уполномоченные на принятие решения об изъятии земельных </w:t>
      </w:r>
      <w:r w:rsidR="002D6387">
        <w:rPr>
          <w:rStyle w:val="blk"/>
          <w:rFonts w:ascii="Times New Roman" w:hAnsi="Times New Roman" w:cs="Times New Roman"/>
          <w:sz w:val="28"/>
          <w:szCs w:val="28"/>
        </w:rPr>
        <w:t>участков для</w:t>
      </w:r>
      <w:r w:rsidR="002D6387" w:rsidRPr="002D6387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муниципальных нужд, проекта планировки территории такими органами не представлены возражения относительно данного проекта планировки, он считается согласованным.</w:t>
      </w:r>
    </w:p>
    <w:p w:rsidR="00EE6F9E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3</w:t>
      </w:r>
      <w:r w:rsidR="007366EE">
        <w:rPr>
          <w:sz w:val="28"/>
          <w:szCs w:val="28"/>
        </w:rPr>
        <w:t>.4</w:t>
      </w:r>
      <w:r w:rsidR="00230510" w:rsidRPr="0031246C">
        <w:rPr>
          <w:sz w:val="28"/>
          <w:szCs w:val="28"/>
        </w:rPr>
        <w:t xml:space="preserve">. </w:t>
      </w:r>
      <w:r w:rsidR="0031246C" w:rsidRPr="0031246C">
        <w:rPr>
          <w:rStyle w:val="blk"/>
          <w:sz w:val="28"/>
          <w:szCs w:val="28"/>
        </w:rPr>
        <w:t>Документация по планировке территории, которая подготов</w:t>
      </w:r>
      <w:r w:rsidR="0031246C">
        <w:rPr>
          <w:rStyle w:val="blk"/>
          <w:sz w:val="28"/>
          <w:szCs w:val="28"/>
        </w:rPr>
        <w:t xml:space="preserve">лена в целях размещения </w:t>
      </w:r>
      <w:r w:rsidR="0031246C" w:rsidRPr="0031246C">
        <w:rPr>
          <w:rStyle w:val="blk"/>
          <w:sz w:val="28"/>
          <w:szCs w:val="28"/>
        </w:rPr>
        <w:t>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органом местного самоуправления муниципального района, до ее утверждения подлежит согласованию с главой такого поселения.</w:t>
      </w:r>
      <w:r w:rsidR="0031246C">
        <w:rPr>
          <w:rStyle w:val="blk"/>
        </w:rPr>
        <w:t xml:space="preserve"> </w:t>
      </w:r>
      <w:r w:rsidR="00EE6F9E" w:rsidRPr="00EE6F9E">
        <w:rPr>
          <w:rStyle w:val="blk"/>
          <w:sz w:val="28"/>
          <w:szCs w:val="28"/>
        </w:rPr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</w:p>
    <w:p w:rsidR="0031246C" w:rsidRPr="0031246C" w:rsidRDefault="00830341" w:rsidP="0031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.5</w:t>
      </w:r>
      <w:r w:rsidR="0031246C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1246C"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В течение тридцати дней со дня получения указанной в </w:t>
      </w:r>
      <w:hyperlink r:id="rId14" w:anchor="dst1450" w:history="1">
        <w:r w:rsidR="0031246C" w:rsidRPr="003124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3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.4</w:t>
      </w:r>
      <w:r w:rsidR="0031246C"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документации по планировке территории глава посел</w:t>
      </w:r>
      <w:r w:rsidR="00AB558A">
        <w:rPr>
          <w:rStyle w:val="blk"/>
          <w:rFonts w:ascii="Times New Roman" w:hAnsi="Times New Roman" w:cs="Times New Roman"/>
          <w:sz w:val="28"/>
          <w:szCs w:val="28"/>
        </w:rPr>
        <w:t>ения</w:t>
      </w:r>
      <w:r w:rsidR="0031246C"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 направляет в орган, уполномоченный на утверждение такой документации, согласование такой документации или отказ в ее согласовании. При этом отказ в согласовании такой документации допускается по следующим основаниям:</w:t>
      </w:r>
    </w:p>
    <w:p w:rsidR="0031246C" w:rsidRPr="0031246C" w:rsidRDefault="0031246C" w:rsidP="00AB5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452"/>
      <w:bookmarkEnd w:id="7"/>
      <w:r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1) несоответствие планируемого размещения объектов, указанных в </w:t>
      </w:r>
      <w:hyperlink r:id="rId15" w:anchor="dst1450" w:history="1">
        <w:r w:rsidR="00AB558A" w:rsidRPr="003124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 w:rsidR="00830341">
        <w:rPr>
          <w:rStyle w:val="blk"/>
          <w:rFonts w:ascii="Times New Roman" w:hAnsi="Times New Roman" w:cs="Times New Roman"/>
          <w:sz w:val="28"/>
          <w:szCs w:val="28"/>
        </w:rPr>
        <w:t xml:space="preserve"> 3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.4</w:t>
      </w:r>
      <w:r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статьи, градостроительным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31246C" w:rsidRPr="0031246C" w:rsidRDefault="0031246C" w:rsidP="00AB5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453"/>
      <w:bookmarkEnd w:id="8"/>
      <w:r w:rsidRPr="0031246C">
        <w:rPr>
          <w:rStyle w:val="blk"/>
          <w:rFonts w:ascii="Times New Roman" w:hAnsi="Times New Roman" w:cs="Times New Roman"/>
          <w:sz w:val="28"/>
          <w:szCs w:val="28"/>
        </w:rPr>
        <w:t>2) снижение фактических показателей обеспеченности территории объектами коммунальной,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объектов.</w:t>
      </w:r>
    </w:p>
    <w:p w:rsidR="003C676D" w:rsidRPr="00EE6F9E" w:rsidRDefault="00830341" w:rsidP="003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454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>3.6</w:t>
      </w:r>
      <w:r w:rsidR="0031246C"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. В случае, если по истечении тридцати дней с момента поступления главе поселения предусмотренной </w:t>
      </w:r>
      <w:hyperlink r:id="rId16" w:anchor="dst1450" w:history="1">
        <w:r w:rsidR="00AB558A" w:rsidRPr="003124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3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.4</w:t>
      </w:r>
      <w:r w:rsidR="0031246C"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документации по планировке территории такими главой поселения не направлен предусмотренный </w:t>
      </w:r>
      <w:hyperlink r:id="rId17" w:anchor="dst1450" w:history="1">
        <w:r w:rsidR="00AB558A" w:rsidRPr="003124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3</w:t>
      </w:r>
      <w:r w:rsidR="007366EE">
        <w:rPr>
          <w:rStyle w:val="blk"/>
          <w:rFonts w:ascii="Times New Roman" w:hAnsi="Times New Roman" w:cs="Times New Roman"/>
          <w:sz w:val="28"/>
          <w:szCs w:val="28"/>
        </w:rPr>
        <w:t>.5</w:t>
      </w:r>
      <w:r w:rsidR="0031246C" w:rsidRPr="0031246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отказ в согласовании документации по планировке территории в орган, уполномоченный на ее утверждение, документация по планировке территории считается согласованной</w:t>
      </w:r>
      <w:r w:rsidR="00AB558A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230510" w:rsidRPr="00230510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30510" w:rsidRPr="00230510">
        <w:rPr>
          <w:sz w:val="28"/>
          <w:szCs w:val="28"/>
        </w:rPr>
        <w:t>. В течение семи дней со дня утверждения копия документации по планировке территории направляется главе поселения, применительно к территории которого осуществлялась подготовка такой документации (ст. 45 ч. 15 ГК РФ).</w:t>
      </w:r>
    </w:p>
    <w:p w:rsidR="00CA6298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B558A">
        <w:rPr>
          <w:sz w:val="28"/>
          <w:szCs w:val="28"/>
        </w:rPr>
        <w:t>. А</w:t>
      </w:r>
      <w:r w:rsidR="00230510" w:rsidRPr="00230510">
        <w:rPr>
          <w:sz w:val="28"/>
          <w:szCs w:val="28"/>
        </w:rPr>
        <w:t>дминистрации района обеспечивает опубликование документации п</w:t>
      </w:r>
      <w:r w:rsidR="00AB558A">
        <w:rPr>
          <w:sz w:val="28"/>
          <w:szCs w:val="28"/>
        </w:rPr>
        <w:t>о планировке территории (проект</w:t>
      </w:r>
      <w:r w:rsidR="00230510" w:rsidRPr="00230510">
        <w:rPr>
          <w:sz w:val="28"/>
          <w:szCs w:val="28"/>
        </w:rPr>
        <w:t xml:space="preserve"> пл</w:t>
      </w:r>
      <w:r w:rsidR="00AB558A">
        <w:rPr>
          <w:sz w:val="28"/>
          <w:szCs w:val="28"/>
        </w:rPr>
        <w:t>анировки и проект</w:t>
      </w:r>
      <w:r w:rsidR="00230510" w:rsidRPr="00230510">
        <w:rPr>
          <w:sz w:val="28"/>
          <w:szCs w:val="28"/>
        </w:rPr>
        <w:t xml:space="preserve"> межевания) в объеме </w:t>
      </w:r>
      <w:r w:rsidR="00230510" w:rsidRPr="00230510">
        <w:rPr>
          <w:sz w:val="28"/>
          <w:szCs w:val="28"/>
        </w:rPr>
        <w:lastRenderedPageBreak/>
        <w:t xml:space="preserve">основной части проекта (ст. 42 ч. 3 ГК РФ) в порядке, установленном для официального опубликования муниципальных правовых актов. В течение четырнадцати дней документация размещается в информационной системе обеспечения градостроительной деятельности </w:t>
      </w:r>
      <w:r w:rsidR="00AB558A">
        <w:rPr>
          <w:sz w:val="28"/>
          <w:szCs w:val="28"/>
        </w:rPr>
        <w:t>Ракитянского</w:t>
      </w:r>
      <w:r w:rsidR="00230510" w:rsidRPr="00230510">
        <w:rPr>
          <w:sz w:val="28"/>
          <w:szCs w:val="28"/>
        </w:rPr>
        <w:t xml:space="preserve"> района (ст. 57 ч. 2 ГК РФ).</w:t>
      </w:r>
    </w:p>
    <w:p w:rsidR="002D6387" w:rsidRDefault="00830341" w:rsidP="00230510">
      <w:pPr>
        <w:pStyle w:val="juscontext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3.9</w:t>
      </w:r>
      <w:r w:rsidR="007366EE" w:rsidRPr="007366EE">
        <w:rPr>
          <w:rStyle w:val="blk"/>
          <w:sz w:val="28"/>
          <w:szCs w:val="28"/>
        </w:rPr>
        <w:t>.</w:t>
      </w:r>
      <w:r w:rsidR="007366EE">
        <w:rPr>
          <w:rStyle w:val="blk"/>
        </w:rPr>
        <w:t xml:space="preserve"> </w:t>
      </w:r>
      <w:r w:rsidR="007366EE" w:rsidRPr="007366EE">
        <w:rPr>
          <w:rStyle w:val="blk"/>
          <w:sz w:val="28"/>
          <w:szCs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8161AA" w:rsidRPr="007366EE" w:rsidRDefault="008161AA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3.10 </w:t>
      </w:r>
      <w:r w:rsidRPr="008161AA">
        <w:rPr>
          <w:rStyle w:val="blk"/>
          <w:sz w:val="28"/>
          <w:szCs w:val="28"/>
        </w:rPr>
        <w:t>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2D6387" w:rsidRDefault="002D6387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6387" w:rsidRDefault="002D6387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366EE" w:rsidRPr="007366EE" w:rsidTr="007366EE">
        <w:tc>
          <w:tcPr>
            <w:tcW w:w="4926" w:type="dxa"/>
          </w:tcPr>
          <w:p w:rsidR="007366EE" w:rsidRPr="007366EE" w:rsidRDefault="007366EE" w:rsidP="00230510">
            <w:pPr>
              <w:pStyle w:val="juscon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366EE">
              <w:rPr>
                <w:b/>
                <w:sz w:val="28"/>
                <w:szCs w:val="28"/>
              </w:rPr>
              <w:t>Начальник отдела архитектуры</w:t>
            </w:r>
          </w:p>
        </w:tc>
        <w:tc>
          <w:tcPr>
            <w:tcW w:w="4927" w:type="dxa"/>
          </w:tcPr>
          <w:p w:rsidR="007366EE" w:rsidRPr="007366EE" w:rsidRDefault="007366EE" w:rsidP="007366EE">
            <w:pPr>
              <w:pStyle w:val="juscontext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7366EE">
              <w:rPr>
                <w:b/>
                <w:sz w:val="28"/>
                <w:szCs w:val="28"/>
              </w:rPr>
              <w:t>А. Костоглодов</w:t>
            </w:r>
          </w:p>
        </w:tc>
      </w:tr>
    </w:tbl>
    <w:p w:rsidR="007366EE" w:rsidRPr="00230510" w:rsidRDefault="007366EE" w:rsidP="00230510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366EE" w:rsidRPr="00230510" w:rsidSect="00830341"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8C" w:rsidRDefault="0007098C" w:rsidP="00830341">
      <w:pPr>
        <w:spacing w:after="0" w:line="240" w:lineRule="auto"/>
      </w:pPr>
      <w:r>
        <w:separator/>
      </w:r>
    </w:p>
  </w:endnote>
  <w:endnote w:type="continuationSeparator" w:id="0">
    <w:p w:rsidR="0007098C" w:rsidRDefault="0007098C" w:rsidP="0083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8C" w:rsidRDefault="0007098C" w:rsidP="00830341">
      <w:pPr>
        <w:spacing w:after="0" w:line="240" w:lineRule="auto"/>
      </w:pPr>
      <w:r>
        <w:separator/>
      </w:r>
    </w:p>
  </w:footnote>
  <w:footnote w:type="continuationSeparator" w:id="0">
    <w:p w:rsidR="0007098C" w:rsidRDefault="0007098C" w:rsidP="0083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98"/>
    <w:rsid w:val="00003B1C"/>
    <w:rsid w:val="000527CA"/>
    <w:rsid w:val="00055147"/>
    <w:rsid w:val="0007098C"/>
    <w:rsid w:val="00104507"/>
    <w:rsid w:val="001C6CDA"/>
    <w:rsid w:val="001D4CD8"/>
    <w:rsid w:val="0022243D"/>
    <w:rsid w:val="00230510"/>
    <w:rsid w:val="0024162F"/>
    <w:rsid w:val="00283AA5"/>
    <w:rsid w:val="002D6387"/>
    <w:rsid w:val="003063B0"/>
    <w:rsid w:val="0031246C"/>
    <w:rsid w:val="00355C43"/>
    <w:rsid w:val="00375E96"/>
    <w:rsid w:val="00385F66"/>
    <w:rsid w:val="003A448F"/>
    <w:rsid w:val="003C676D"/>
    <w:rsid w:val="004026FE"/>
    <w:rsid w:val="004277E5"/>
    <w:rsid w:val="00442897"/>
    <w:rsid w:val="004549D8"/>
    <w:rsid w:val="00457185"/>
    <w:rsid w:val="00460475"/>
    <w:rsid w:val="00485515"/>
    <w:rsid w:val="0049146E"/>
    <w:rsid w:val="00497BF7"/>
    <w:rsid w:val="004D3D61"/>
    <w:rsid w:val="00507FCE"/>
    <w:rsid w:val="00573EC3"/>
    <w:rsid w:val="005B560E"/>
    <w:rsid w:val="005C25B2"/>
    <w:rsid w:val="00646DFC"/>
    <w:rsid w:val="006534E6"/>
    <w:rsid w:val="0066511D"/>
    <w:rsid w:val="006656F1"/>
    <w:rsid w:val="006726BE"/>
    <w:rsid w:val="006C0897"/>
    <w:rsid w:val="006D638C"/>
    <w:rsid w:val="006E1B54"/>
    <w:rsid w:val="007366EE"/>
    <w:rsid w:val="00772389"/>
    <w:rsid w:val="007F1BEA"/>
    <w:rsid w:val="007F5199"/>
    <w:rsid w:val="008161AA"/>
    <w:rsid w:val="008169FD"/>
    <w:rsid w:val="00825C65"/>
    <w:rsid w:val="00830341"/>
    <w:rsid w:val="00851181"/>
    <w:rsid w:val="00872C39"/>
    <w:rsid w:val="00881979"/>
    <w:rsid w:val="008D4609"/>
    <w:rsid w:val="008D4EF1"/>
    <w:rsid w:val="009200B7"/>
    <w:rsid w:val="009C6D54"/>
    <w:rsid w:val="009D27CC"/>
    <w:rsid w:val="009F3E20"/>
    <w:rsid w:val="00A12DB2"/>
    <w:rsid w:val="00A36285"/>
    <w:rsid w:val="00A51E84"/>
    <w:rsid w:val="00A705E1"/>
    <w:rsid w:val="00AA5422"/>
    <w:rsid w:val="00AB558A"/>
    <w:rsid w:val="00AE7A39"/>
    <w:rsid w:val="00AF0C47"/>
    <w:rsid w:val="00B027A7"/>
    <w:rsid w:val="00B150BC"/>
    <w:rsid w:val="00BB1674"/>
    <w:rsid w:val="00BD7F29"/>
    <w:rsid w:val="00BE7F2B"/>
    <w:rsid w:val="00C01ADF"/>
    <w:rsid w:val="00C82A32"/>
    <w:rsid w:val="00CA47F6"/>
    <w:rsid w:val="00CA6298"/>
    <w:rsid w:val="00CF45F1"/>
    <w:rsid w:val="00D03C98"/>
    <w:rsid w:val="00D40BFD"/>
    <w:rsid w:val="00D527E2"/>
    <w:rsid w:val="00D54F73"/>
    <w:rsid w:val="00D60306"/>
    <w:rsid w:val="00D60CB4"/>
    <w:rsid w:val="00E138EA"/>
    <w:rsid w:val="00E61E50"/>
    <w:rsid w:val="00E70C8F"/>
    <w:rsid w:val="00E827E7"/>
    <w:rsid w:val="00EC3915"/>
    <w:rsid w:val="00EE6F9E"/>
    <w:rsid w:val="00F16B33"/>
    <w:rsid w:val="00F42818"/>
    <w:rsid w:val="00F908E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8FC"/>
  <w15:docId w15:val="{9C124F8F-5A91-4D85-A92D-0D94469B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F7"/>
  </w:style>
  <w:style w:type="paragraph" w:styleId="3">
    <w:name w:val="heading 3"/>
    <w:basedOn w:val="a"/>
    <w:link w:val="30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66511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context">
    <w:name w:val="juscontext"/>
    <w:basedOn w:val="a"/>
    <w:rsid w:val="0023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26FE"/>
  </w:style>
  <w:style w:type="character" w:styleId="a9">
    <w:name w:val="FollowedHyperlink"/>
    <w:basedOn w:val="a0"/>
    <w:uiPriority w:val="99"/>
    <w:semiHidden/>
    <w:unhideWhenUsed/>
    <w:rsid w:val="002D638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341"/>
  </w:style>
  <w:style w:type="paragraph" w:styleId="ac">
    <w:name w:val="footer"/>
    <w:basedOn w:val="a"/>
    <w:link w:val="ad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341"/>
  </w:style>
  <w:style w:type="paragraph" w:customStyle="1" w:styleId="10">
    <w:name w:val="Абзац списка1"/>
    <w:basedOn w:val="a"/>
    <w:uiPriority w:val="99"/>
    <w:rsid w:val="00AF0C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94c6113a642e3b7baf717942f7cda2bef5b80541/" TargetMode="External"/><Relationship Id="rId13" Type="http://schemas.openxmlformats.org/officeDocument/2006/relationships/hyperlink" Target="http://www.consultant.ru/document/cons_doc_LAW_51040/94c6113a642e3b7baf717942f7cda2bef5b8054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2a679030b1fbedead6215f4726b6f38c0f46b807/" TargetMode="External"/><Relationship Id="rId12" Type="http://schemas.openxmlformats.org/officeDocument/2006/relationships/hyperlink" Target="http://www.consultant.ru/document/cons_doc_LAW_51040/94c6113a642e3b7baf717942f7cda2bef5b80541/" TargetMode="External"/><Relationship Id="rId17" Type="http://schemas.openxmlformats.org/officeDocument/2006/relationships/hyperlink" Target="http://www.consultant.ru/document/cons_doc_LAW_51040/94c6113a642e3b7baf717942f7cda2bef5b805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1040/94c6113a642e3b7baf717942f7cda2bef5b80541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51040/94c6113a642e3b7baf717942f7cda2bef5b8054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51040/94c6113a642e3b7baf717942f7cda2bef5b80541/" TargetMode="External"/><Relationship Id="rId10" Type="http://schemas.openxmlformats.org/officeDocument/2006/relationships/hyperlink" Target="http://www.consultant.ru/document/cons_doc_LAW_51040/94c6113a642e3b7baf717942f7cda2bef5b80541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51040/94c6113a642e3b7baf717942f7cda2bef5b80541/" TargetMode="External"/><Relationship Id="rId14" Type="http://schemas.openxmlformats.org/officeDocument/2006/relationships/hyperlink" Target="http://www.consultant.ru/document/cons_doc_LAW_51040/94c6113a642e3b7baf717942f7cda2bef5b80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Юрист 2</cp:lastModifiedBy>
  <cp:revision>8</cp:revision>
  <cp:lastPrinted>2017-12-07T13:21:00Z</cp:lastPrinted>
  <dcterms:created xsi:type="dcterms:W3CDTF">2017-12-07T13:04:00Z</dcterms:created>
  <dcterms:modified xsi:type="dcterms:W3CDTF">2018-01-09T13:09:00Z</dcterms:modified>
</cp:coreProperties>
</file>