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B1" w:rsidRPr="00A24EE5" w:rsidRDefault="00C647B1" w:rsidP="00461B59">
      <w:pPr>
        <w:ind w:firstLine="601"/>
        <w:contextualSpacing/>
        <w:jc w:val="right"/>
        <w:rPr>
          <w:b/>
          <w:sz w:val="28"/>
          <w:szCs w:val="28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Pr="003F04C9" w:rsidRDefault="00FE34E8" w:rsidP="00FE34E8">
      <w:pPr>
        <w:jc w:val="center"/>
        <w:rPr>
          <w:b/>
          <w:sz w:val="52"/>
          <w:szCs w:val="52"/>
        </w:rPr>
      </w:pPr>
      <w:r w:rsidRPr="003F04C9">
        <w:rPr>
          <w:b/>
          <w:sz w:val="52"/>
          <w:szCs w:val="52"/>
        </w:rPr>
        <w:t>ПАСПОРТ</w:t>
      </w:r>
    </w:p>
    <w:p w:rsidR="00FE34E8" w:rsidRPr="003F04C9" w:rsidRDefault="00FE34E8" w:rsidP="00FE34E8">
      <w:pPr>
        <w:jc w:val="center"/>
        <w:rPr>
          <w:b/>
          <w:sz w:val="52"/>
          <w:szCs w:val="52"/>
        </w:rPr>
      </w:pPr>
    </w:p>
    <w:p w:rsidR="00FE34E8" w:rsidRPr="003F04C9" w:rsidRDefault="00FE34E8" w:rsidP="00FE34E8">
      <w:pPr>
        <w:jc w:val="center"/>
        <w:rPr>
          <w:b/>
          <w:sz w:val="52"/>
          <w:szCs w:val="52"/>
        </w:rPr>
      </w:pPr>
      <w:r w:rsidRPr="003F04C9">
        <w:rPr>
          <w:b/>
          <w:sz w:val="52"/>
          <w:szCs w:val="52"/>
        </w:rPr>
        <w:t>МУНИЦИПАЛЬНОГО РАЙОНА «РАКИТЯНСКИЙ РАЙОН» БЕЛГОРОДСКОЙ ОБЛАСТИ</w:t>
      </w: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Pr="00B36DA0" w:rsidRDefault="00FE34E8" w:rsidP="00FE34E8">
      <w:pPr>
        <w:widowControl w:val="0"/>
        <w:tabs>
          <w:tab w:val="left" w:pos="0"/>
          <w:tab w:val="left" w:pos="622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28C1">
        <w:rPr>
          <w:bCs/>
          <w:sz w:val="28"/>
          <w:szCs w:val="28"/>
        </w:rPr>
        <w:t xml:space="preserve">Дата составления: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="005D3767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.03.202</w:t>
      </w:r>
      <w:r w:rsidR="005D3767">
        <w:rPr>
          <w:bCs/>
          <w:sz w:val="28"/>
          <w:szCs w:val="28"/>
        </w:rPr>
        <w:t>3</w:t>
      </w:r>
      <w:r w:rsidRPr="001D28C1">
        <w:rPr>
          <w:bCs/>
          <w:sz w:val="28"/>
          <w:szCs w:val="28"/>
        </w:rPr>
        <w:t xml:space="preserve"> года</w:t>
      </w:r>
    </w:p>
    <w:p w:rsidR="00FE34E8" w:rsidRPr="00B36DA0" w:rsidRDefault="00FE34E8" w:rsidP="00FE34E8">
      <w:pPr>
        <w:pStyle w:val="ConsPlusTitle"/>
        <w:spacing w:line="360" w:lineRule="auto"/>
        <w:jc w:val="center"/>
        <w:rPr>
          <w:sz w:val="36"/>
          <w:szCs w:val="36"/>
        </w:rPr>
      </w:pPr>
    </w:p>
    <w:p w:rsidR="00FE34E8" w:rsidRPr="00E00D38" w:rsidRDefault="00FE34E8" w:rsidP="00FE34E8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00D38">
        <w:rPr>
          <w:bCs/>
          <w:sz w:val="28"/>
          <w:szCs w:val="28"/>
        </w:rPr>
        <w:t>Ответственный за разработку</w:t>
      </w:r>
      <w:r w:rsidRPr="00E00D38">
        <w:rPr>
          <w:bCs/>
          <w:szCs w:val="28"/>
        </w:rPr>
        <w:t>:</w:t>
      </w:r>
    </w:p>
    <w:p w:rsidR="00FE34E8" w:rsidRPr="00E00D38" w:rsidRDefault="00FE34E8" w:rsidP="00FE34E8">
      <w:pPr>
        <w:rPr>
          <w:bCs/>
          <w:sz w:val="27"/>
          <w:szCs w:val="27"/>
        </w:rPr>
      </w:pPr>
    </w:p>
    <w:p w:rsidR="00FE34E8" w:rsidRPr="00E00D38" w:rsidRDefault="00FE34E8" w:rsidP="00FE34E8">
      <w:pPr>
        <w:rPr>
          <w:sz w:val="28"/>
          <w:szCs w:val="28"/>
        </w:rPr>
      </w:pPr>
      <w:r w:rsidRPr="00E00D38">
        <w:rPr>
          <w:sz w:val="28"/>
          <w:szCs w:val="28"/>
        </w:rPr>
        <w:t xml:space="preserve">Начальник управления </w:t>
      </w:r>
    </w:p>
    <w:p w:rsidR="00FE34E8" w:rsidRPr="00E00D38" w:rsidRDefault="00FE34E8" w:rsidP="00FE34E8">
      <w:pPr>
        <w:pStyle w:val="ConsPlusTitle"/>
        <w:rPr>
          <w:b w:val="0"/>
        </w:rPr>
      </w:pPr>
      <w:r w:rsidRPr="00E00D38">
        <w:rPr>
          <w:b w:val="0"/>
        </w:rPr>
        <w:t xml:space="preserve">экономического развития                                              </w:t>
      </w:r>
      <w:r>
        <w:rPr>
          <w:b w:val="0"/>
        </w:rPr>
        <w:t xml:space="preserve">       </w:t>
      </w:r>
      <w:r w:rsidRPr="00E00D38">
        <w:rPr>
          <w:b w:val="0"/>
        </w:rPr>
        <w:t xml:space="preserve">   Э.</w:t>
      </w:r>
      <w:r>
        <w:rPr>
          <w:b w:val="0"/>
        </w:rPr>
        <w:t>В.</w:t>
      </w:r>
      <w:r w:rsidRPr="00E00D38">
        <w:rPr>
          <w:b w:val="0"/>
        </w:rPr>
        <w:t xml:space="preserve"> Макаренко </w:t>
      </w:r>
    </w:p>
    <w:p w:rsidR="00FE34E8" w:rsidRPr="00E00D38" w:rsidRDefault="00FE34E8" w:rsidP="00FE34E8">
      <w:pPr>
        <w:pStyle w:val="ConsPlusTitle"/>
        <w:jc w:val="center"/>
        <w:rPr>
          <w:b w:val="0"/>
        </w:rPr>
      </w:pPr>
    </w:p>
    <w:p w:rsidR="00FE34E8" w:rsidRDefault="00FE34E8" w:rsidP="00FE34E8">
      <w:pPr>
        <w:pStyle w:val="ConsPlusTitle"/>
        <w:jc w:val="center"/>
      </w:pPr>
    </w:p>
    <w:p w:rsidR="00FE34E8" w:rsidRPr="00B36DA0" w:rsidRDefault="00FE34E8" w:rsidP="00FE34E8">
      <w:pPr>
        <w:pStyle w:val="ConsPlusTitle"/>
        <w:jc w:val="center"/>
      </w:pPr>
    </w:p>
    <w:p w:rsidR="00FE34E8" w:rsidRPr="00B36DA0" w:rsidRDefault="00FE34E8" w:rsidP="00FE34E8">
      <w:pPr>
        <w:pStyle w:val="ConsPlusTitle"/>
        <w:jc w:val="center"/>
      </w:pPr>
    </w:p>
    <w:p w:rsidR="00FE34E8" w:rsidRDefault="00FE34E8" w:rsidP="00FE34E8">
      <w:pPr>
        <w:pStyle w:val="ConsPlusTitle"/>
        <w:jc w:val="center"/>
      </w:pPr>
    </w:p>
    <w:p w:rsidR="00FE34E8" w:rsidRPr="00E00D38" w:rsidRDefault="00FE34E8" w:rsidP="00FE34E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E00D38">
        <w:rPr>
          <w:bCs/>
          <w:sz w:val="28"/>
          <w:szCs w:val="28"/>
        </w:rPr>
        <w:t>Телефон:                                                                              8(47 245) 55-3-16</w:t>
      </w:r>
    </w:p>
    <w:p w:rsidR="00FE34E8" w:rsidRPr="00E00D38" w:rsidRDefault="00FE34E8" w:rsidP="00FE34E8">
      <w:pPr>
        <w:rPr>
          <w:bCs/>
          <w:sz w:val="28"/>
          <w:szCs w:val="28"/>
        </w:rPr>
      </w:pPr>
      <w:r w:rsidRPr="00E00D38">
        <w:rPr>
          <w:bCs/>
          <w:sz w:val="28"/>
          <w:szCs w:val="28"/>
        </w:rPr>
        <w:t xml:space="preserve">Адрес электронной почты:                                                 </w:t>
      </w:r>
    </w:p>
    <w:p w:rsidR="00FE34E8" w:rsidRPr="00E00D38" w:rsidRDefault="00FE34E8" w:rsidP="00FE34E8">
      <w:pPr>
        <w:rPr>
          <w:sz w:val="28"/>
          <w:szCs w:val="28"/>
        </w:rPr>
      </w:pPr>
      <w:proofErr w:type="spellStart"/>
      <w:r w:rsidRPr="00E00D38">
        <w:rPr>
          <w:bCs/>
          <w:sz w:val="28"/>
          <w:szCs w:val="28"/>
          <w:lang w:val="en-US"/>
        </w:rPr>
        <w:t>eleonora</w:t>
      </w:r>
      <w:proofErr w:type="spellEnd"/>
      <w:r w:rsidRPr="00E00D38">
        <w:rPr>
          <w:bCs/>
          <w:sz w:val="28"/>
          <w:szCs w:val="28"/>
        </w:rPr>
        <w:t>-</w:t>
      </w:r>
      <w:proofErr w:type="spellStart"/>
      <w:r w:rsidRPr="00E00D38">
        <w:rPr>
          <w:bCs/>
          <w:sz w:val="28"/>
          <w:szCs w:val="28"/>
          <w:lang w:val="en-US"/>
        </w:rPr>
        <w:t>makarenko</w:t>
      </w:r>
      <w:proofErr w:type="spellEnd"/>
      <w:r w:rsidRPr="00E00D38">
        <w:rPr>
          <w:bCs/>
          <w:sz w:val="28"/>
          <w:szCs w:val="28"/>
        </w:rPr>
        <w:t>@</w:t>
      </w:r>
      <w:r w:rsidRPr="00E00D38">
        <w:rPr>
          <w:bCs/>
          <w:sz w:val="28"/>
          <w:szCs w:val="28"/>
          <w:lang w:val="en-US"/>
        </w:rPr>
        <w:t>mail</w:t>
      </w:r>
      <w:r w:rsidRPr="00E00D38">
        <w:rPr>
          <w:bCs/>
          <w:sz w:val="28"/>
          <w:szCs w:val="28"/>
        </w:rPr>
        <w:t>.</w:t>
      </w:r>
      <w:proofErr w:type="spellStart"/>
      <w:r w:rsidRPr="00E00D38">
        <w:rPr>
          <w:bCs/>
          <w:sz w:val="28"/>
          <w:szCs w:val="28"/>
          <w:lang w:val="en-US"/>
        </w:rPr>
        <w:t>ru</w:t>
      </w:r>
      <w:proofErr w:type="spellEnd"/>
    </w:p>
    <w:p w:rsidR="00FE34E8" w:rsidRDefault="00FE34E8" w:rsidP="00FE34E8">
      <w:pPr>
        <w:jc w:val="center"/>
        <w:rPr>
          <w:sz w:val="52"/>
          <w:szCs w:val="52"/>
        </w:rPr>
      </w:pPr>
    </w:p>
    <w:p w:rsidR="00FE34E8" w:rsidRDefault="00FE34E8" w:rsidP="00FE34E8">
      <w:pPr>
        <w:tabs>
          <w:tab w:val="left" w:pos="4035"/>
        </w:tabs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п. Ракитное</w:t>
      </w:r>
    </w:p>
    <w:p w:rsidR="00FE34E8" w:rsidRDefault="00FE34E8" w:rsidP="00FE34E8">
      <w:pPr>
        <w:tabs>
          <w:tab w:val="left" w:pos="4035"/>
        </w:tabs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D376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E34E8" w:rsidRDefault="00FE34E8" w:rsidP="00FE34E8">
      <w:pPr>
        <w:tabs>
          <w:tab w:val="left" w:pos="4035"/>
        </w:tabs>
        <w:ind w:left="180"/>
        <w:jc w:val="center"/>
        <w:rPr>
          <w:sz w:val="28"/>
          <w:szCs w:val="28"/>
        </w:rPr>
      </w:pPr>
    </w:p>
    <w:p w:rsidR="00FE34E8" w:rsidRDefault="00FE34E8" w:rsidP="00FE34E8">
      <w:pPr>
        <w:tabs>
          <w:tab w:val="left" w:pos="4035"/>
        </w:tabs>
        <w:ind w:left="180"/>
        <w:jc w:val="center"/>
        <w:rPr>
          <w:sz w:val="28"/>
          <w:szCs w:val="28"/>
        </w:rPr>
      </w:pPr>
    </w:p>
    <w:p w:rsidR="00FE34E8" w:rsidRDefault="00FE34E8" w:rsidP="00FE34E8">
      <w:pPr>
        <w:ind w:firstLine="540"/>
        <w:jc w:val="center"/>
        <w:rPr>
          <w:sz w:val="28"/>
          <w:szCs w:val="28"/>
        </w:rPr>
      </w:pPr>
      <w:r w:rsidRPr="00B242E8">
        <w:rPr>
          <w:sz w:val="28"/>
          <w:szCs w:val="28"/>
        </w:rPr>
        <w:lastRenderedPageBreak/>
        <w:t xml:space="preserve">ПАСПОРТ </w:t>
      </w:r>
      <w:r>
        <w:rPr>
          <w:sz w:val="28"/>
          <w:szCs w:val="28"/>
        </w:rPr>
        <w:t>МУНИЦИПАЛЬНОГО РАЙОНА «РАКИТЯНСКИЙ РАЙОН» БЕЛГОРОДСКОЙ ОБЛАСТИ</w:t>
      </w:r>
    </w:p>
    <w:p w:rsidR="00FE34E8" w:rsidRDefault="00FE34E8" w:rsidP="00FE34E8">
      <w:pPr>
        <w:ind w:firstLine="540"/>
        <w:jc w:val="center"/>
        <w:rPr>
          <w:sz w:val="28"/>
          <w:szCs w:val="28"/>
        </w:rPr>
      </w:pPr>
    </w:p>
    <w:p w:rsidR="00FE34E8" w:rsidRPr="00F05CDD" w:rsidRDefault="00FE34E8" w:rsidP="00FE34E8">
      <w:pPr>
        <w:jc w:val="both"/>
      </w:pPr>
      <w:r w:rsidRPr="00F05CDD">
        <w:t>Муниципальный район «Ракитянский район»</w:t>
      </w:r>
    </w:p>
    <w:p w:rsidR="00FE34E8" w:rsidRPr="00F05CDD" w:rsidRDefault="00FE34E8" w:rsidP="00FE34E8">
      <w:pPr>
        <w:jc w:val="both"/>
      </w:pPr>
      <w:r w:rsidRPr="00F05CDD">
        <w:t>309310, Белгородская область</w:t>
      </w:r>
    </w:p>
    <w:p w:rsidR="00FE34E8" w:rsidRPr="00F05CDD" w:rsidRDefault="00FE34E8" w:rsidP="00FE34E8">
      <w:pPr>
        <w:jc w:val="both"/>
      </w:pPr>
      <w:r w:rsidRPr="00F05CDD">
        <w:t>Ракитянский район</w:t>
      </w:r>
    </w:p>
    <w:p w:rsidR="00FE34E8" w:rsidRPr="00F05CDD" w:rsidRDefault="00FE34E8" w:rsidP="00FE34E8">
      <w:pPr>
        <w:jc w:val="both"/>
      </w:pPr>
      <w:r w:rsidRPr="00F05CDD">
        <w:t>п. Ракитное, пл. Советская, 2</w:t>
      </w:r>
    </w:p>
    <w:p w:rsidR="00FE34E8" w:rsidRDefault="00FE34E8" w:rsidP="00FE34E8">
      <w:pPr>
        <w:jc w:val="both"/>
      </w:pPr>
      <w:r w:rsidRPr="00F05CDD">
        <w:t>телефон: (847245)55-516</w:t>
      </w:r>
    </w:p>
    <w:p w:rsidR="00FE34E8" w:rsidRPr="00D13CAE" w:rsidRDefault="00FE34E8" w:rsidP="00FE34E8">
      <w:r>
        <w:t>е</w:t>
      </w:r>
      <w:r w:rsidRPr="00D13CAE">
        <w:t>-</w:t>
      </w:r>
      <w:r w:rsidRPr="00F12AF0">
        <w:rPr>
          <w:lang w:val="en-US"/>
        </w:rPr>
        <w:t>mail</w:t>
      </w:r>
      <w:r w:rsidRPr="00D13CAE">
        <w:t>:</w:t>
      </w:r>
      <w:proofErr w:type="spellStart"/>
      <w:r w:rsidRPr="00F12AF0">
        <w:rPr>
          <w:u w:val="single"/>
          <w:lang w:val="en-US"/>
        </w:rPr>
        <w:t>rakita</w:t>
      </w:r>
      <w:proofErr w:type="spellEnd"/>
      <w:r w:rsidRPr="00F12AF0">
        <w:rPr>
          <w:u w:val="single"/>
        </w:rPr>
        <w:t>80@</w:t>
      </w:r>
      <w:proofErr w:type="spellStart"/>
      <w:r w:rsidRPr="00F12AF0">
        <w:rPr>
          <w:u w:val="single"/>
          <w:lang w:val="en-US"/>
        </w:rPr>
        <w:t>yandex</w:t>
      </w:r>
      <w:proofErr w:type="spellEnd"/>
      <w:r w:rsidRPr="00F12AF0">
        <w:rPr>
          <w:u w:val="single"/>
        </w:rPr>
        <w:t>.</w:t>
      </w:r>
      <w:proofErr w:type="spellStart"/>
      <w:r w:rsidRPr="00F12AF0">
        <w:rPr>
          <w:u w:val="single"/>
          <w:lang w:val="en-US"/>
        </w:rPr>
        <w:t>ru</w:t>
      </w:r>
      <w:proofErr w:type="spellEnd"/>
    </w:p>
    <w:p w:rsidR="00FE34E8" w:rsidRPr="00F05CDD" w:rsidRDefault="00FE34E8" w:rsidP="00FE34E8">
      <w:pPr>
        <w:jc w:val="both"/>
      </w:pPr>
    </w:p>
    <w:p w:rsidR="00FE34E8" w:rsidRDefault="00FE34E8" w:rsidP="00FE34E8">
      <w:pPr>
        <w:tabs>
          <w:tab w:val="left" w:pos="4035"/>
        </w:tabs>
      </w:pPr>
      <w:r w:rsidRPr="00F05CDD">
        <w:t>Глава</w:t>
      </w:r>
      <w:r w:rsidRPr="00B46486">
        <w:t xml:space="preserve"> </w:t>
      </w:r>
      <w:r w:rsidRPr="00F05CDD">
        <w:t xml:space="preserve">-  </w:t>
      </w:r>
      <w:r>
        <w:t>Климов Анатолий Викторович</w:t>
      </w:r>
    </w:p>
    <w:p w:rsidR="00FE34E8" w:rsidRDefault="00FE34E8" w:rsidP="00FE34E8">
      <w:pPr>
        <w:tabs>
          <w:tab w:val="left" w:pos="4035"/>
        </w:tabs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448"/>
        <w:gridCol w:w="6857"/>
      </w:tblGrid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A24EE5" w:rsidP="00FE34E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C647B1" w:rsidRPr="00A24E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C647B1" w:rsidRPr="00A24EE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24EE5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24EE5">
              <w:rPr>
                <w:b/>
                <w:sz w:val="24"/>
                <w:szCs w:val="24"/>
              </w:rPr>
              <w:t>Структура раздела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Инвестиционное послание главы муниципального образования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4B34" w:rsidRPr="00702A0C" w:rsidRDefault="000F4B34" w:rsidP="000F4B34">
            <w:pPr>
              <w:jc w:val="both"/>
              <w:textAlignment w:val="top"/>
              <w:rPr>
                <w:color w:val="212121"/>
              </w:rPr>
            </w:pPr>
            <w:r w:rsidRPr="00702A0C">
              <w:t xml:space="preserve">         Наш район находится в одном из динамично развивающихся субъектов Российской Федерации - Белгородской  области, которая является лидером среди российских регионов  по многим социально-экономическим показателям, инвестициям и инновациям,  регионом с эффективно работающим аграрным и промышленным комплексом.</w:t>
            </w:r>
          </w:p>
          <w:p w:rsidR="000F4B34" w:rsidRPr="00702A0C" w:rsidRDefault="000F4B34" w:rsidP="000F4B34">
            <w:pPr>
              <w:jc w:val="both"/>
              <w:rPr>
                <w:i/>
                <w:color w:val="000000"/>
              </w:rPr>
            </w:pPr>
            <w:r w:rsidRPr="00702A0C">
              <w:rPr>
                <w:color w:val="212121"/>
              </w:rPr>
              <w:t xml:space="preserve">        Ракитянский район сегодня - это стабильно развивающаяся и перспективная территория общей площадью свыше 90 тысяч гектаров, на которой проживает </w:t>
            </w:r>
            <w:r w:rsidR="002528A4">
              <w:rPr>
                <w:color w:val="212121"/>
              </w:rPr>
              <w:t>около</w:t>
            </w:r>
            <w:r w:rsidRPr="00702A0C">
              <w:rPr>
                <w:color w:val="212121"/>
              </w:rPr>
              <w:t xml:space="preserve"> 3</w:t>
            </w:r>
            <w:r w:rsidR="002528A4">
              <w:rPr>
                <w:color w:val="212121"/>
              </w:rPr>
              <w:t>3</w:t>
            </w:r>
            <w:r w:rsidRPr="00702A0C">
              <w:rPr>
                <w:color w:val="212121"/>
              </w:rPr>
              <w:t xml:space="preserve"> тысяч жителей. Он обладает серьезным экономическим потенциалом и развитой социально-культурной сферой, в нем созданы все условия для комфортного проживания населения. В течение последних лет он занимает лидирующие позиции в области по ряду показателей социально-экономического развития.</w:t>
            </w:r>
            <w:r w:rsidRPr="00702A0C">
              <w:rPr>
                <w:i/>
                <w:color w:val="000000"/>
              </w:rPr>
              <w:t xml:space="preserve">     </w:t>
            </w:r>
          </w:p>
          <w:p w:rsidR="000F4B34" w:rsidRPr="00702A0C" w:rsidRDefault="000F4B34" w:rsidP="000F4B34">
            <w:pPr>
              <w:ind w:firstLine="720"/>
              <w:jc w:val="both"/>
              <w:rPr>
                <w:color w:val="212121"/>
              </w:rPr>
            </w:pPr>
            <w:r w:rsidRPr="00702A0C">
              <w:rPr>
                <w:color w:val="212121"/>
              </w:rPr>
              <w:t>Наш район обладает привлекательными  инвестиционными условиями. Близость к областному центру, развитая экономика, наличие социальной, инженерной и транспортной инфраструктуры, а также административного ресурса, готового помочь бизнесу, делают его привлекательной инвестиционной площадкой.</w:t>
            </w:r>
          </w:p>
          <w:p w:rsidR="000F4B34" w:rsidRPr="00702A0C" w:rsidRDefault="000F4B34" w:rsidP="000F4B34">
            <w:pPr>
              <w:ind w:firstLine="720"/>
              <w:jc w:val="both"/>
              <w:rPr>
                <w:color w:val="212121"/>
              </w:rPr>
            </w:pPr>
            <w:r w:rsidRPr="00702A0C">
              <w:rPr>
                <w:color w:val="212121"/>
              </w:rPr>
              <w:t>Богатые природные ресурсы (большое количество водоемов, лесных зон) и развитая сеть автомобильных дорог позволяют создавать на территории района рекреационные зоны и развивать сельский туризм.</w:t>
            </w:r>
          </w:p>
          <w:p w:rsidR="000F4B34" w:rsidRPr="00702A0C" w:rsidRDefault="000F4B34" w:rsidP="000F4B34">
            <w:pPr>
              <w:ind w:firstLine="720"/>
              <w:jc w:val="both"/>
              <w:rPr>
                <w:color w:val="212121"/>
              </w:rPr>
            </w:pPr>
            <w:r w:rsidRPr="00702A0C">
              <w:rPr>
                <w:color w:val="000000"/>
              </w:rPr>
              <w:t xml:space="preserve">Залогом успешного развития экономики является реализация  инвестиционных проектов.  Поэтому основная задача для нас на ближайшую перспективу - привлечь в район надежных инвесторов, чтобы создать хорошую базу для развития экономики на будущее. </w:t>
            </w:r>
          </w:p>
          <w:p w:rsidR="000F4B34" w:rsidRPr="00702A0C" w:rsidRDefault="000F4B34" w:rsidP="000F4B34">
            <w:pPr>
              <w:jc w:val="both"/>
              <w:rPr>
                <w:color w:val="212121"/>
              </w:rPr>
            </w:pPr>
            <w:r w:rsidRPr="00702A0C">
              <w:rPr>
                <w:color w:val="212121"/>
              </w:rPr>
              <w:t xml:space="preserve">       Ознакомившись с инвестиционным паспортом Ракитянского района, вы найдете для себя необходимую информацию о районе. Мы открыты для сотрудничества, готовы к серьезному и честному разговору о перспективах инвестиционных проектов на территории района с заинтересованными представителями бизнеса.</w:t>
            </w:r>
          </w:p>
          <w:p w:rsidR="00C647B1" w:rsidRPr="00A24EE5" w:rsidRDefault="00C647B1" w:rsidP="00702A0C">
            <w:pPr>
              <w:pStyle w:val="aa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2.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Общие сведения о муниципальном образовании (кратко)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66C4D" w:rsidRPr="00F05CDD" w:rsidRDefault="00966C4D" w:rsidP="00966C4D">
            <w:pPr>
              <w:ind w:firstLine="720"/>
              <w:jc w:val="both"/>
            </w:pPr>
            <w:r w:rsidRPr="00F05CDD">
              <w:t>Ракитянский район образован 30 июля 1928 года.</w:t>
            </w:r>
          </w:p>
          <w:p w:rsidR="00FE34E8" w:rsidRPr="00F05CDD" w:rsidRDefault="00966C4D" w:rsidP="00FE34E8">
            <w:pPr>
              <w:ind w:firstLine="720"/>
              <w:jc w:val="both"/>
            </w:pPr>
            <w:r>
              <w:t>Р</w:t>
            </w:r>
            <w:r w:rsidR="00FE34E8" w:rsidRPr="00F05CDD">
              <w:t xml:space="preserve">асположен в </w:t>
            </w:r>
            <w:proofErr w:type="spellStart"/>
            <w:r w:rsidR="00FE34E8" w:rsidRPr="00F05CDD">
              <w:t>северо</w:t>
            </w:r>
            <w:proofErr w:type="spellEnd"/>
            <w:r w:rsidR="00FE34E8" w:rsidRPr="00F05CDD">
              <w:t xml:space="preserve"> - западной части Белгородской области. На севере граничит с Беловским районом Курской области, на западе - с </w:t>
            </w:r>
            <w:proofErr w:type="spellStart"/>
            <w:r w:rsidR="00FE34E8" w:rsidRPr="00F05CDD">
              <w:t>Краснояружским</w:t>
            </w:r>
            <w:proofErr w:type="spellEnd"/>
            <w:r w:rsidR="00FE34E8" w:rsidRPr="00F05CDD">
              <w:t xml:space="preserve">, на </w:t>
            </w:r>
            <w:proofErr w:type="spellStart"/>
            <w:r w:rsidR="00FE34E8" w:rsidRPr="00F05CDD">
              <w:t>северо</w:t>
            </w:r>
            <w:proofErr w:type="spellEnd"/>
            <w:r w:rsidR="00FE34E8" w:rsidRPr="00F05CDD">
              <w:t xml:space="preserve"> - востоке с </w:t>
            </w:r>
            <w:proofErr w:type="spellStart"/>
            <w:r w:rsidR="00FE34E8" w:rsidRPr="00F05CDD">
              <w:t>Ивнянским</w:t>
            </w:r>
            <w:proofErr w:type="spellEnd"/>
            <w:r w:rsidR="00FE34E8" w:rsidRPr="00F05CDD">
              <w:t xml:space="preserve">, на востоке с </w:t>
            </w:r>
            <w:proofErr w:type="spellStart"/>
            <w:r w:rsidR="00FE34E8" w:rsidRPr="00F05CDD">
              <w:t>Яковлевским</w:t>
            </w:r>
            <w:proofErr w:type="spellEnd"/>
            <w:r w:rsidR="00FE34E8" w:rsidRPr="00F05CDD">
              <w:t xml:space="preserve">, на юге с Борисовским, на </w:t>
            </w:r>
            <w:proofErr w:type="spellStart"/>
            <w:r w:rsidR="00FE34E8" w:rsidRPr="00F05CDD">
              <w:t>юго</w:t>
            </w:r>
            <w:proofErr w:type="spellEnd"/>
            <w:r w:rsidR="00FE34E8" w:rsidRPr="00F05CDD">
              <w:t xml:space="preserve"> - западе с </w:t>
            </w:r>
            <w:proofErr w:type="spellStart"/>
            <w:r w:rsidR="00FE34E8" w:rsidRPr="00F05CDD">
              <w:t>Грайворонским</w:t>
            </w:r>
            <w:proofErr w:type="spellEnd"/>
            <w:r w:rsidR="00FE34E8" w:rsidRPr="00F05CDD">
              <w:t xml:space="preserve"> районами Белгородской области. </w:t>
            </w:r>
          </w:p>
          <w:p w:rsidR="00FE34E8" w:rsidRPr="00F05CDD" w:rsidRDefault="00FE34E8" w:rsidP="00FE34E8">
            <w:pPr>
              <w:ind w:firstLine="720"/>
              <w:jc w:val="both"/>
            </w:pPr>
            <w:r w:rsidRPr="00F05CDD">
              <w:t>Климат Ракитянского района умеренно-континентальный. Экологическая обстановка благополучная, радиационная обстановка в норме. Природа района разнообразна и красива.</w:t>
            </w:r>
          </w:p>
          <w:p w:rsidR="00FE34E8" w:rsidRPr="00F05CDD" w:rsidRDefault="00FE34E8" w:rsidP="00FE34E8">
            <w:pPr>
              <w:ind w:firstLine="720"/>
              <w:jc w:val="both"/>
            </w:pPr>
            <w:r w:rsidRPr="00F05CDD">
              <w:t xml:space="preserve">Общая длина рек, протекающих по территории района, составляет </w:t>
            </w:r>
            <w:smartTag w:uri="urn:schemas-microsoft-com:office:smarttags" w:element="metricconverter">
              <w:smartTagPr>
                <w:attr w:name="ProductID" w:val="86 км"/>
              </w:smartTagPr>
              <w:r w:rsidRPr="00F05CDD">
                <w:t>86 км</w:t>
              </w:r>
            </w:smartTag>
            <w:r w:rsidRPr="00F05CDD">
              <w:t>.</w:t>
            </w:r>
          </w:p>
          <w:p w:rsidR="00FE34E8" w:rsidRPr="00F05CDD" w:rsidRDefault="00FE34E8" w:rsidP="00FE34E8">
            <w:pPr>
              <w:ind w:firstLine="720"/>
              <w:jc w:val="both"/>
            </w:pPr>
            <w:r w:rsidRPr="00F05CDD">
              <w:t>Район расположен в лесостепной зоне. Здесь развиты черноземы, которые образовались под воздействием степной растительности, а также серые и темно - серые лесные земли, то есть оподзоленные почвы, присущие лесам. Имеются залежи песка, глины, торфа, мела.</w:t>
            </w:r>
          </w:p>
          <w:p w:rsidR="00966C4D" w:rsidRPr="00F05CDD" w:rsidRDefault="00966C4D" w:rsidP="00966C4D">
            <w:pPr>
              <w:ind w:firstLine="720"/>
              <w:jc w:val="both"/>
            </w:pPr>
            <w:r w:rsidRPr="00F05CDD">
              <w:lastRenderedPageBreak/>
              <w:t>Общая площадь территории муниципального района «</w:t>
            </w:r>
            <w:smartTag w:uri="urn:schemas-microsoft-com:office:smarttags" w:element="PersonName">
              <w:r w:rsidRPr="00F05CDD">
                <w:t>Ракитянский район</w:t>
              </w:r>
            </w:smartTag>
            <w:r w:rsidRPr="00F05CDD">
              <w:t xml:space="preserve">» насчитывает </w:t>
            </w:r>
            <w:smartTag w:uri="urn:schemas-microsoft-com:office:smarttags" w:element="metricconverter">
              <w:smartTagPr>
                <w:attr w:name="ProductID" w:val="90 086 га"/>
              </w:smartTagPr>
              <w:r w:rsidRPr="00F05CDD">
                <w:t>90 086 га</w:t>
              </w:r>
            </w:smartTag>
            <w:r w:rsidRPr="00F05CDD">
              <w:t>.</w:t>
            </w:r>
          </w:p>
          <w:p w:rsidR="00966C4D" w:rsidRPr="00F05CDD" w:rsidRDefault="00966C4D" w:rsidP="00966C4D">
            <w:pPr>
              <w:ind w:firstLine="720"/>
              <w:jc w:val="both"/>
            </w:pPr>
            <w:r w:rsidRPr="00F05CDD">
              <w:t xml:space="preserve">Административным центром является поселок Ракитное. Удаленность его от города Белгород составляет </w:t>
            </w:r>
            <w:smartTag w:uri="urn:schemas-microsoft-com:office:smarttags" w:element="metricconverter">
              <w:smartTagPr>
                <w:attr w:name="ProductID" w:val="65 км"/>
              </w:smartTagPr>
              <w:r w:rsidRPr="00F05CDD">
                <w:t>65 км</w:t>
              </w:r>
            </w:smartTag>
            <w:r w:rsidRPr="00F05CDD">
              <w:t xml:space="preserve">., от города Москвы </w:t>
            </w:r>
            <w:smartTag w:uri="urn:schemas-microsoft-com:office:smarttags" w:element="metricconverter">
              <w:smartTagPr>
                <w:attr w:name="ProductID" w:val="670 км"/>
              </w:smartTagPr>
              <w:r w:rsidRPr="00F05CDD">
                <w:t>670 км</w:t>
              </w:r>
            </w:smartTag>
            <w:r w:rsidRPr="00F05CDD">
              <w:t>.</w:t>
            </w:r>
          </w:p>
          <w:p w:rsidR="00966C4D" w:rsidRPr="00F05CDD" w:rsidRDefault="00966C4D" w:rsidP="00966C4D">
            <w:pPr>
              <w:ind w:firstLine="720"/>
              <w:jc w:val="both"/>
            </w:pPr>
            <w:r w:rsidRPr="00F12AF0">
              <w:rPr>
                <w:color w:val="000000"/>
              </w:rPr>
              <w:t xml:space="preserve">В состав района входят 2 городских поселения: «Поселок Ракитное» и «Поселок Пролетарский» и 11 сельских: </w:t>
            </w:r>
            <w:proofErr w:type="spellStart"/>
            <w:r w:rsidRPr="00F12AF0">
              <w:rPr>
                <w:color w:val="000000"/>
              </w:rPr>
              <w:t>Бобравское</w:t>
            </w:r>
            <w:proofErr w:type="spellEnd"/>
            <w:r w:rsidRPr="00F12AF0">
              <w:rPr>
                <w:color w:val="000000"/>
              </w:rPr>
              <w:t xml:space="preserve">, </w:t>
            </w:r>
            <w:proofErr w:type="spellStart"/>
            <w:r w:rsidRPr="00F12AF0">
              <w:rPr>
                <w:color w:val="000000"/>
              </w:rPr>
              <w:t>Венгеровское</w:t>
            </w:r>
            <w:proofErr w:type="spellEnd"/>
            <w:r w:rsidRPr="00F12AF0">
              <w:rPr>
                <w:color w:val="000000"/>
              </w:rPr>
              <w:t xml:space="preserve">, Дмитриевское, </w:t>
            </w:r>
            <w:proofErr w:type="spellStart"/>
            <w:r w:rsidRPr="00F12AF0">
              <w:rPr>
                <w:color w:val="000000"/>
              </w:rPr>
              <w:t>Зинаидинское</w:t>
            </w:r>
            <w:proofErr w:type="spellEnd"/>
            <w:r w:rsidRPr="00F12AF0">
              <w:rPr>
                <w:color w:val="000000"/>
              </w:rPr>
              <w:t xml:space="preserve">, </w:t>
            </w:r>
            <w:proofErr w:type="spellStart"/>
            <w:r w:rsidRPr="00F12AF0">
              <w:rPr>
                <w:color w:val="000000"/>
              </w:rPr>
              <w:t>Илёк-Кошарское</w:t>
            </w:r>
            <w:proofErr w:type="spellEnd"/>
            <w:r w:rsidRPr="00F12AF0">
              <w:rPr>
                <w:color w:val="000000"/>
              </w:rPr>
              <w:t xml:space="preserve">, </w:t>
            </w:r>
            <w:proofErr w:type="spellStart"/>
            <w:r w:rsidRPr="00F12AF0">
              <w:rPr>
                <w:color w:val="000000"/>
              </w:rPr>
              <w:t>Нижнепенское</w:t>
            </w:r>
            <w:proofErr w:type="spellEnd"/>
            <w:r w:rsidRPr="00F12AF0">
              <w:rPr>
                <w:color w:val="000000"/>
              </w:rPr>
              <w:t xml:space="preserve">, </w:t>
            </w:r>
            <w:proofErr w:type="spellStart"/>
            <w:r w:rsidRPr="00F12AF0">
              <w:rPr>
                <w:color w:val="000000"/>
              </w:rPr>
              <w:t>Вышнепенское</w:t>
            </w:r>
            <w:proofErr w:type="spellEnd"/>
            <w:r w:rsidRPr="00F12AF0">
              <w:rPr>
                <w:color w:val="000000"/>
              </w:rPr>
              <w:t xml:space="preserve">, Солдатское, </w:t>
            </w:r>
            <w:proofErr w:type="spellStart"/>
            <w:r w:rsidRPr="00F12AF0">
              <w:rPr>
                <w:color w:val="000000"/>
              </w:rPr>
              <w:t>Трефиловское</w:t>
            </w:r>
            <w:proofErr w:type="spellEnd"/>
            <w:r w:rsidRPr="00F12AF0">
              <w:rPr>
                <w:color w:val="000000"/>
              </w:rPr>
              <w:t xml:space="preserve">, </w:t>
            </w:r>
            <w:proofErr w:type="spellStart"/>
            <w:r w:rsidRPr="00F12AF0">
              <w:rPr>
                <w:color w:val="000000"/>
              </w:rPr>
              <w:t>Введено-Готнянское</w:t>
            </w:r>
            <w:proofErr w:type="spellEnd"/>
            <w:r w:rsidRPr="00F12AF0">
              <w:rPr>
                <w:color w:val="000000"/>
              </w:rPr>
              <w:t>, Центральное.</w:t>
            </w:r>
            <w:r w:rsidRPr="00F05CDD">
              <w:t xml:space="preserve"> Общее количество населенных пунктов - 62. </w:t>
            </w:r>
          </w:p>
          <w:p w:rsidR="00966C4D" w:rsidRPr="00CB7871" w:rsidRDefault="005D3767" w:rsidP="00966C4D">
            <w:pPr>
              <w:pStyle w:val="ae"/>
              <w:spacing w:after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января 2023</w:t>
            </w:r>
            <w:r w:rsidR="00966C4D" w:rsidRPr="000F4409">
              <w:rPr>
                <w:sz w:val="20"/>
                <w:szCs w:val="20"/>
              </w:rPr>
              <w:t xml:space="preserve"> года численность на</w:t>
            </w:r>
            <w:r w:rsidR="000F4409" w:rsidRPr="000F4409">
              <w:rPr>
                <w:sz w:val="20"/>
                <w:szCs w:val="20"/>
              </w:rPr>
              <w:t xml:space="preserve">селения в районе составила </w:t>
            </w:r>
            <w:r>
              <w:rPr>
                <w:sz w:val="20"/>
                <w:szCs w:val="20"/>
              </w:rPr>
              <w:t>32973</w:t>
            </w:r>
            <w:r w:rsidR="00966C4D" w:rsidRPr="000F4409">
              <w:rPr>
                <w:sz w:val="20"/>
                <w:szCs w:val="20"/>
              </w:rPr>
              <w:t xml:space="preserve"> человек</w:t>
            </w:r>
            <w:r w:rsidR="000F4409" w:rsidRPr="000F440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том числе городского - 18909</w:t>
            </w:r>
            <w:r w:rsidR="00966C4D" w:rsidRPr="00CB7871">
              <w:rPr>
                <w:sz w:val="20"/>
                <w:szCs w:val="20"/>
              </w:rPr>
              <w:t xml:space="preserve"> человек, сельского </w:t>
            </w:r>
            <w:r>
              <w:rPr>
                <w:sz w:val="20"/>
                <w:szCs w:val="20"/>
              </w:rPr>
              <w:t>–</w:t>
            </w:r>
            <w:r w:rsidR="00966C4D" w:rsidRPr="00CB787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4064 человек</w:t>
            </w:r>
            <w:r w:rsidR="00966C4D" w:rsidRPr="00CB7871">
              <w:rPr>
                <w:sz w:val="20"/>
                <w:szCs w:val="20"/>
              </w:rPr>
              <w:t>.</w:t>
            </w:r>
          </w:p>
          <w:p w:rsidR="00966C4D" w:rsidRPr="00CB7871" w:rsidRDefault="00966C4D" w:rsidP="00966C4D">
            <w:pPr>
              <w:pStyle w:val="ae"/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CB7871">
              <w:rPr>
                <w:sz w:val="20"/>
                <w:szCs w:val="20"/>
              </w:rPr>
              <w:t>Численность работников по полному кругу орг</w:t>
            </w:r>
            <w:r w:rsidR="00CB7871" w:rsidRPr="00CB7871">
              <w:rPr>
                <w:sz w:val="20"/>
                <w:szCs w:val="20"/>
              </w:rPr>
              <w:t>анизаций района составила в 202</w:t>
            </w:r>
            <w:r w:rsidR="005D3767">
              <w:rPr>
                <w:sz w:val="20"/>
                <w:szCs w:val="20"/>
              </w:rPr>
              <w:t>2 году 15348</w:t>
            </w:r>
            <w:r w:rsidRPr="00CB7871">
              <w:rPr>
                <w:sz w:val="20"/>
                <w:szCs w:val="20"/>
              </w:rPr>
              <w:t xml:space="preserve"> человек. В том числе на крупных</w:t>
            </w:r>
            <w:r w:rsidR="005D3767">
              <w:rPr>
                <w:sz w:val="20"/>
                <w:szCs w:val="20"/>
              </w:rPr>
              <w:t xml:space="preserve"> и средних предприятиях занято 7862</w:t>
            </w:r>
            <w:r w:rsidRPr="00CB7871">
              <w:rPr>
                <w:sz w:val="20"/>
                <w:szCs w:val="20"/>
              </w:rPr>
              <w:t xml:space="preserve"> человек. </w:t>
            </w:r>
          </w:p>
          <w:p w:rsidR="00966C4D" w:rsidRPr="00CB7871" w:rsidRDefault="00966C4D" w:rsidP="00966C4D">
            <w:pPr>
              <w:pStyle w:val="ae"/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CB7871">
              <w:rPr>
                <w:sz w:val="20"/>
                <w:szCs w:val="20"/>
              </w:rPr>
              <w:t xml:space="preserve">Трудоспособное население – </w:t>
            </w:r>
            <w:r w:rsidR="005D3767">
              <w:rPr>
                <w:sz w:val="20"/>
                <w:szCs w:val="20"/>
              </w:rPr>
              <w:t>18817</w:t>
            </w:r>
            <w:r w:rsidRPr="00CB7871">
              <w:rPr>
                <w:sz w:val="20"/>
                <w:szCs w:val="20"/>
              </w:rPr>
              <w:t xml:space="preserve"> чел., пенсионеры – </w:t>
            </w:r>
            <w:r w:rsidR="005D3767">
              <w:rPr>
                <w:sz w:val="20"/>
                <w:szCs w:val="20"/>
              </w:rPr>
              <w:t>8915 чел., младше 18 лет</w:t>
            </w:r>
            <w:r w:rsidRPr="00CB7871">
              <w:rPr>
                <w:sz w:val="20"/>
                <w:szCs w:val="20"/>
              </w:rPr>
              <w:t xml:space="preserve"> - </w:t>
            </w:r>
            <w:r w:rsidR="005D3767">
              <w:rPr>
                <w:sz w:val="20"/>
                <w:szCs w:val="20"/>
              </w:rPr>
              <w:t>5241 че</w:t>
            </w:r>
            <w:r w:rsidRPr="00CB7871">
              <w:rPr>
                <w:sz w:val="20"/>
                <w:szCs w:val="20"/>
              </w:rPr>
              <w:t>л.</w:t>
            </w:r>
          </w:p>
          <w:p w:rsidR="00966C4D" w:rsidRPr="00ED19E2" w:rsidRDefault="00966C4D" w:rsidP="00966C4D">
            <w:pPr>
              <w:pStyle w:val="ae"/>
              <w:spacing w:after="0"/>
              <w:ind w:firstLine="709"/>
              <w:jc w:val="center"/>
              <w:rPr>
                <w:sz w:val="20"/>
                <w:szCs w:val="20"/>
              </w:rPr>
            </w:pPr>
            <w:r w:rsidRPr="00ED19E2">
              <w:rPr>
                <w:sz w:val="20"/>
                <w:szCs w:val="20"/>
              </w:rPr>
              <w:t>Национальный состав населения:</w:t>
            </w:r>
          </w:p>
          <w:p w:rsidR="00966C4D" w:rsidRPr="00ED19E2" w:rsidRDefault="00CB7871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ED19E2">
              <w:rPr>
                <w:sz w:val="20"/>
                <w:szCs w:val="20"/>
              </w:rPr>
              <w:t>ру</w:t>
            </w:r>
            <w:r w:rsidR="005D3767">
              <w:rPr>
                <w:sz w:val="20"/>
                <w:szCs w:val="20"/>
              </w:rPr>
              <w:t>сские - 28092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украинцы - 301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белорусы - 16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армяне - 65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татары - 16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чеченцы - 1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5D3767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узбеки - 25</w:t>
            </w:r>
            <w:r w:rsidR="00966C4D"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966C4D" w:rsidP="00966C4D">
            <w:pPr>
              <w:pStyle w:val="ae"/>
              <w:spacing w:after="0"/>
              <w:jc w:val="both"/>
              <w:rPr>
                <w:sz w:val="20"/>
                <w:szCs w:val="20"/>
              </w:rPr>
            </w:pPr>
            <w:r w:rsidRPr="00ED19E2">
              <w:rPr>
                <w:sz w:val="20"/>
                <w:szCs w:val="20"/>
              </w:rPr>
              <w:t xml:space="preserve">таджики - </w:t>
            </w:r>
            <w:r w:rsidR="00CB7871" w:rsidRPr="00ED19E2">
              <w:rPr>
                <w:sz w:val="20"/>
                <w:szCs w:val="20"/>
              </w:rPr>
              <w:t>1</w:t>
            </w:r>
            <w:r w:rsidRPr="00ED19E2">
              <w:rPr>
                <w:sz w:val="20"/>
                <w:szCs w:val="20"/>
              </w:rPr>
              <w:t xml:space="preserve"> чел.;</w:t>
            </w:r>
          </w:p>
          <w:p w:rsidR="00966C4D" w:rsidRPr="00ED19E2" w:rsidRDefault="00966C4D" w:rsidP="00966C4D">
            <w:pPr>
              <w:pStyle w:val="ae"/>
              <w:spacing w:after="0"/>
              <w:jc w:val="both"/>
            </w:pPr>
            <w:r w:rsidRPr="00ED19E2">
              <w:t xml:space="preserve">прочие - </w:t>
            </w:r>
            <w:r w:rsidR="005D3767">
              <w:t>4456</w:t>
            </w:r>
            <w:r w:rsidRPr="00ED19E2">
              <w:t xml:space="preserve"> чел.</w:t>
            </w:r>
          </w:p>
          <w:p w:rsidR="00C93607" w:rsidRPr="00ED19E2" w:rsidRDefault="00C93607" w:rsidP="00C93607">
            <w:pPr>
              <w:pStyle w:val="af0"/>
              <w:spacing w:before="0" w:beforeAutospacing="0" w:after="0" w:afterAutospacing="0"/>
              <w:ind w:firstLine="720"/>
              <w:jc w:val="both"/>
              <w:rPr>
                <w:b/>
                <w:sz w:val="20"/>
                <w:szCs w:val="20"/>
              </w:rPr>
            </w:pPr>
            <w:r w:rsidRPr="00ED19E2">
              <w:rPr>
                <w:b/>
                <w:sz w:val="20"/>
                <w:szCs w:val="20"/>
              </w:rPr>
              <w:t xml:space="preserve">Краткая историческая </w:t>
            </w:r>
            <w:proofErr w:type="spellStart"/>
            <w:r w:rsidRPr="00ED19E2">
              <w:rPr>
                <w:b/>
                <w:sz w:val="20"/>
                <w:szCs w:val="20"/>
              </w:rPr>
              <w:t>стравка</w:t>
            </w:r>
            <w:proofErr w:type="spellEnd"/>
          </w:p>
          <w:p w:rsidR="00C93607" w:rsidRPr="00C93607" w:rsidRDefault="00C93607" w:rsidP="00C93607">
            <w:pPr>
              <w:pStyle w:val="af0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C93607">
              <w:rPr>
                <w:sz w:val="20"/>
                <w:szCs w:val="20"/>
              </w:rPr>
              <w:t xml:space="preserve">Планомерное заселение земель по реке Раките началось в середине </w:t>
            </w:r>
            <w:r w:rsidRPr="00C93607">
              <w:rPr>
                <w:sz w:val="20"/>
                <w:szCs w:val="20"/>
                <w:lang w:val="en-US"/>
              </w:rPr>
              <w:t>XVII</w:t>
            </w:r>
            <w:r w:rsidRPr="00C93607">
              <w:rPr>
                <w:sz w:val="20"/>
                <w:szCs w:val="20"/>
              </w:rPr>
              <w:t xml:space="preserve"> века, когда создавалась Белгородская оборонительная черта для защиты русских земель от набегов крымских татар.</w:t>
            </w:r>
          </w:p>
          <w:p w:rsidR="00C93607" w:rsidRPr="00C93607" w:rsidRDefault="00C93607" w:rsidP="00C93607">
            <w:pPr>
              <w:ind w:firstLine="601"/>
              <w:jc w:val="both"/>
            </w:pPr>
            <w:r w:rsidRPr="00C93607">
              <w:t xml:space="preserve">В 1652 году по указу царя Алексея Михайловича и наказу воеводы Бориса Репнина </w:t>
            </w:r>
            <w:proofErr w:type="spellStart"/>
            <w:r w:rsidRPr="00C93607">
              <w:t>Елизарий</w:t>
            </w:r>
            <w:proofErr w:type="spellEnd"/>
            <w:r w:rsidRPr="00C93607">
              <w:t xml:space="preserve"> Яковлев и подьячий </w:t>
            </w:r>
            <w:proofErr w:type="spellStart"/>
            <w:r w:rsidRPr="00C93607">
              <w:t>Зиновка</w:t>
            </w:r>
            <w:proofErr w:type="spellEnd"/>
            <w:r w:rsidRPr="00C93607">
              <w:t xml:space="preserve"> Марков проехали от устья реки Пены к Бакаеву шляху, реке </w:t>
            </w:r>
            <w:proofErr w:type="spellStart"/>
            <w:r w:rsidRPr="00C93607">
              <w:t>Ворскле</w:t>
            </w:r>
            <w:proofErr w:type="spellEnd"/>
            <w:r w:rsidRPr="00C93607">
              <w:t xml:space="preserve"> и далее, чтобы измерить расстояние и определить, в каких местах ставить остроги для защиты русских земель от набегов крымских татар. Их подлинная запись гласит: “Речка </w:t>
            </w:r>
            <w:proofErr w:type="spellStart"/>
            <w:r w:rsidRPr="00C93607">
              <w:t>Ракитна</w:t>
            </w:r>
            <w:proofErr w:type="spellEnd"/>
            <w:r w:rsidRPr="00C93607">
              <w:t xml:space="preserve">, </w:t>
            </w:r>
            <w:proofErr w:type="spellStart"/>
            <w:r w:rsidRPr="00C93607">
              <w:t>ржавец</w:t>
            </w:r>
            <w:proofErr w:type="spellEnd"/>
            <w:r w:rsidRPr="00C93607">
              <w:t xml:space="preserve">, и </w:t>
            </w:r>
            <w:proofErr w:type="spellStart"/>
            <w:r w:rsidRPr="00C93607">
              <w:t>черезъ-тое</w:t>
            </w:r>
            <w:proofErr w:type="spellEnd"/>
            <w:r w:rsidRPr="00C93607">
              <w:t xml:space="preserve"> речку переехать во </w:t>
            </w:r>
            <w:proofErr w:type="spellStart"/>
            <w:r w:rsidRPr="00C93607">
              <w:t>многихъ</w:t>
            </w:r>
            <w:proofErr w:type="spellEnd"/>
            <w:r w:rsidRPr="00C93607">
              <w:t xml:space="preserve"> </w:t>
            </w:r>
            <w:proofErr w:type="spellStart"/>
            <w:r w:rsidRPr="00C93607">
              <w:t>местахъ</w:t>
            </w:r>
            <w:proofErr w:type="spellEnd"/>
            <w:r w:rsidRPr="00C93607">
              <w:t xml:space="preserve"> </w:t>
            </w:r>
            <w:proofErr w:type="spellStart"/>
            <w:r w:rsidRPr="00C93607">
              <w:t>мочно</w:t>
            </w:r>
            <w:proofErr w:type="spellEnd"/>
            <w:r w:rsidRPr="00C93607">
              <w:t xml:space="preserve">, </w:t>
            </w:r>
            <w:proofErr w:type="spellStart"/>
            <w:r w:rsidRPr="00C93607">
              <w:t>поперег</w:t>
            </w:r>
            <w:proofErr w:type="spellEnd"/>
            <w:r w:rsidRPr="00C93607">
              <w:t xml:space="preserve"> той речки десять сажень, а вода </w:t>
            </w:r>
            <w:proofErr w:type="spellStart"/>
            <w:r w:rsidRPr="00C93607">
              <w:t>стоитъ</w:t>
            </w:r>
            <w:proofErr w:type="spellEnd"/>
            <w:r w:rsidRPr="00C93607">
              <w:t xml:space="preserve"> озерками, и на речке </w:t>
            </w:r>
            <w:proofErr w:type="spellStart"/>
            <w:r w:rsidRPr="00C93607">
              <w:t>Ракитне</w:t>
            </w:r>
            <w:proofErr w:type="spellEnd"/>
            <w:r w:rsidRPr="00C93607">
              <w:t xml:space="preserve"> быть острогу”.</w:t>
            </w:r>
          </w:p>
          <w:p w:rsidR="00C93607" w:rsidRPr="00C93607" w:rsidRDefault="00C93607" w:rsidP="00C93607">
            <w:pPr>
              <w:ind w:firstLine="601"/>
              <w:jc w:val="both"/>
            </w:pPr>
            <w:r w:rsidRPr="00C93607">
              <w:t xml:space="preserve">Первыми владельцами земель были украинский гетман Кочубей и его зять Мазепа, позднее - сподвижник Петра I А.Д.Меншиков. Указом Петра </w:t>
            </w:r>
            <w:r w:rsidRPr="00C93607">
              <w:rPr>
                <w:lang w:val="en-US"/>
              </w:rPr>
              <w:t>II</w:t>
            </w:r>
            <w:r w:rsidRPr="00C93607">
              <w:t xml:space="preserve"> от 2 июля 1729 года слобода пожалована герою Полтавской битвы генерал-лейтенанту князю Г.Д. Юсупову. </w:t>
            </w:r>
          </w:p>
          <w:p w:rsidR="00C93607" w:rsidRPr="00F05CDD" w:rsidRDefault="00C93607" w:rsidP="00C93607">
            <w:pPr>
              <w:ind w:firstLine="720"/>
              <w:jc w:val="both"/>
            </w:pPr>
            <w:r w:rsidRPr="00C93607">
              <w:t xml:space="preserve">С 1729 по 1917 год </w:t>
            </w:r>
            <w:proofErr w:type="spellStart"/>
            <w:r w:rsidRPr="00C93607">
              <w:t>ракитянские</w:t>
            </w:r>
            <w:proofErr w:type="spellEnd"/>
            <w:r w:rsidRPr="00C93607">
              <w:t xml:space="preserve"> земли принадлежали известному роду князей Юсуповых, которые оставили заметный след в экономическом и социальном развитии края. Юсуповы построили здесь сахарный и кирпичный заводы, механические сельскохозяйственные мастерские, предприятия по выделке кож и овчины, суконную, кружевную и 2 ковровые фабрики, ветряные и механические мельницы, кузницы, церковно-приходскую и железнодорожные школы, земскую больницу, жилые дома в слободе Ракитная и на железнодорожном узле Готня, усадебный комплекс с великолепным парком и тремя каскадными прудами, Успенскую церковь и Свято-Никольский храм в слободе Ракитная, проложили железные дороги и построили 6 железнодорожных станций. Сохранились, ставшие историческими памятниками</w:t>
            </w:r>
            <w:r w:rsidRPr="00F05CDD">
              <w:t>, усадебный комплекс князей Юсуповых (1840) и Свято-Никольский храм в п. Ракитное (1832).</w:t>
            </w:r>
          </w:p>
          <w:p w:rsidR="00C93607" w:rsidRPr="00F05CDD" w:rsidRDefault="00C93607" w:rsidP="00C93607">
            <w:pPr>
              <w:ind w:firstLine="720"/>
              <w:jc w:val="both"/>
            </w:pPr>
            <w:r w:rsidRPr="00F05CDD">
              <w:t xml:space="preserve">Периодом энергичного развития района стали 60-80-е годы </w:t>
            </w:r>
            <w:r w:rsidRPr="00F12AF0">
              <w:rPr>
                <w:lang w:val="en-US"/>
              </w:rPr>
              <w:t>XX</w:t>
            </w:r>
            <w:r w:rsidRPr="00F05CDD">
              <w:t xml:space="preserve"> века. </w:t>
            </w:r>
          </w:p>
          <w:p w:rsidR="00C93607" w:rsidRPr="00F05CDD" w:rsidRDefault="00C93607" w:rsidP="00C93607">
            <w:pPr>
              <w:ind w:firstLine="720"/>
              <w:jc w:val="both"/>
            </w:pPr>
            <w:r w:rsidRPr="00F05CDD">
              <w:t>Именно в те годы район ежегодно подтверждал звание «Район высокой культуры земледелия», неоднократно становился победителем в областных и всероссийских соревнованиях.</w:t>
            </w:r>
          </w:p>
          <w:p w:rsidR="00C647B1" w:rsidRPr="00A24EE5" w:rsidRDefault="00C93607" w:rsidP="00C93607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sz w:val="24"/>
                <w:szCs w:val="24"/>
              </w:rPr>
            </w:pPr>
            <w:r w:rsidRPr="00F05CDD">
              <w:t xml:space="preserve">В последние годы район достиг значительного роста объемов </w:t>
            </w:r>
            <w:r w:rsidRPr="00F05CDD">
              <w:lastRenderedPageBreak/>
              <w:t>промышленного, сельскохозяйственного производства, стабильного развития социальной сферы.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 xml:space="preserve">Краткая информация о социально-экономическом развитии муниципального образования </w:t>
            </w:r>
          </w:p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(форма представления – таблица, данные за 2019 и 2020 годы)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66C4D" w:rsidRPr="00C93607" w:rsidRDefault="00966C4D" w:rsidP="00966C4D">
            <w:pPr>
              <w:pStyle w:val="ae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93607">
              <w:rPr>
                <w:b/>
                <w:bCs/>
                <w:sz w:val="20"/>
                <w:szCs w:val="20"/>
              </w:rPr>
              <w:t>Основные социально-</w:t>
            </w:r>
            <w:r w:rsidR="00BC778D">
              <w:rPr>
                <w:b/>
                <w:bCs/>
                <w:sz w:val="20"/>
                <w:szCs w:val="20"/>
              </w:rPr>
              <w:t>экономические показатели за 2022</w:t>
            </w:r>
            <w:r w:rsidRPr="00C93607">
              <w:rPr>
                <w:b/>
                <w:bCs/>
                <w:sz w:val="20"/>
                <w:szCs w:val="20"/>
              </w:rPr>
              <w:t xml:space="preserve"> год</w:t>
            </w:r>
          </w:p>
          <w:p w:rsidR="00966C4D" w:rsidRPr="00E90762" w:rsidRDefault="00966C4D" w:rsidP="00966C4D">
            <w:pPr>
              <w:pStyle w:val="ae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6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2"/>
              <w:gridCol w:w="3441"/>
              <w:gridCol w:w="897"/>
              <w:gridCol w:w="1184"/>
              <w:gridCol w:w="757"/>
            </w:tblGrid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C778D"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BC778D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C778D"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BC778D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C778D">
                    <w:rPr>
                      <w:b/>
                      <w:bCs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BC778D">
                    <w:rPr>
                      <w:b/>
                      <w:bCs/>
                      <w:sz w:val="20"/>
                      <w:szCs w:val="20"/>
                    </w:rPr>
                    <w:t xml:space="preserve">Ед. </w:t>
                  </w:r>
                  <w:proofErr w:type="spellStart"/>
                  <w:r w:rsidRPr="00BC778D">
                    <w:rPr>
                      <w:b/>
                      <w:bCs/>
                      <w:sz w:val="20"/>
                      <w:szCs w:val="20"/>
                    </w:rPr>
                    <w:t>изм</w:t>
                  </w:r>
                  <w:proofErr w:type="spellEnd"/>
                  <w:r w:rsidRPr="00BC778D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C778D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C778D">
                    <w:rPr>
                      <w:b/>
                      <w:bCs/>
                      <w:sz w:val="20"/>
                      <w:szCs w:val="20"/>
                    </w:rPr>
                    <w:t>2022</w:t>
                  </w:r>
                </w:p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C778D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BC778D">
                    <w:rPr>
                      <w:b/>
                      <w:bCs/>
                      <w:sz w:val="20"/>
                      <w:szCs w:val="20"/>
                    </w:rPr>
                    <w:t>2022г.  в % к  2021 г.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Оборот организаций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61522,5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106,0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Индекс промышленного производства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 xml:space="preserve">      -16 п.п.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Объем отгруженных товаров собственного производства, выполненных работ и услуг собственными силами обрабатывающих производств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41757,8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109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Объем отгруженных товаров собственного производства, выполненных работ и услуг собственными силами сельскохозяйственными предприятиями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12209,4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93,6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 xml:space="preserve">Производство и распределение </w:t>
                  </w:r>
                </w:p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BC778D">
                    <w:rPr>
                      <w:bCs/>
                      <w:sz w:val="20"/>
                      <w:szCs w:val="20"/>
                    </w:rPr>
                    <w:t>эл</w:t>
                  </w:r>
                  <w:proofErr w:type="spellEnd"/>
                  <w:r w:rsidRPr="00BC778D">
                    <w:rPr>
                      <w:bCs/>
                      <w:sz w:val="20"/>
                      <w:szCs w:val="20"/>
                    </w:rPr>
                    <w:t xml:space="preserve">. энергии, газа 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104,1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Инвестиции в основной капитал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1706,9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66,1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Оборот розничной торговли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2009,3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117,8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tabs>
                      <w:tab w:val="left" w:pos="1883"/>
                    </w:tabs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Объем платных услуг населению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94,1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BC778D">
                    <w:rPr>
                      <w:b/>
                      <w:bCs/>
                      <w:sz w:val="20"/>
                      <w:szCs w:val="20"/>
                    </w:rPr>
                    <w:t>Средняя номинальная заработная плата одного работника за январ</w:t>
                  </w:r>
                  <w:proofErr w:type="gramStart"/>
                  <w:r w:rsidRPr="00BC778D">
                    <w:rPr>
                      <w:b/>
                      <w:bCs/>
                      <w:sz w:val="20"/>
                      <w:szCs w:val="20"/>
                    </w:rPr>
                    <w:t>ь-</w:t>
                  </w:r>
                  <w:proofErr w:type="gramEnd"/>
                  <w:r w:rsidRPr="00BC778D">
                    <w:rPr>
                      <w:b/>
                      <w:bCs/>
                      <w:sz w:val="20"/>
                      <w:szCs w:val="20"/>
                    </w:rPr>
                    <w:t xml:space="preserve"> ноябрь, в том числе по отраслям: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51580,5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117,0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Обрабатывающие производства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58810,7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115,7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Сельское хозяйство, охота и лесное хозяйство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64322,3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A57A09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7A09">
                    <w:rPr>
                      <w:bCs/>
                      <w:sz w:val="20"/>
                      <w:szCs w:val="20"/>
                    </w:rPr>
                    <w:t>117,2</w:t>
                  </w:r>
                </w:p>
              </w:tc>
            </w:tr>
            <w:tr w:rsidR="00BC778D" w:rsidRPr="00BC778D" w:rsidTr="00BC778D">
              <w:trPr>
                <w:trHeight w:val="372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Оптовая и розничная торговля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37594,3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118,2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Транспортировка и хранение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30849,4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127,0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Строительство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58711,3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111,0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Здравоохранение и предоставление социальных услуг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39843,9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114,9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35407,2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110,6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Деятельность по организации отдыха и развлечений, культуры и спорта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31915,3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6D199F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112,1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C778D">
                    <w:rPr>
                      <w:bCs/>
                      <w:color w:val="000000"/>
                      <w:sz w:val="20"/>
                      <w:szCs w:val="20"/>
                    </w:rPr>
                    <w:t>Уплачено налогов в местный бюджет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C778D">
                    <w:rPr>
                      <w:bCs/>
                      <w:color w:val="000000"/>
                      <w:sz w:val="20"/>
                      <w:szCs w:val="20"/>
                    </w:rPr>
                    <w:t>млн. руб.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104,4</w:t>
                  </w:r>
                </w:p>
              </w:tc>
            </w:tr>
            <w:tr w:rsidR="00BC778D" w:rsidRPr="00BC778D" w:rsidTr="00BC778D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778D" w:rsidRPr="00BC778D" w:rsidRDefault="00BC778D" w:rsidP="00B422DB">
                  <w:pPr>
                    <w:pStyle w:val="ae"/>
                    <w:spacing w:after="0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Уровень зарегистрированных безработных в % к экономически активному населению (на конец отчет</w:t>
                  </w:r>
                  <w:proofErr w:type="gramStart"/>
                  <w:r w:rsidRPr="00BC778D">
                    <w:rPr>
                      <w:bCs/>
                      <w:sz w:val="20"/>
                      <w:szCs w:val="20"/>
                    </w:rPr>
                    <w:t>.</w:t>
                  </w:r>
                  <w:proofErr w:type="gramEnd"/>
                  <w:r w:rsidRPr="00BC778D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C778D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C778D">
                    <w:rPr>
                      <w:bCs/>
                      <w:sz w:val="20"/>
                      <w:szCs w:val="20"/>
                    </w:rPr>
                    <w:t>ериода)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B422DB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0,3</w:t>
                  </w:r>
                  <w:r w:rsidR="00AC14FE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778D" w:rsidRPr="00BC778D" w:rsidRDefault="00BC778D" w:rsidP="00AC14FE">
                  <w:pPr>
                    <w:pStyle w:val="ae"/>
                    <w:spacing w:after="0"/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C778D">
                    <w:rPr>
                      <w:bCs/>
                      <w:sz w:val="20"/>
                      <w:szCs w:val="20"/>
                    </w:rPr>
                    <w:t>-0,0</w:t>
                  </w:r>
                  <w:r w:rsidR="00AC14FE">
                    <w:rPr>
                      <w:bCs/>
                      <w:sz w:val="20"/>
                      <w:szCs w:val="20"/>
                    </w:rPr>
                    <w:t>5</w:t>
                  </w:r>
                  <w:r w:rsidRPr="00BC778D">
                    <w:rPr>
                      <w:bCs/>
                      <w:sz w:val="20"/>
                      <w:szCs w:val="20"/>
                    </w:rPr>
                    <w:t xml:space="preserve"> п.п.</w:t>
                  </w:r>
                </w:p>
              </w:tc>
            </w:tr>
          </w:tbl>
          <w:p w:rsidR="00C647B1" w:rsidRPr="00A24EE5" w:rsidRDefault="00C647B1" w:rsidP="00966C4D">
            <w:pPr>
              <w:pStyle w:val="Default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4.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1329" w:rsidRPr="009C43D8" w:rsidRDefault="00821329" w:rsidP="0082132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lk"/>
                <w:rFonts w:eastAsia="Calibri"/>
              </w:rPr>
            </w:pPr>
            <w:r w:rsidRPr="002528A4">
              <w:rPr>
                <w:rStyle w:val="blk"/>
                <w:rFonts w:eastAsia="Calibri"/>
                <w:color w:val="FF0000"/>
              </w:rPr>
              <w:t xml:space="preserve">        </w:t>
            </w:r>
            <w:r w:rsidRPr="009C43D8">
              <w:rPr>
                <w:rStyle w:val="blk"/>
                <w:rFonts w:eastAsia="Calibri"/>
              </w:rPr>
              <w:t xml:space="preserve">Ракитянский район имеет развитую транспортную инфраструктуру. Все населенные пункты муниципального района соединены с                  п. Ракитное и между собой дорогами с твердым покрытием. Он обладает разветвленной сетью автомобильных дорог общей протяженностью </w:t>
            </w:r>
            <w:smartTag w:uri="urn:schemas-microsoft-com:office:smarttags" w:element="metricconverter">
              <w:smartTagPr>
                <w:attr w:name="ProductID" w:val="699,7 км"/>
              </w:smartTagPr>
              <w:r w:rsidRPr="009C43D8">
                <w:rPr>
                  <w:rStyle w:val="blk"/>
                  <w:rFonts w:eastAsia="Calibri"/>
                </w:rPr>
                <w:t>699,7 км</w:t>
              </w:r>
            </w:smartTag>
            <w:r w:rsidRPr="009C43D8">
              <w:rPr>
                <w:rStyle w:val="blk"/>
                <w:rFonts w:eastAsia="Calibri"/>
              </w:rPr>
              <w:t xml:space="preserve">, в том числе областной собственности – </w:t>
            </w:r>
            <w:smartTag w:uri="urn:schemas-microsoft-com:office:smarttags" w:element="metricconverter">
              <w:smartTagPr>
                <w:attr w:name="ProductID" w:val="253,3 км"/>
              </w:smartTagPr>
              <w:r w:rsidRPr="009C43D8">
                <w:rPr>
                  <w:rStyle w:val="blk"/>
                  <w:rFonts w:eastAsia="Calibri"/>
                </w:rPr>
                <w:t>253,3 км</w:t>
              </w:r>
            </w:smartTag>
            <w:r w:rsidRPr="009C43D8">
              <w:rPr>
                <w:rStyle w:val="blk"/>
                <w:rFonts w:eastAsia="Calibri"/>
              </w:rPr>
              <w:t xml:space="preserve">, муниципальной собственности </w:t>
            </w:r>
            <w:smartTag w:uri="urn:schemas-microsoft-com:office:smarttags" w:element="metricconverter">
              <w:smartTagPr>
                <w:attr w:name="ProductID" w:val="19,5 км"/>
              </w:smartTagPr>
              <w:r w:rsidRPr="009C43D8">
                <w:rPr>
                  <w:rStyle w:val="blk"/>
                  <w:rFonts w:eastAsia="Calibri"/>
                </w:rPr>
                <w:t>19,5 км</w:t>
              </w:r>
            </w:smartTag>
            <w:r w:rsidRPr="009C43D8">
              <w:rPr>
                <w:rStyle w:val="blk"/>
                <w:rFonts w:eastAsia="Calibri"/>
              </w:rPr>
              <w:t xml:space="preserve">, улично-дорожной сети – </w:t>
            </w:r>
            <w:smartTag w:uri="urn:schemas-microsoft-com:office:smarttags" w:element="metricconverter">
              <w:smartTagPr>
                <w:attr w:name="ProductID" w:val="426,9 км"/>
              </w:smartTagPr>
              <w:r w:rsidRPr="009C43D8">
                <w:rPr>
                  <w:rStyle w:val="blk"/>
                  <w:rFonts w:eastAsia="Calibri"/>
                </w:rPr>
                <w:t>426,9 км</w:t>
              </w:r>
            </w:smartTag>
            <w:r w:rsidRPr="009C43D8">
              <w:rPr>
                <w:rStyle w:val="blk"/>
                <w:rFonts w:eastAsia="Calibri"/>
              </w:rPr>
              <w:t xml:space="preserve">. Автомобильные дороги с твердым покрытием составляют </w:t>
            </w:r>
            <w:smartTag w:uri="urn:schemas-microsoft-com:office:smarttags" w:element="metricconverter">
              <w:smartTagPr>
                <w:attr w:name="ProductID" w:val="643,4 км"/>
              </w:smartTagPr>
              <w:r w:rsidRPr="009C43D8">
                <w:rPr>
                  <w:rStyle w:val="blk"/>
                  <w:rFonts w:eastAsia="Calibri"/>
                </w:rPr>
                <w:t>643,4 км</w:t>
              </w:r>
            </w:smartTag>
            <w:r w:rsidRPr="009C43D8">
              <w:rPr>
                <w:rStyle w:val="blk"/>
                <w:rFonts w:eastAsia="Calibri"/>
              </w:rPr>
              <w:t xml:space="preserve">, или 92 % от общей </w:t>
            </w:r>
            <w:r w:rsidRPr="009C43D8">
              <w:rPr>
                <w:rStyle w:val="blk"/>
                <w:rFonts w:eastAsia="Calibri"/>
              </w:rPr>
              <w:lastRenderedPageBreak/>
              <w:t>протяженности дорожной сети.</w:t>
            </w:r>
          </w:p>
          <w:p w:rsidR="007E5C31" w:rsidRPr="009C43D8" w:rsidRDefault="007E5C31" w:rsidP="007E5C3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Style w:val="blk"/>
                <w:rFonts w:eastAsia="Calibri"/>
              </w:rPr>
            </w:pPr>
            <w:r w:rsidRPr="009C43D8">
              <w:rPr>
                <w:rStyle w:val="blk"/>
                <w:rFonts w:eastAsia="Calibri"/>
              </w:rPr>
              <w:t>Все населенные пункты района соединены сетью дорог общего пользования.</w:t>
            </w:r>
          </w:p>
          <w:p w:rsidR="00821329" w:rsidRPr="009C43D8" w:rsidRDefault="007E5C31" w:rsidP="007E5C31">
            <w:pPr>
              <w:jc w:val="both"/>
              <w:rPr>
                <w:shd w:val="clear" w:color="auto" w:fill="FFFFFF"/>
              </w:rPr>
            </w:pPr>
            <w:r w:rsidRPr="009C43D8">
              <w:t xml:space="preserve">          </w:t>
            </w:r>
            <w:r w:rsidR="00821329" w:rsidRPr="009C43D8">
              <w:rPr>
                <w:rStyle w:val="blk"/>
                <w:rFonts w:eastAsia="Calibri"/>
              </w:rPr>
              <w:t xml:space="preserve">Через территорию Ракитянского района проходит </w:t>
            </w:r>
            <w:r w:rsidR="00821329" w:rsidRPr="009C43D8">
              <w:rPr>
                <w:shd w:val="clear" w:color="auto" w:fill="FFFFFF"/>
              </w:rPr>
              <w:t>автодорога Томаровка – Красная Яруга – граница Украины.</w:t>
            </w:r>
          </w:p>
          <w:p w:rsidR="007E5C31" w:rsidRPr="009C43D8" w:rsidRDefault="007E5C31" w:rsidP="007E5C31">
            <w:pPr>
              <w:jc w:val="both"/>
            </w:pPr>
            <w:r w:rsidRPr="009C43D8">
              <w:t>Транспортное обслуживание на территории Ракитянского района по муниципальным пригородным, городским и междугородним маршрутам осуществляет ООО «</w:t>
            </w:r>
            <w:proofErr w:type="spellStart"/>
            <w:r w:rsidRPr="009C43D8">
              <w:t>Ракитянское</w:t>
            </w:r>
            <w:proofErr w:type="spellEnd"/>
            <w:r w:rsidRPr="009C43D8">
              <w:t xml:space="preserve"> ТП». Предприятием осуществляются перевозки пассажиров по 14 маршрутам.</w:t>
            </w:r>
          </w:p>
          <w:p w:rsidR="007E5C31" w:rsidRPr="009C43D8" w:rsidRDefault="007E5C31" w:rsidP="007E5C31">
            <w:pPr>
              <w:jc w:val="both"/>
            </w:pPr>
            <w:r w:rsidRPr="009C43D8">
              <w:t>Для осуществления перевозок имеется 14 автобусов, которые оснащены системой ГЛОНАСС. С 16 июля 2018 года на территории Ракитянского района внедрена единая автоматизированная система безналичной оплаты транспортных услуг.</w:t>
            </w:r>
          </w:p>
          <w:p w:rsidR="00C647B1" w:rsidRPr="009C43D8" w:rsidRDefault="007E5C31" w:rsidP="007E5C31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Style w:val="blk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        По территории района проходит Юго-Восточная железная дорога протяженностью </w:t>
            </w:r>
            <w:smartTag w:uri="urn:schemas-microsoft-com:office:smarttags" w:element="metricconverter">
              <w:smartTagPr>
                <w:attr w:name="ProductID" w:val="56 км"/>
              </w:smartTagPr>
              <w:r w:rsidRPr="009C43D8">
                <w:rPr>
                  <w:rStyle w:val="blk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56 км</w:t>
              </w:r>
            </w:smartTag>
            <w:r w:rsidRPr="009C43D8">
              <w:rPr>
                <w:rStyle w:val="blk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, имеются 3 железнодорожные станции: Готня, </w:t>
            </w:r>
            <w:proofErr w:type="spellStart"/>
            <w:r w:rsidRPr="009C43D8">
              <w:rPr>
                <w:rStyle w:val="blk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Сумовская</w:t>
            </w:r>
            <w:proofErr w:type="spellEnd"/>
            <w:r w:rsidRPr="009C43D8">
              <w:rPr>
                <w:rStyle w:val="blk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C43D8">
              <w:rPr>
                <w:rStyle w:val="blk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Малинов</w:t>
            </w:r>
            <w:proofErr w:type="spellEnd"/>
            <w:r w:rsidRPr="009C43D8">
              <w:rPr>
                <w:rStyle w:val="blk"/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Яр. </w:t>
            </w:r>
            <w:proofErr w:type="gramStart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</w:t>
            </w:r>
            <w:proofErr w:type="gramEnd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/д станция.</w:t>
            </w:r>
          </w:p>
          <w:p w:rsidR="00821329" w:rsidRPr="00D92490" w:rsidRDefault="00821329" w:rsidP="008213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528A4">
              <w:rPr>
                <w:rStyle w:val="blk"/>
                <w:rFonts w:eastAsia="Calibri"/>
                <w:color w:val="FF0000"/>
              </w:rPr>
              <w:t xml:space="preserve">              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3F04C9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F04C9">
              <w:rPr>
                <w:rFonts w:ascii="Times New Roman" w:hAnsi="Times New Roman" w:cs="Times New Roman"/>
              </w:rPr>
              <w:t xml:space="preserve">Инженерная инфраструктура. </w:t>
            </w:r>
          </w:p>
          <w:p w:rsidR="00C647B1" w:rsidRPr="007377B2" w:rsidRDefault="004763A6" w:rsidP="00461B59">
            <w:pPr>
              <w:pStyle w:val="Default"/>
              <w:contextualSpacing/>
              <w:rPr>
                <w:rFonts w:ascii="Times New Roman" w:hAnsi="Times New Roman" w:cs="Times New Roman"/>
                <w:highlight w:val="red"/>
              </w:rPr>
            </w:pPr>
            <w:r w:rsidRPr="003F04C9">
              <w:rPr>
                <w:rFonts w:ascii="Times New Roman" w:hAnsi="Times New Roman" w:cs="Times New Roman"/>
              </w:rPr>
              <w:t>Телекоммуникации и связь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21329" w:rsidRPr="009C43D8" w:rsidRDefault="008213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Жилищно-коммунальный комплекс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территории Ракитянского района функционируют предприятия коммунального комплекса, обеспечивающие бесперебойное электр</w:t>
            </w:r>
            <w:proofErr w:type="gramStart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о-</w:t>
            </w:r>
            <w:proofErr w:type="gramEnd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газо-, водо- и теплоснабжение: 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Ракитянский РЭС, входящий в состав ОАО «Белгородэнерго» - филиала ОАО «МРСК Центра»;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Ракитянский участок филиала в </w:t>
            </w:r>
            <w:proofErr w:type="gramStart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proofErr w:type="gramEnd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Строитель ОАО «Газпром газораспределение Белгород»;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C17729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АО «Ракитянская теплосетевая компания»;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="00C17729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Производственное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подразделение «Ракитянский район» филиала «Западный» ГУП «</w:t>
            </w:r>
            <w:proofErr w:type="spellStart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Белводоканал</w:t>
            </w:r>
            <w:proofErr w:type="spellEnd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МАУ «Благоустройство»;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ООО «РемонтЖилСервис».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Общая протяженность улиц, проездов, набережных 427,6 км</w:t>
            </w:r>
            <w:proofErr w:type="gramStart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., </w:t>
            </w:r>
            <w:proofErr w:type="gramEnd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 них протяженность освещенных частей улиц, проездов, набережных       369,2 км. </w:t>
            </w:r>
            <w:r w:rsidR="00C17729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Коллективом Ракитянского района электрических сетей филиала ПАО «МРСК Центра» - «Белгородэнерго» произведен капитальный ремонт 24 КТП 10/0,4кВ, отремонтировано 12,3 км линий электропередач. Проведена расчистка линий электропередач 20 га.</w:t>
            </w:r>
          </w:p>
          <w:p w:rsidR="00C17729" w:rsidRPr="002528A4" w:rsidRDefault="00C177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10648" w:rsidRPr="009C43D8" w:rsidRDefault="00810648" w:rsidP="00C1772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28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Одиночное протяжение уличной газовой сети 521,8 м. Количество </w:t>
            </w:r>
            <w:proofErr w:type="spellStart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негазифицированных</w:t>
            </w:r>
            <w:proofErr w:type="spellEnd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населенных пунктов 6 ед. </w:t>
            </w:r>
          </w:p>
          <w:p w:rsidR="00C17729" w:rsidRPr="009C43D8" w:rsidRDefault="00C177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Число источников теплоснабжения 84 ед., из них мощностью до 3 </w:t>
            </w:r>
            <w:proofErr w:type="spellStart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гкал</w:t>
            </w:r>
            <w:proofErr w:type="spellEnd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/ч 79 ед.</w:t>
            </w:r>
          </w:p>
          <w:p w:rsidR="00810648" w:rsidRPr="009C43D8" w:rsidRDefault="00C177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АО «Ракитянская теплосетевая компания», обслуживает 18 котельных предприятия и 15 котельных, переданных на техническое обслуживание Управлением образования и более 34,5 км тепловых сетей, успешно подготовилось к осенне-зимнему сезону и надежно обеспечивает теплом социально-культурные объекты и жилые дома. В полном объёме выполнены работы по плановому ремонту, произведены испытания на плотность и прочность 34,5 км наружных тепловых сетей, из них заменено 627 м.</w:t>
            </w:r>
          </w:p>
          <w:p w:rsidR="00C17729" w:rsidRPr="009C43D8" w:rsidRDefault="00C17729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0F9" w:rsidRPr="009C43D8" w:rsidRDefault="00810648" w:rsidP="00B950F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Одиночное протяжение уличной водопроводной сети 377,2 м., в том числе нуж</w:t>
            </w:r>
            <w:r w:rsidR="00B950F9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дающейся в замене 235,5</w:t>
            </w: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м. </w:t>
            </w:r>
          </w:p>
          <w:p w:rsidR="00810648" w:rsidRPr="009C43D8" w:rsidRDefault="00B950F9" w:rsidP="00B950F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="00810648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Одиночное протяжение уличной канализационной сети 17,9 м., в том числе нуждающейся в замене 10,8 м. Количество населенных пунктов, не имеющих канализаций 51ед. </w:t>
            </w:r>
          </w:p>
          <w:p w:rsidR="00C17729" w:rsidRPr="002528A4" w:rsidRDefault="00C17729" w:rsidP="00B950F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17729" w:rsidRPr="009C43D8" w:rsidRDefault="00C17729" w:rsidP="00C17729">
            <w:pPr>
              <w:ind w:firstLine="709"/>
              <w:jc w:val="both"/>
              <w:rPr>
                <w:bCs/>
              </w:rPr>
            </w:pPr>
            <w:r w:rsidRPr="009C43D8">
              <w:rPr>
                <w:bCs/>
              </w:rPr>
              <w:t xml:space="preserve">Управляющая компания ООО «РемонтЖилСервис» осуществляет содержание и текущий ремонт жилищного фонда. На техническом обслуживании организации находится 101 многоквартирный жилой дом общей площадью 134,2 тыс. кв. м. </w:t>
            </w:r>
            <w:r w:rsidR="009C43D8">
              <w:rPr>
                <w:bCs/>
              </w:rPr>
              <w:t>Ежегодно выполняется</w:t>
            </w:r>
            <w:r w:rsidRPr="009C43D8">
              <w:rPr>
                <w:bCs/>
              </w:rPr>
              <w:t xml:space="preserve"> текущий ремонт крыш и фасадов многоквартирных домов, подъездов, окон и дверей в местах </w:t>
            </w:r>
            <w:r w:rsidRPr="009C43D8">
              <w:rPr>
                <w:bCs/>
              </w:rPr>
              <w:lastRenderedPageBreak/>
              <w:t>общего пользования, внутридомов</w:t>
            </w:r>
            <w:r w:rsidR="009C43D8">
              <w:rPr>
                <w:bCs/>
              </w:rPr>
              <w:t>ых инженерных сетей, производится</w:t>
            </w:r>
            <w:r w:rsidRPr="009C43D8">
              <w:rPr>
                <w:bCs/>
              </w:rPr>
              <w:t xml:space="preserve"> санитарная обработка подвалов и чердаков. </w:t>
            </w:r>
          </w:p>
          <w:p w:rsidR="00C17729" w:rsidRPr="009C43D8" w:rsidRDefault="00C17729" w:rsidP="00C17729">
            <w:pPr>
              <w:ind w:firstLine="708"/>
              <w:jc w:val="both"/>
              <w:rPr>
                <w:bCs/>
              </w:rPr>
            </w:pPr>
            <w:r w:rsidRPr="009C43D8">
              <w:rPr>
                <w:bCs/>
              </w:rPr>
              <w:t>Основной деятельностью МАУ Ракитянского района «Благоустройство» является благоустройство, озеленение территорий, а также содержание улично-дорожной сети городских и сельских поселений Ракитянского района.</w:t>
            </w:r>
          </w:p>
          <w:p w:rsidR="00C17729" w:rsidRPr="009C43D8" w:rsidRDefault="00C17729" w:rsidP="00C17729">
            <w:pPr>
              <w:ind w:firstLine="708"/>
              <w:jc w:val="both"/>
              <w:rPr>
                <w:bCs/>
              </w:rPr>
            </w:pPr>
            <w:r w:rsidRPr="009C43D8">
              <w:rPr>
                <w:bCs/>
              </w:rPr>
              <w:t>Учреждение обслуживает 416 км муниципальных дорог, около 151,6 га газонных насаждений. В весенне-летний период 202</w:t>
            </w:r>
            <w:r w:rsidR="009C43D8">
              <w:rPr>
                <w:bCs/>
              </w:rPr>
              <w:t>2</w:t>
            </w:r>
            <w:r w:rsidRPr="009C43D8">
              <w:rPr>
                <w:bCs/>
              </w:rPr>
              <w:t xml:space="preserve"> года силами работников МАУ совместно с городскими и сельскими поселениями было высажено цветов и кустарников на сумму свыше 2 млн. руб.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10648" w:rsidRPr="009C43D8" w:rsidRDefault="00C17729" w:rsidP="00C1772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10648"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21329" w:rsidRPr="009C43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Связь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На территории Ракитянского района действует устойчивая сотовая связь, почта, телеграф, телефон, которую осуществляют: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Ракитянский участок Белгородского филиала ПАО «Ростелеком»;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- 4 оператора сотовой связи: «Мобильные телесистемы» (МТС, Мегафон, Билайн и </w:t>
            </w:r>
            <w:proofErr w:type="gramStart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</w:t>
            </w:r>
            <w:proofErr w:type="gramEnd"/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2);</w:t>
            </w:r>
          </w:p>
          <w:p w:rsidR="00810648" w:rsidRPr="009C43D8" w:rsidRDefault="00810648" w:rsidP="00810648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3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Отделение почтовой связи «Ракитное» УФПС Белгородской области, филиал ФГУП «Почта России».</w:t>
            </w:r>
          </w:p>
          <w:p w:rsidR="00C647B1" w:rsidRPr="00C17729" w:rsidRDefault="00C647B1" w:rsidP="00C17729">
            <w:pPr>
              <w:ind w:firstLine="708"/>
              <w:jc w:val="both"/>
              <w:rPr>
                <w:bCs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</w:rPr>
              <w:t>Кадровый потенциал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66C4D" w:rsidRPr="00D658C0" w:rsidRDefault="00966C4D" w:rsidP="00966C4D">
            <w:pPr>
              <w:pStyle w:val="ae"/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D658C0">
              <w:rPr>
                <w:sz w:val="20"/>
                <w:szCs w:val="20"/>
              </w:rPr>
              <w:t xml:space="preserve">Численность </w:t>
            </w:r>
            <w:r w:rsidR="00EB4684" w:rsidRPr="00D658C0">
              <w:rPr>
                <w:sz w:val="20"/>
                <w:szCs w:val="20"/>
              </w:rPr>
              <w:t xml:space="preserve">занятого населения </w:t>
            </w:r>
            <w:r w:rsidR="00D658C0" w:rsidRPr="00D658C0">
              <w:rPr>
                <w:sz w:val="20"/>
                <w:szCs w:val="20"/>
              </w:rPr>
              <w:t xml:space="preserve"> составила в 202</w:t>
            </w:r>
            <w:r w:rsidR="002528A4">
              <w:rPr>
                <w:sz w:val="20"/>
                <w:szCs w:val="20"/>
              </w:rPr>
              <w:t>2</w:t>
            </w:r>
            <w:r w:rsidRPr="00D658C0">
              <w:rPr>
                <w:sz w:val="20"/>
                <w:szCs w:val="20"/>
              </w:rPr>
              <w:t xml:space="preserve"> году </w:t>
            </w:r>
            <w:r w:rsidR="002528A4">
              <w:rPr>
                <w:sz w:val="20"/>
                <w:szCs w:val="20"/>
              </w:rPr>
              <w:t>15348</w:t>
            </w:r>
            <w:r w:rsidRPr="00D658C0">
              <w:rPr>
                <w:sz w:val="20"/>
                <w:szCs w:val="20"/>
              </w:rPr>
              <w:t xml:space="preserve"> человек. В том числе на крупных и средних предприятиях занято </w:t>
            </w:r>
            <w:r w:rsidR="002528A4">
              <w:rPr>
                <w:sz w:val="20"/>
                <w:szCs w:val="20"/>
              </w:rPr>
              <w:t>7862</w:t>
            </w:r>
            <w:r w:rsidRPr="00D658C0">
              <w:rPr>
                <w:sz w:val="20"/>
                <w:szCs w:val="20"/>
              </w:rPr>
              <w:t xml:space="preserve"> человек</w:t>
            </w:r>
            <w:r w:rsidR="002528A4">
              <w:rPr>
                <w:sz w:val="20"/>
                <w:szCs w:val="20"/>
              </w:rPr>
              <w:t>а</w:t>
            </w:r>
            <w:r w:rsidRPr="00D658C0">
              <w:rPr>
                <w:sz w:val="20"/>
                <w:szCs w:val="20"/>
              </w:rPr>
              <w:t xml:space="preserve">. </w:t>
            </w:r>
          </w:p>
          <w:p w:rsidR="00C647B1" w:rsidRPr="00D658C0" w:rsidRDefault="00C647B1" w:rsidP="00EB4684">
            <w:pPr>
              <w:pStyle w:val="Default"/>
              <w:ind w:left="283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Среднемесячная заработная плата</w:t>
            </w:r>
            <w:r w:rsidR="00D658C0"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 202</w:t>
            </w:r>
            <w:r w:rsidR="002528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EB4684"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 составила </w:t>
            </w:r>
            <w:r w:rsidR="007C16D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51580,5</w:t>
            </w:r>
            <w:r w:rsidR="00EB4684" w:rsidRPr="00D658C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руб</w:t>
            </w:r>
            <w:r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124B55" w:rsidRDefault="00C647B1" w:rsidP="00AC14FE">
            <w:pPr>
              <w:pStyle w:val="Default"/>
              <w:ind w:left="283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Среднегодовой уровень безработицы</w:t>
            </w:r>
            <w:r w:rsidR="007C1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0,3</w:t>
            </w:r>
            <w:r w:rsidR="00AC14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:rsidR="00C647B1" w:rsidRPr="00A24EE5" w:rsidRDefault="00C647B1" w:rsidP="00AC14FE">
            <w:pPr>
              <w:pStyle w:val="Default"/>
              <w:ind w:lef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D658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7.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Промышленное производство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3607" w:rsidRPr="00C169A2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  <w:sz w:val="26"/>
                <w:szCs w:val="26"/>
              </w:rPr>
            </w:pPr>
            <w:r w:rsidRPr="00C169A2">
              <w:rPr>
                <w:b/>
                <w:sz w:val="26"/>
                <w:szCs w:val="26"/>
              </w:rPr>
              <w:t>Обрабатывающие производства</w:t>
            </w:r>
          </w:p>
          <w:p w:rsidR="00C93607" w:rsidRPr="00CC6A7A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C6A7A">
              <w:t xml:space="preserve">      В состав обрабатывающих производств района входят: ОАО «БЭЗРК»,  производство по забою и переработке мяса птицы, КРС и свиней ООО «Белгранкорм», ОАО </w:t>
            </w:r>
            <w:r>
              <w:t>«Ракитянский арматурный завод».</w:t>
            </w:r>
          </w:p>
          <w:p w:rsidR="00C93607" w:rsidRPr="00CC6A7A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C6A7A">
              <w:t>Мясоперерабатывающий комплекс «Ясные Зори» ООО «Белгранкорм» - специализируется на  производство мяса и пищевых субпродуктов сельскохозяйственной птицы, КРС, свиней.</w:t>
            </w:r>
          </w:p>
          <w:p w:rsidR="00C93607" w:rsidRPr="00CC6A7A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C6A7A">
              <w:t>ОАО «Белгородский экспериментальный завод  рыбных комбикормов» - специализируется на производстве готовых кормов (смешанных и несмешанных) для животных, содержащихся на фермах.</w:t>
            </w:r>
          </w:p>
          <w:p w:rsidR="00C93607" w:rsidRPr="00CC6A7A" w:rsidRDefault="00C93607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CC6A7A">
              <w:t xml:space="preserve">ОАО «Ракитянский арматурный завод» - специализируется на </w:t>
            </w:r>
            <w:r w:rsidRPr="00F87395">
              <w:t>производстве механического оборудования, деталей трубопроводов высокого и низкого давления, запорной арматуры.</w:t>
            </w:r>
          </w:p>
          <w:p w:rsidR="00C93607" w:rsidRPr="00200DB7" w:rsidRDefault="00C93607" w:rsidP="00C93607">
            <w:pPr>
              <w:pStyle w:val="ae"/>
              <w:spacing w:after="0"/>
              <w:ind w:firstLine="708"/>
              <w:jc w:val="both"/>
              <w:rPr>
                <w:sz w:val="20"/>
                <w:szCs w:val="20"/>
              </w:rPr>
            </w:pPr>
            <w:r w:rsidRPr="00200DB7">
              <w:rPr>
                <w:sz w:val="20"/>
                <w:szCs w:val="20"/>
              </w:rPr>
              <w:t xml:space="preserve">Предприятиями по виду деятельности «Обрабатывающие производства»  за отчетный период отгружено продукции на сумму </w:t>
            </w:r>
            <w:r w:rsidR="007C16D9">
              <w:rPr>
                <w:sz w:val="20"/>
                <w:szCs w:val="20"/>
              </w:rPr>
              <w:t>41757,8</w:t>
            </w:r>
            <w:r w:rsidRPr="00200DB7">
              <w:rPr>
                <w:bCs/>
                <w:sz w:val="20"/>
                <w:szCs w:val="20"/>
              </w:rPr>
              <w:t xml:space="preserve"> млн. р</w:t>
            </w:r>
            <w:r w:rsidRPr="00200DB7">
              <w:rPr>
                <w:sz w:val="20"/>
                <w:szCs w:val="20"/>
              </w:rPr>
              <w:t xml:space="preserve">ублей, что составляет </w:t>
            </w:r>
            <w:r w:rsidR="007C16D9">
              <w:rPr>
                <w:sz w:val="20"/>
                <w:szCs w:val="20"/>
              </w:rPr>
              <w:t>109</w:t>
            </w:r>
            <w:r w:rsidRPr="00200DB7">
              <w:rPr>
                <w:sz w:val="20"/>
                <w:szCs w:val="20"/>
              </w:rPr>
              <w:t xml:space="preserve"> % к 20</w:t>
            </w:r>
            <w:r w:rsidR="00D658C0" w:rsidRPr="00200DB7">
              <w:rPr>
                <w:sz w:val="20"/>
                <w:szCs w:val="20"/>
              </w:rPr>
              <w:t>2</w:t>
            </w:r>
            <w:r w:rsidR="007C16D9">
              <w:rPr>
                <w:sz w:val="20"/>
                <w:szCs w:val="20"/>
              </w:rPr>
              <w:t>1</w:t>
            </w:r>
            <w:r w:rsidRPr="00200DB7">
              <w:rPr>
                <w:sz w:val="20"/>
                <w:szCs w:val="20"/>
              </w:rPr>
              <w:t xml:space="preserve"> году. </w:t>
            </w:r>
          </w:p>
          <w:p w:rsidR="007C16D9" w:rsidRPr="007C16D9" w:rsidRDefault="007C16D9" w:rsidP="007C16D9">
            <w:pPr>
              <w:pStyle w:val="ae"/>
              <w:spacing w:after="0"/>
              <w:ind w:firstLine="708"/>
              <w:jc w:val="both"/>
              <w:rPr>
                <w:sz w:val="20"/>
                <w:szCs w:val="20"/>
              </w:rPr>
            </w:pPr>
            <w:r w:rsidRPr="007C16D9">
              <w:rPr>
                <w:sz w:val="20"/>
                <w:szCs w:val="20"/>
              </w:rPr>
              <w:t>Основной удельный вес в объемах отгруженной продукции по виду деятельности «Обрабатывающие производства» занимает производство пищевых продуктов – 40977,3  млн. рублей или 98,1 %. Далее следует производство готовых металлических изделий – 765 млн. рублей (1,8 %).</w:t>
            </w:r>
          </w:p>
          <w:p w:rsidR="00C647B1" w:rsidRPr="00A24EE5" w:rsidRDefault="00C647B1" w:rsidP="00C93607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8.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C16D9" w:rsidRPr="007C16D9" w:rsidRDefault="007C16D9" w:rsidP="007C16D9">
            <w:pPr>
              <w:ind w:firstLine="708"/>
              <w:jc w:val="both"/>
            </w:pPr>
            <w:r w:rsidRPr="007C16D9">
              <w:t>На территории района ведут свою хозяйственную деятельность 12 сельскохозяйственных предприятий, 66 фермерских хозяйств и индивидуальных предпринимателей и 4257 экономически активных личных подсобных хозяйства, которые обрабатывают 56,7 тыс. га пашни, что составляет 94 % от пашни района.</w:t>
            </w:r>
          </w:p>
          <w:p w:rsidR="007C16D9" w:rsidRPr="007C16D9" w:rsidRDefault="007C16D9" w:rsidP="007C16D9">
            <w:pPr>
              <w:ind w:firstLine="708"/>
              <w:jc w:val="both"/>
            </w:pPr>
            <w:r w:rsidRPr="007C16D9">
              <w:t>В нынешнем году район достиг новых рекордных показателей в производстве сельскохозяйственной продукции.</w:t>
            </w:r>
          </w:p>
          <w:p w:rsidR="007C16D9" w:rsidRPr="007C16D9" w:rsidRDefault="007C16D9" w:rsidP="007C16D9">
            <w:pPr>
              <w:ind w:firstLine="708"/>
              <w:jc w:val="both"/>
            </w:pPr>
            <w:r w:rsidRPr="007C16D9">
              <w:t xml:space="preserve"> За 2022 года произведено валовой продукции в ценах текущего года на  28,9 млрд. рублей, что составляет 109,9 % к аналогичному периоду 2021 года (2021 год -26,2 млрд. руб.). На один га пашни произведено -571 тыс. руб., что на 54,9 тыс. руб. больше 2021 года. </w:t>
            </w:r>
          </w:p>
          <w:p w:rsidR="007C16D9" w:rsidRPr="007C16D9" w:rsidRDefault="007C16D9" w:rsidP="007C16D9">
            <w:pPr>
              <w:tabs>
                <w:tab w:val="left" w:pos="709"/>
                <w:tab w:val="left" w:pos="3060"/>
              </w:tabs>
              <w:jc w:val="both"/>
              <w:rPr>
                <w:color w:val="090909"/>
              </w:rPr>
            </w:pPr>
            <w:r w:rsidRPr="007C16D9">
              <w:tab/>
              <w:t>ООО «</w:t>
            </w:r>
            <w:proofErr w:type="spellStart"/>
            <w:r w:rsidRPr="007C16D9">
              <w:t>Белгранкорм</w:t>
            </w:r>
            <w:proofErr w:type="spellEnd"/>
            <w:r w:rsidRPr="007C16D9">
              <w:t xml:space="preserve"> - холдинг» является самым крупным производителем товарной продукции  в стоимостном выражении – 23,3 млрд. руб.  или 80,9 % от общего ее объема в районе.</w:t>
            </w:r>
            <w:r w:rsidRPr="007C16D9">
              <w:rPr>
                <w:rStyle w:val="af3"/>
                <w:b w:val="0"/>
                <w:bCs w:val="0"/>
                <w:color w:val="090909"/>
              </w:rPr>
              <w:t xml:space="preserve">   </w:t>
            </w:r>
          </w:p>
          <w:p w:rsidR="007C16D9" w:rsidRPr="007C16D9" w:rsidRDefault="007C16D9" w:rsidP="007C16D9">
            <w:pPr>
              <w:ind w:firstLine="680"/>
              <w:jc w:val="both"/>
              <w:rPr>
                <w:color w:val="FF0000"/>
              </w:rPr>
            </w:pPr>
            <w:r w:rsidRPr="007C16D9">
              <w:t xml:space="preserve">Получено 5,3 млрд. руб. прибыли, что на 0,5 млрд. руб. меньше 2021 </w:t>
            </w:r>
            <w:r w:rsidRPr="007C16D9">
              <w:lastRenderedPageBreak/>
              <w:t>года (2021г.-5,7 млрд. руб.). Основная сумма прибыли получена в ООО «</w:t>
            </w:r>
            <w:proofErr w:type="spellStart"/>
            <w:r w:rsidRPr="007C16D9">
              <w:t>Белгранкорм</w:t>
            </w:r>
            <w:proofErr w:type="spellEnd"/>
            <w:r w:rsidRPr="007C16D9">
              <w:t>» 3,7 млрд. руб., в ООО «</w:t>
            </w:r>
            <w:proofErr w:type="spellStart"/>
            <w:r w:rsidRPr="007C16D9">
              <w:t>Семхоз</w:t>
            </w:r>
            <w:proofErr w:type="spellEnd"/>
            <w:r w:rsidRPr="007C16D9">
              <w:t xml:space="preserve"> </w:t>
            </w:r>
            <w:proofErr w:type="spellStart"/>
            <w:r w:rsidRPr="007C16D9">
              <w:t>Ракитянский</w:t>
            </w:r>
            <w:proofErr w:type="spellEnd"/>
            <w:r w:rsidRPr="007C16D9">
              <w:t xml:space="preserve">» - 1,0 млрд. руб.        </w:t>
            </w:r>
          </w:p>
          <w:p w:rsidR="007C16D9" w:rsidRPr="007C16D9" w:rsidRDefault="007C16D9" w:rsidP="007C16D9">
            <w:pPr>
              <w:ind w:firstLine="708"/>
              <w:jc w:val="both"/>
            </w:pPr>
            <w:r w:rsidRPr="007C16D9">
              <w:t xml:space="preserve"> Среднемесячная заработная плата в сельском хозяйстве составила -61160 рублей. Вложено инвестиций 1,7 млрд. руб.</w:t>
            </w:r>
          </w:p>
          <w:p w:rsidR="007C16D9" w:rsidRPr="007C16D9" w:rsidRDefault="007C16D9" w:rsidP="007C16D9">
            <w:pPr>
              <w:ind w:firstLine="567"/>
              <w:jc w:val="both"/>
            </w:pPr>
            <w:r w:rsidRPr="007C16D9">
              <w:t>Рентабельность производства сельскохозяйственной продукции составила 22,5%. Наибольшая рентабельность получена в ООО «</w:t>
            </w:r>
            <w:proofErr w:type="spellStart"/>
            <w:r w:rsidRPr="007C16D9">
              <w:t>Семхоз</w:t>
            </w:r>
            <w:proofErr w:type="spellEnd"/>
            <w:r w:rsidRPr="007C16D9">
              <w:t xml:space="preserve"> </w:t>
            </w:r>
            <w:proofErr w:type="spellStart"/>
            <w:r w:rsidRPr="007C16D9">
              <w:t>Ракитянский</w:t>
            </w:r>
            <w:proofErr w:type="spellEnd"/>
            <w:r w:rsidRPr="007C16D9">
              <w:t>» -98,1 %.</w:t>
            </w:r>
          </w:p>
          <w:p w:rsidR="007C16D9" w:rsidRPr="007C16D9" w:rsidRDefault="007C16D9" w:rsidP="007C16D9">
            <w:pPr>
              <w:ind w:firstLine="567"/>
              <w:jc w:val="both"/>
            </w:pPr>
            <w:r w:rsidRPr="007C16D9">
              <w:t>Хозяйствами района в текущем году получено поддержка в виде субсидий из федерального и областного бюджета в сумме 74,6 млн. рублей.</w:t>
            </w:r>
          </w:p>
          <w:p w:rsidR="00C647B1" w:rsidRPr="007C16D9" w:rsidRDefault="007C16D9" w:rsidP="00C93607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           </w:t>
            </w:r>
            <w:r w:rsidRPr="007C16D9">
              <w:t xml:space="preserve">Экологически чистая продукция, произведенная малыми формами хозяйствования – важная и неотъемлемая часть сельскохозяйственного производства района.  В районе насчитывается 226 малых предприятий и 8 сельскохозяйственных потребительских кооперативов, которыми за 2022 год произведено и поставлено товаров и услуг на сумму 697,8 млн. руб. Привлечено инвестиций  102,6 млн. руб.         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C16D9" w:rsidRPr="00B422DB" w:rsidRDefault="00B422DB" w:rsidP="007C16D9">
            <w:pPr>
              <w:jc w:val="both"/>
            </w:pPr>
            <w:r>
              <w:t xml:space="preserve">           </w:t>
            </w:r>
            <w:r w:rsidR="007C16D9" w:rsidRPr="00B422DB">
              <w:t xml:space="preserve">Программы строительства, реконструкции и капитального ремонта объектов социально-культурной сферы, дорожное строительство на территории </w:t>
            </w:r>
            <w:proofErr w:type="spellStart"/>
            <w:r w:rsidR="007C16D9" w:rsidRPr="00B422DB">
              <w:t>Ракитянского</w:t>
            </w:r>
            <w:proofErr w:type="spellEnd"/>
            <w:r w:rsidR="007C16D9" w:rsidRPr="00B422DB">
              <w:t xml:space="preserve"> района реализуются целенаправленно и последовательно. По предварительной оценке, в 2022 году объем капитальных вложений по этим объектам составит более 1,2 миллиарда рублей.</w:t>
            </w:r>
          </w:p>
          <w:p w:rsidR="007C16D9" w:rsidRPr="00B422DB" w:rsidRDefault="00B422DB" w:rsidP="00B9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>
              <w:t xml:space="preserve">              </w:t>
            </w:r>
            <w:r w:rsidR="007C16D9" w:rsidRPr="00B422DB">
              <w:t xml:space="preserve">В рамках обеспечения жильем детей-сирот, детей, оставшихся без попечения родителей, и лиц из их числа освоено 11,3 млн. рублей на обеспечение жильем шести человек данной категории. </w:t>
            </w:r>
            <w:r w:rsidR="00C93607" w:rsidRPr="00B422DB">
              <w:rPr>
                <w:color w:val="000000" w:themeColor="text1"/>
              </w:rPr>
              <w:t xml:space="preserve">        </w:t>
            </w:r>
          </w:p>
          <w:p w:rsidR="00B422DB" w:rsidRPr="00B422DB" w:rsidRDefault="00B422DB" w:rsidP="00B422DB">
            <w:pPr>
              <w:ind w:firstLine="708"/>
              <w:jc w:val="both"/>
            </w:pPr>
            <w:r w:rsidRPr="00B422DB">
              <w:t>В текущем году на реализацию мероприятий по обеспечению жильем семей, имеющих детей-инвалидов, нуждающихся в жилых помещениях, предусмотрено              12,5 млн. рублей для обеспечения жильем 2 семей. В настоящее время завершено строительство двух индивидуальных жилых домов.</w:t>
            </w:r>
          </w:p>
          <w:p w:rsidR="00B422DB" w:rsidRPr="00B422DB" w:rsidRDefault="00B422DB" w:rsidP="00B422DB">
            <w:pPr>
              <w:ind w:firstLine="708"/>
              <w:jc w:val="both"/>
            </w:pPr>
            <w:r w:rsidRPr="00B422DB">
              <w:t>Дополнительно за счет средств местного бюджета для данных категорий граждан (дети-сироты, семьи с детьми-инвалидами) приобретена мебель стоимостью около 800 тыс. рублей.</w:t>
            </w:r>
          </w:p>
          <w:p w:rsidR="00B422DB" w:rsidRPr="00B422DB" w:rsidRDefault="00B422DB" w:rsidP="00B422DB">
            <w:pPr>
              <w:ind w:firstLine="708"/>
              <w:jc w:val="both"/>
            </w:pPr>
            <w:r w:rsidRPr="00B422DB">
              <w:t>В рамках мероприятия по предоставлению ветеранам Великой Отечественной войны, членам семей погибших (умерших) инвалидов и участников Великой Отечественной войны, признанных нуждающимися в жилых помещениях, участник ВОВ получил единовременную выплату на приобретение жилого помещения площадью 46,7 м</w:t>
            </w:r>
            <w:proofErr w:type="gramStart"/>
            <w:r w:rsidRPr="00B422DB">
              <w:t>2</w:t>
            </w:r>
            <w:proofErr w:type="gramEnd"/>
            <w:r w:rsidRPr="00B422DB">
              <w:t xml:space="preserve"> в размере 2,3 млн. рублей.</w:t>
            </w:r>
          </w:p>
          <w:p w:rsidR="00B422DB" w:rsidRPr="00B422DB" w:rsidRDefault="00B422DB" w:rsidP="00B422DB">
            <w:pPr>
              <w:ind w:firstLine="708"/>
              <w:jc w:val="both"/>
            </w:pPr>
            <w:r w:rsidRPr="00B422DB">
              <w:t>В рамках обеспечения жильем медицинских работников государственных учреждений здравоохранения в 2022 году приобретены на вторичном рынке жилья 3 жилых помещения общей площадью 156,8 м</w:t>
            </w:r>
            <w:proofErr w:type="gramStart"/>
            <w:r w:rsidRPr="00B422DB">
              <w:t>2</w:t>
            </w:r>
            <w:proofErr w:type="gramEnd"/>
            <w:r w:rsidRPr="00B422DB">
              <w:t>. Общая стоимость приобретения жилых помещений составила 7,6 млн. рублей.</w:t>
            </w:r>
          </w:p>
          <w:p w:rsidR="00B422DB" w:rsidRPr="00B422DB" w:rsidRDefault="00B422DB" w:rsidP="00B422DB">
            <w:pPr>
              <w:spacing w:line="240" w:lineRule="atLeast"/>
              <w:ind w:firstLine="709"/>
              <w:contextualSpacing/>
              <w:jc w:val="both"/>
            </w:pPr>
            <w:r w:rsidRPr="00B422DB">
              <w:t xml:space="preserve">В 2022 году 48 молодых семей получили субсидии на приобретение (строительство) жилья. Освоено 56,967 млн. рублей. </w:t>
            </w:r>
          </w:p>
          <w:p w:rsidR="00B422DB" w:rsidRPr="00B422DB" w:rsidRDefault="00B422DB" w:rsidP="00B422DB">
            <w:pPr>
              <w:spacing w:line="240" w:lineRule="atLeast"/>
              <w:ind w:firstLine="709"/>
              <w:contextualSpacing/>
              <w:jc w:val="both"/>
            </w:pPr>
            <w:r w:rsidRPr="00B422DB">
              <w:t>В рамках мероприятий по обеспечению многодетных семей, нуждающихся в улучшении жилищных условий, в районе завершено строительство 8 жилых домов общей площадью 710 м</w:t>
            </w:r>
            <w:proofErr w:type="gramStart"/>
            <w:r w:rsidRPr="00B422DB">
              <w:t>2</w:t>
            </w:r>
            <w:proofErr w:type="gramEnd"/>
            <w:r w:rsidRPr="00B422DB">
              <w:t xml:space="preserve">. На эти цели предусмотрено 52,2 млн. рублей. </w:t>
            </w:r>
          </w:p>
          <w:p w:rsidR="00B422DB" w:rsidRPr="00B422DB" w:rsidRDefault="00B422DB" w:rsidP="00B422DB">
            <w:pPr>
              <w:ind w:firstLine="708"/>
              <w:jc w:val="both"/>
            </w:pPr>
            <w:r w:rsidRPr="00B422DB">
              <w:t>Введено жилья за 2022 год 65 жилых домов общей площадью 8873 м</w:t>
            </w:r>
            <w:proofErr w:type="gramStart"/>
            <w:r w:rsidRPr="00B422DB">
              <w:t>2</w:t>
            </w:r>
            <w:proofErr w:type="gramEnd"/>
            <w:r w:rsidRPr="00B422DB">
              <w:t>. Выделено 15 земельных участков для ИЖС.</w:t>
            </w:r>
          </w:p>
          <w:p w:rsidR="00C647B1" w:rsidRPr="00B422DB" w:rsidRDefault="00C647B1" w:rsidP="00B9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FF0000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10.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Международное сотрудничество и внешнеэкономическая деятельность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47B1" w:rsidRPr="00B422DB" w:rsidRDefault="00C647B1" w:rsidP="00EB468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422DB">
              <w:t>Ключевые предприятия</w:t>
            </w:r>
            <w:r w:rsidR="00EB4684" w:rsidRPr="00B422DB">
              <w:t>ми-экспортерами</w:t>
            </w:r>
            <w:r w:rsidRPr="00B422DB">
              <w:t xml:space="preserve"> </w:t>
            </w:r>
            <w:r w:rsidR="00EB4684" w:rsidRPr="00B422DB">
              <w:t>являются предприятия агрохолдинга «БЭЗРК-Белгранкорм» и ОАО Ракитянский арматурный завод»</w:t>
            </w:r>
            <w:r w:rsidRPr="00B422DB">
              <w:t xml:space="preserve"> 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11.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Малое и среднее предпринимательство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67F78" w:rsidRPr="00067F78" w:rsidRDefault="00067F78" w:rsidP="00067F78">
            <w:pPr>
              <w:pStyle w:val="ae"/>
              <w:spacing w:after="0"/>
              <w:ind w:firstLine="708"/>
              <w:jc w:val="both"/>
              <w:rPr>
                <w:sz w:val="20"/>
                <w:szCs w:val="20"/>
              </w:rPr>
            </w:pPr>
            <w:r w:rsidRPr="00067F78">
              <w:rPr>
                <w:sz w:val="20"/>
                <w:szCs w:val="20"/>
              </w:rPr>
              <w:t xml:space="preserve">Бизнес-сообщество района на 1 января 2023 года насчитывает 800 индивидуальных предпринимателей, 3 средних и 47 малых предприятий - юридических лиц. Среднесписочная численность работников малых предприятий составляет 539 человек, средних предприятий – 509 человек. Всего в малом и среднем бизнесе задействовано 2725 человек. </w:t>
            </w:r>
          </w:p>
          <w:p w:rsidR="00067F78" w:rsidRPr="00067F78" w:rsidRDefault="00067F78" w:rsidP="00067F78">
            <w:pPr>
              <w:pStyle w:val="ae"/>
              <w:spacing w:after="0"/>
              <w:ind w:firstLine="708"/>
              <w:jc w:val="both"/>
              <w:rPr>
                <w:sz w:val="20"/>
                <w:szCs w:val="20"/>
              </w:rPr>
            </w:pPr>
            <w:r w:rsidRPr="00067F78">
              <w:rPr>
                <w:sz w:val="20"/>
                <w:szCs w:val="20"/>
              </w:rPr>
              <w:lastRenderedPageBreak/>
              <w:t xml:space="preserve">По данным муниципальной статистики малым и средним бизнесом выполнено работ и оказано услуг за 12 месяцев 2022 года на сумму 7424,7  млн. рублей. Оборот по средним предприятиям составил 3616 млн. рублей. </w:t>
            </w:r>
          </w:p>
          <w:p w:rsidR="00C647B1" w:rsidRPr="00B422DB" w:rsidRDefault="00C647B1" w:rsidP="007377B2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  <w:color w:val="auto"/>
              </w:rPr>
              <w:t xml:space="preserve">Образование. Здравоохранение. Физкультура и спорт. Культура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80FAD" w:rsidRPr="00B422DB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2DB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067F78" w:rsidRPr="00067F78" w:rsidRDefault="00067F78" w:rsidP="00067F78">
            <w:pPr>
              <w:pStyle w:val="aa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7F78">
              <w:rPr>
                <w:rFonts w:ascii="Times New Roman" w:hAnsi="Times New Roman"/>
                <w:sz w:val="20"/>
                <w:szCs w:val="20"/>
              </w:rPr>
              <w:t xml:space="preserve">Образовательная сеть </w:t>
            </w:r>
            <w:proofErr w:type="spellStart"/>
            <w:r w:rsidRPr="00067F78">
              <w:rPr>
                <w:rFonts w:ascii="Times New Roman" w:hAnsi="Times New Roman"/>
                <w:sz w:val="20"/>
                <w:szCs w:val="20"/>
              </w:rPr>
              <w:t>Ракитянского</w:t>
            </w:r>
            <w:proofErr w:type="spellEnd"/>
            <w:r w:rsidRPr="00067F78">
              <w:rPr>
                <w:rFonts w:ascii="Times New Roman" w:hAnsi="Times New Roman"/>
                <w:sz w:val="20"/>
                <w:szCs w:val="20"/>
              </w:rPr>
              <w:t xml:space="preserve"> района включает 29 учреждений, из них 9 детских садов (8 муниципальных и 1 частный детский сад), 11 средних</w:t>
            </w:r>
            <w:r w:rsidRPr="00067F78">
              <w:rPr>
                <w:rFonts w:ascii="Times New Roman" w:hAnsi="Times New Roman"/>
                <w:i/>
                <w:sz w:val="20"/>
                <w:szCs w:val="20"/>
              </w:rPr>
              <w:t xml:space="preserve"> (из них: 10 муниципальных школ и 1 государственная)</w:t>
            </w:r>
            <w:r w:rsidRPr="00067F78">
              <w:rPr>
                <w:rFonts w:ascii="Times New Roman" w:hAnsi="Times New Roman"/>
                <w:sz w:val="20"/>
                <w:szCs w:val="20"/>
              </w:rPr>
              <w:t>, 4 основные, 2 начальные школы, 2 учреждения дополнительного образования (МАУ ДО «</w:t>
            </w:r>
            <w:proofErr w:type="spellStart"/>
            <w:r w:rsidRPr="00067F78">
              <w:rPr>
                <w:rFonts w:ascii="Times New Roman" w:hAnsi="Times New Roman"/>
                <w:sz w:val="20"/>
                <w:szCs w:val="20"/>
              </w:rPr>
              <w:t>Ракитянский</w:t>
            </w:r>
            <w:proofErr w:type="spellEnd"/>
            <w:r w:rsidRPr="00067F78">
              <w:rPr>
                <w:rFonts w:ascii="Times New Roman" w:hAnsi="Times New Roman"/>
                <w:sz w:val="20"/>
                <w:szCs w:val="20"/>
              </w:rPr>
              <w:t xml:space="preserve"> Дом детского творчества», МБУ ДО «</w:t>
            </w:r>
            <w:proofErr w:type="spellStart"/>
            <w:r w:rsidRPr="00067F78">
              <w:rPr>
                <w:rFonts w:ascii="Times New Roman" w:hAnsi="Times New Roman"/>
                <w:sz w:val="20"/>
                <w:szCs w:val="20"/>
              </w:rPr>
              <w:t>Ракитянская</w:t>
            </w:r>
            <w:proofErr w:type="spellEnd"/>
            <w:r w:rsidRPr="00067F78">
              <w:rPr>
                <w:rFonts w:ascii="Times New Roman" w:hAnsi="Times New Roman"/>
                <w:sz w:val="20"/>
                <w:szCs w:val="20"/>
              </w:rPr>
              <w:t xml:space="preserve"> станция юных натуралистов»), МУ «Оздоровительный лагерь им. А.Гайдара».</w:t>
            </w:r>
            <w:proofErr w:type="gramEnd"/>
          </w:p>
          <w:p w:rsidR="00067F78" w:rsidRPr="00067F78" w:rsidRDefault="00067F78" w:rsidP="00067F78">
            <w:pPr>
              <w:pStyle w:val="aa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F78">
              <w:rPr>
                <w:rFonts w:ascii="Times New Roman" w:hAnsi="Times New Roman"/>
                <w:sz w:val="20"/>
                <w:szCs w:val="20"/>
              </w:rPr>
              <w:t>Контингент обучающихся в образовательных учреждениях района составляет 4 826 человек (1250 чел. – в ДОУ, 3576 чел. – в ОУ).</w:t>
            </w:r>
          </w:p>
          <w:p w:rsidR="009015F9" w:rsidRPr="00B422DB" w:rsidRDefault="009015F9" w:rsidP="009015F9">
            <w:pPr>
              <w:spacing w:before="100" w:beforeAutospacing="1" w:after="100" w:afterAutospacing="1"/>
              <w:ind w:firstLine="708"/>
              <w:jc w:val="both"/>
            </w:pPr>
            <w:r w:rsidRPr="00B422DB">
              <w:rPr>
                <w:color w:val="000000" w:themeColor="text1"/>
              </w:rPr>
              <w:t>82 педагога награждены отраслевыми наградами, из них 2 имеют звание «Заслуженный учитель РФ», 69 - «Почетный работник общего образования РФ», 12 – «Отличник народного просвещения РФ», 25 награждены грамотами Министерства образования РФ.</w:t>
            </w:r>
            <w:r w:rsidRPr="00B422DB">
              <w:rPr>
                <w:color w:val="FF0000"/>
              </w:rPr>
              <w:t xml:space="preserve"> </w:t>
            </w:r>
            <w:r w:rsidRPr="00B422DB">
              <w:t>Обучаются и воспитываются 4853 человека.</w:t>
            </w:r>
          </w:p>
          <w:p w:rsidR="009015F9" w:rsidRPr="00B422DB" w:rsidRDefault="009015F9" w:rsidP="009015F9">
            <w:pPr>
              <w:spacing w:before="100" w:beforeAutospacing="1" w:after="100" w:afterAutospacing="1"/>
              <w:ind w:firstLine="708"/>
              <w:jc w:val="both"/>
            </w:pPr>
            <w:r w:rsidRPr="00B422DB">
              <w:t xml:space="preserve">Особое внимание в районе уделяется организации дошкольного образования. На 100% решен  вопрос обеспечения детей района  в возрасте от 3 до 7 лет местами в детских садах. Услуги по присмотру и уходу за детьми дошкольного возраста получают 24 ребенка в частном дошкольном учреждении. </w:t>
            </w:r>
          </w:p>
          <w:p w:rsidR="00D80FAD" w:rsidRPr="00B422DB" w:rsidRDefault="00D80FAD" w:rsidP="009F4400">
            <w:pPr>
              <w:jc w:val="center"/>
              <w:rPr>
                <w:b/>
              </w:rPr>
            </w:pPr>
            <w:r w:rsidRPr="00B422DB">
              <w:rPr>
                <w:b/>
              </w:rPr>
              <w:t>Здравоохранение</w:t>
            </w:r>
          </w:p>
          <w:p w:rsidR="00D80FAD" w:rsidRPr="00B422DB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0FAD" w:rsidRPr="00B422DB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Населению района медицинская помощь оказывается Областным государственным бюджетным учреждением здравоохранения «Ракитянская ЦРБ», </w:t>
            </w:r>
            <w:proofErr w:type="gramStart"/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>имеющее</w:t>
            </w:r>
            <w:proofErr w:type="gramEnd"/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своем составе:</w:t>
            </w:r>
          </w:p>
          <w:p w:rsidR="00D80FAD" w:rsidRPr="00B422DB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>- круглосуточный стационар, расположенный в п. Ракитное в количестве 114 коек (терапевтическое, хирургическое, акушерское, детское, инфекционное отделения) и 6  реанимационных коек, что способствует повышению качества экстренной медицинской помощи, привлечению потока пациентов, нуждающихся в специализированной медицинской помощи;</w:t>
            </w:r>
          </w:p>
          <w:p w:rsidR="00D80FAD" w:rsidRPr="00B422DB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>- амбулаторно-поликлиническое подразделение, рассчитанное на 865 посещений в день с койками дневного пребывания при АПУ, расположенных в крупных поселениях района;</w:t>
            </w:r>
          </w:p>
          <w:p w:rsidR="00D80FAD" w:rsidRPr="00B422DB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>- центр врача общей врачебной практики в с. И-Кошары на 70 посещений в день;</w:t>
            </w:r>
            <w:proofErr w:type="gramEnd"/>
          </w:p>
          <w:p w:rsidR="00D80FAD" w:rsidRPr="00B422DB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- 6 отделений общей (семейной) медицины – в сельских поселениях  Дмитриевка, Бобрава, Венгеровка, Илек-Кошары, </w:t>
            </w:r>
            <w:proofErr w:type="gramStart"/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>Солдатское</w:t>
            </w:r>
            <w:proofErr w:type="gramEnd"/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>, Вышние Пены, каждый из которых рассчитан на 70 посещений в день;</w:t>
            </w:r>
          </w:p>
          <w:p w:rsidR="00D80FAD" w:rsidRPr="00B422DB" w:rsidRDefault="00D80FAD" w:rsidP="00D80FAD">
            <w:pPr>
              <w:pStyle w:val="11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22DB">
              <w:rPr>
                <w:rFonts w:ascii="Times New Roman" w:hAnsi="Times New Roman"/>
                <w:sz w:val="20"/>
                <w:szCs w:val="20"/>
                <w:lang w:eastAsia="ru-RU"/>
              </w:rPr>
              <w:t>- 14 фельдшерско-акушерских пунктов, размещение которых основано на принципе обеспечения доступности.</w:t>
            </w:r>
          </w:p>
          <w:p w:rsidR="00D80FAD" w:rsidRPr="00B422DB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B422DB">
              <w:t>Всего на все амбулаторные подразделения района рассчитано 865 посещений в сутки.</w:t>
            </w:r>
          </w:p>
          <w:p w:rsidR="00067F78" w:rsidRPr="00067F78" w:rsidRDefault="00067F78" w:rsidP="00067F78">
            <w:pPr>
              <w:spacing w:line="322" w:lineRule="exact"/>
              <w:ind w:firstLine="360"/>
            </w:pPr>
            <w:r w:rsidRPr="00067F78">
              <w:t xml:space="preserve">В сфере здравоохранения работает 466  физических лица в том числе: врачи </w:t>
            </w:r>
            <w:r w:rsidRPr="00067F78">
              <w:rPr>
                <w:rStyle w:val="3ArialUnicodeMS12pt"/>
                <w:rFonts w:ascii="Times New Roman" w:hAnsi="Times New Roman" w:cs="Times New Roman"/>
                <w:sz w:val="20"/>
                <w:szCs w:val="20"/>
              </w:rPr>
              <w:t>-</w:t>
            </w:r>
            <w:r w:rsidRPr="00067F78">
              <w:rPr>
                <w:rStyle w:val="33"/>
                <w:sz w:val="20"/>
                <w:szCs w:val="20"/>
              </w:rPr>
              <w:t>65</w:t>
            </w:r>
            <w:r w:rsidRPr="00067F78">
              <w:rPr>
                <w:rStyle w:val="3ArialUnicodeMS12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7F78">
              <w:t xml:space="preserve">средний медицинский персонал - 218, провизора - </w:t>
            </w:r>
            <w:r w:rsidRPr="00067F78">
              <w:rPr>
                <w:rStyle w:val="33"/>
                <w:sz w:val="20"/>
                <w:szCs w:val="20"/>
              </w:rPr>
              <w:t>3</w:t>
            </w:r>
            <w:r w:rsidRPr="00067F78">
              <w:rPr>
                <w:rStyle w:val="3ArialUnicodeMS12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7F78">
              <w:t xml:space="preserve">фармацевтов - 1, прочие </w:t>
            </w:r>
            <w:r w:rsidRPr="00067F78">
              <w:rPr>
                <w:rStyle w:val="31pt"/>
                <w:sz w:val="20"/>
                <w:szCs w:val="20"/>
              </w:rPr>
              <w:t>-179.</w:t>
            </w:r>
          </w:p>
          <w:p w:rsidR="00D80FAD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B422DB">
              <w:t xml:space="preserve">  В целях привлечения медицинских кадров к работе в офисах семейных врачей были разработаны меры муниципальной поддержки:  принято решение Районного совета от 24.11.2016 г.           №14 «Об утверждении Порядка заключения договоров о предоставлении единовременных компенсационных выплат медицинским работникам», сумма которых составляет  300 тыс. рублей. </w:t>
            </w:r>
          </w:p>
          <w:p w:rsidR="009F4400" w:rsidRPr="00B422DB" w:rsidRDefault="009F4400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  <w:p w:rsidR="00D80FAD" w:rsidRPr="00B422DB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</w:rPr>
            </w:pPr>
            <w:r w:rsidRPr="00B422DB">
              <w:rPr>
                <w:b/>
              </w:rPr>
              <w:lastRenderedPageBreak/>
              <w:t>Культура и туризм</w:t>
            </w:r>
          </w:p>
          <w:p w:rsidR="00D80FAD" w:rsidRPr="00B422DB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</w:rPr>
            </w:pPr>
          </w:p>
          <w:p w:rsidR="00067F78" w:rsidRPr="00067F78" w:rsidRDefault="00067F78" w:rsidP="00067F78">
            <w:pPr>
              <w:ind w:firstLine="709"/>
              <w:jc w:val="both"/>
            </w:pPr>
            <w:r w:rsidRPr="00067F78">
              <w:t xml:space="preserve">Сеть учреждений культуры включает в себя: МБУК </w:t>
            </w:r>
            <w:proofErr w:type="spellStart"/>
            <w:r w:rsidRPr="00067F78">
              <w:t>Ракитянский</w:t>
            </w:r>
            <w:proofErr w:type="spellEnd"/>
            <w:r w:rsidRPr="00067F78">
              <w:t xml:space="preserve"> Центр культурного развития «Молодежный» с 3 филиалами, МУК «Районный организационно-методический центр» с 24 филиалами, МУК «Централизованная библиотечная система» с 26 филиалами, МУК «</w:t>
            </w:r>
            <w:proofErr w:type="spellStart"/>
            <w:r w:rsidRPr="00067F78">
              <w:t>Ракитянский</w:t>
            </w:r>
            <w:proofErr w:type="spellEnd"/>
            <w:r w:rsidRPr="00067F78">
              <w:t xml:space="preserve"> краеведческий музей», Культурно-исторический центр им. Князей Юсуповых и 2 детские школы искусств. </w:t>
            </w:r>
          </w:p>
          <w:p w:rsidR="00067F78" w:rsidRPr="00067F78" w:rsidRDefault="00067F78" w:rsidP="00067F78">
            <w:pPr>
              <w:jc w:val="both"/>
            </w:pPr>
            <w:r w:rsidRPr="00067F78">
              <w:tab/>
              <w:t>В районе действуют 32 модельных учреждения (10 Центров культурного развития, 4 модельных Дома культуры,18 модельных библиотек).</w:t>
            </w:r>
          </w:p>
          <w:p w:rsidR="00067F78" w:rsidRPr="00067F78" w:rsidRDefault="00067F78" w:rsidP="00067F78">
            <w:pPr>
              <w:ind w:firstLine="709"/>
              <w:jc w:val="both"/>
            </w:pPr>
            <w:r w:rsidRPr="00067F78">
              <w:t xml:space="preserve">В учреждениях культуры трудятся более 200 специалистов. (94 % имеют высшее и </w:t>
            </w:r>
            <w:proofErr w:type="spellStart"/>
            <w:proofErr w:type="gramStart"/>
            <w:r w:rsidRPr="00067F78">
              <w:t>среднее-профессиональное</w:t>
            </w:r>
            <w:proofErr w:type="spellEnd"/>
            <w:proofErr w:type="gramEnd"/>
            <w:r w:rsidRPr="00067F78">
              <w:t xml:space="preserve"> образование).</w:t>
            </w:r>
          </w:p>
          <w:p w:rsidR="00067F78" w:rsidRPr="00067F78" w:rsidRDefault="00D80FAD" w:rsidP="00067F78">
            <w:pPr>
              <w:ind w:firstLine="567"/>
              <w:jc w:val="both"/>
            </w:pPr>
            <w:r w:rsidRPr="00067F78">
              <w:t xml:space="preserve">  </w:t>
            </w:r>
            <w:r w:rsidR="00067F78" w:rsidRPr="00067F78">
              <w:t xml:space="preserve">В 29 </w:t>
            </w:r>
            <w:proofErr w:type="spellStart"/>
            <w:r w:rsidR="00067F78" w:rsidRPr="00067F78">
              <w:t>культурно-досуговых</w:t>
            </w:r>
            <w:proofErr w:type="spellEnd"/>
            <w:r w:rsidR="00067F78" w:rsidRPr="00067F78">
              <w:t xml:space="preserve"> учреждениях действует 534 клубных формирования различного профиля, с количеством участников 9350человек.  Действуют 46 </w:t>
            </w:r>
            <w:proofErr w:type="gramStart"/>
            <w:r w:rsidR="00067F78" w:rsidRPr="00067F78">
              <w:t>творческих</w:t>
            </w:r>
            <w:proofErr w:type="gramEnd"/>
            <w:r w:rsidR="00067F78" w:rsidRPr="00067F78">
              <w:t xml:space="preserve"> коллектива, имеющие почетное звание «Народный (образцовый) самодеятельный коллектив». </w:t>
            </w:r>
          </w:p>
          <w:p w:rsidR="00067F78" w:rsidRPr="00067F78" w:rsidRDefault="00067F78" w:rsidP="00067F78">
            <w:pPr>
              <w:pStyle w:val="western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067F78">
              <w:rPr>
                <w:sz w:val="20"/>
                <w:szCs w:val="20"/>
              </w:rPr>
              <w:t>Активно ведется работа по возрождению и популяризации народных промыслов. На базе учреждений культуры 22 профессиональных мастера обучают мастерству по 24 направлениям декоративно-прикладного творчества. Продукция, изготовленная мастерами, реализуется в сувенирной лавке и 25 ее филиалах, открытых на базе учреждений культуры района.</w:t>
            </w:r>
          </w:p>
          <w:p w:rsidR="00067F78" w:rsidRPr="00067F78" w:rsidRDefault="00067F78" w:rsidP="00067F78">
            <w:pPr>
              <w:pStyle w:val="western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067F78">
              <w:rPr>
                <w:sz w:val="20"/>
                <w:szCs w:val="20"/>
              </w:rPr>
              <w:t>В 26 библиотеках района обслужено 22908 читателей. Книговыдача составляет 442224 экземпляров, число посещений – 237959. Книжный фонд                 225139 экземпляров. Все библиотеки компьютеризированы и подключены к сети Интернет.</w:t>
            </w:r>
          </w:p>
          <w:p w:rsidR="00067F78" w:rsidRPr="00067F78" w:rsidRDefault="00067F78" w:rsidP="00067F78">
            <w:pPr>
              <w:ind w:firstLine="708"/>
              <w:jc w:val="both"/>
            </w:pPr>
            <w:r w:rsidRPr="00067F78">
              <w:t xml:space="preserve">Фонд районного краеведческого музея составляет 6 688 экспонатов, число посещений 23521 человек. </w:t>
            </w:r>
          </w:p>
          <w:p w:rsidR="00067F78" w:rsidRPr="00067F78" w:rsidRDefault="00067F78" w:rsidP="00067F78">
            <w:pPr>
              <w:jc w:val="both"/>
            </w:pPr>
            <w:r w:rsidRPr="00067F78">
              <w:tab/>
              <w:t xml:space="preserve">В 2 детских школах искусств работает </w:t>
            </w:r>
            <w:r w:rsidRPr="00067F78">
              <w:rPr>
                <w:color w:val="000000"/>
              </w:rPr>
              <w:t xml:space="preserve">36 </w:t>
            </w:r>
            <w:r w:rsidRPr="00067F78">
              <w:t xml:space="preserve">преподавателей, обучением по </w:t>
            </w:r>
            <w:r w:rsidRPr="00067F78">
              <w:rPr>
                <w:color w:val="000000"/>
              </w:rPr>
              <w:t>10</w:t>
            </w:r>
            <w:r w:rsidRPr="00067F78">
              <w:t xml:space="preserve"> специализациям охвачено 619 человек. </w:t>
            </w:r>
          </w:p>
          <w:p w:rsidR="00067F78" w:rsidRPr="008D47D2" w:rsidRDefault="00067F78" w:rsidP="00067F78">
            <w:pPr>
              <w:spacing w:line="276" w:lineRule="auto"/>
            </w:pPr>
            <w:r>
              <w:t xml:space="preserve">              </w:t>
            </w:r>
            <w:r w:rsidRPr="008D47D2">
              <w:t xml:space="preserve">Для гостей района разработаны и действуют 30 маршрутов по 7 направлениям: историко-краеведческие, православные, этнокультурные, экологические, литературные, событийные и туры для здоровья. Экскурсионно-туристический поток за  2022 год составил </w:t>
            </w:r>
            <w:r w:rsidRPr="008D47D2">
              <w:rPr>
                <w:bCs/>
                <w:color w:val="000000"/>
              </w:rPr>
              <w:t>32 333</w:t>
            </w:r>
            <w:r w:rsidRPr="008D47D2">
              <w:t xml:space="preserve"> человек.</w:t>
            </w:r>
          </w:p>
          <w:p w:rsidR="00D80FAD" w:rsidRPr="00B422DB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  <w:p w:rsidR="009015F9" w:rsidRPr="00B422DB" w:rsidRDefault="009015F9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  <w:p w:rsidR="00D80FAD" w:rsidRPr="00B422DB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/>
              </w:rPr>
            </w:pPr>
            <w:r w:rsidRPr="00B422DB">
              <w:rPr>
                <w:b/>
              </w:rPr>
              <w:t>Физическая культура и спорт</w:t>
            </w:r>
          </w:p>
          <w:p w:rsidR="00D80FAD" w:rsidRPr="00B422DB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/>
              </w:rPr>
            </w:pPr>
          </w:p>
          <w:p w:rsidR="00D80FAD" w:rsidRPr="00B422DB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2DB">
              <w:rPr>
                <w:rFonts w:ascii="Times New Roman" w:hAnsi="Times New Roman"/>
                <w:sz w:val="20"/>
                <w:szCs w:val="20"/>
              </w:rPr>
              <w:t xml:space="preserve">    Для организации спортивно-массовой работы в районе имеются 167 спортивных сооружений. </w:t>
            </w:r>
          </w:p>
          <w:p w:rsidR="00D80FAD" w:rsidRPr="00B422DB" w:rsidRDefault="00D80FAD" w:rsidP="00D80FA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09"/>
              <w:jc w:val="both"/>
            </w:pPr>
            <w:r w:rsidRPr="00B422DB">
              <w:t xml:space="preserve">В состав отдела ФК и спорта Ракитянского района входят: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</w:pPr>
            <w:r w:rsidRPr="00B422DB">
              <w:t>МБУ «Спортивная школа» Ракитянского района.</w:t>
            </w:r>
          </w:p>
          <w:p w:rsidR="00D80FAD" w:rsidRPr="00B422DB" w:rsidRDefault="00D80FAD" w:rsidP="00D80F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</w:pPr>
            <w:r w:rsidRPr="00B422DB">
              <w:t xml:space="preserve">            спортивный зал поселка </w:t>
            </w:r>
            <w:proofErr w:type="gramStart"/>
            <w:r w:rsidRPr="00B422DB">
              <w:t>Ракитное</w:t>
            </w:r>
            <w:proofErr w:type="gramEnd"/>
            <w:r w:rsidRPr="00B422DB">
              <w:t xml:space="preserve">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</w:pPr>
            <w:r w:rsidRPr="00B422DB">
              <w:t xml:space="preserve">плавательный бассейн поселка </w:t>
            </w:r>
            <w:proofErr w:type="gramStart"/>
            <w:r w:rsidRPr="00B422DB">
              <w:t>Ракитное</w:t>
            </w:r>
            <w:proofErr w:type="gramEnd"/>
            <w:r w:rsidRPr="00B422DB">
              <w:t xml:space="preserve">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</w:pPr>
            <w:r w:rsidRPr="00B422DB">
              <w:t xml:space="preserve">плавательный бассейн «Готня»,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</w:pPr>
            <w:r w:rsidRPr="00B422DB">
              <w:t xml:space="preserve">ледовая Арена «Дружба»,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709" w:firstLine="52"/>
              <w:jc w:val="both"/>
            </w:pPr>
            <w:r w:rsidRPr="00B422DB">
              <w:t xml:space="preserve">МБУ ФК «Районный Спортивно Оздоровительный Центр» </w:t>
            </w:r>
          </w:p>
          <w:p w:rsidR="00D80FAD" w:rsidRPr="00B422DB" w:rsidRDefault="00D80FAD" w:rsidP="00D80FAD">
            <w:pPr>
              <w:widowControl w:val="0"/>
              <w:autoSpaceDE w:val="0"/>
              <w:autoSpaceDN w:val="0"/>
              <w:adjustRightInd w:val="0"/>
              <w:spacing w:line="276" w:lineRule="auto"/>
              <w:ind w:left="709" w:firstLine="708"/>
              <w:jc w:val="both"/>
            </w:pPr>
            <w:r w:rsidRPr="00B422DB">
              <w:t xml:space="preserve">- обособленные структурные подразделения: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</w:pPr>
            <w:r w:rsidRPr="00B422DB">
              <w:t>ФОК  «Ракита»,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</w:pPr>
            <w:r w:rsidRPr="00B422DB">
              <w:t xml:space="preserve">ФОК «Спартак»,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</w:pPr>
            <w:r w:rsidRPr="00B422DB">
              <w:t xml:space="preserve">Спортивный зал  «Центральное»,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</w:pPr>
            <w:r w:rsidRPr="00B422DB">
              <w:t xml:space="preserve">КСК « Бобрава»,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</w:pPr>
            <w:r w:rsidRPr="00B422DB">
              <w:t xml:space="preserve"> центральный стадион п. </w:t>
            </w:r>
            <w:proofErr w:type="gramStart"/>
            <w:r w:rsidRPr="00B422DB">
              <w:t>Ракитное</w:t>
            </w:r>
            <w:proofErr w:type="gramEnd"/>
            <w:r w:rsidRPr="00B422DB">
              <w:t xml:space="preserve">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</w:pPr>
            <w:r w:rsidRPr="00B422DB">
              <w:t xml:space="preserve"> центральный стадион п. Пролетарский,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</w:pPr>
            <w:r w:rsidRPr="00B422DB">
              <w:t xml:space="preserve"> клуб ветеранов спорта,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</w:pPr>
            <w:r w:rsidRPr="00B422DB">
              <w:t xml:space="preserve"> районный шахматный клуб, </w:t>
            </w:r>
          </w:p>
          <w:p w:rsidR="00D80FAD" w:rsidRPr="00B422DB" w:rsidRDefault="00D80FAD" w:rsidP="00D80FA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709" w:firstLine="194"/>
              <w:jc w:val="both"/>
            </w:pPr>
            <w:r w:rsidRPr="00B422DB">
              <w:t xml:space="preserve">освещенная лыжная трасса протяженностью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422DB">
                <w:t>1 км</w:t>
              </w:r>
            </w:smartTag>
            <w:r w:rsidRPr="00B422DB">
              <w:t>.</w:t>
            </w:r>
          </w:p>
          <w:p w:rsidR="00D80FAD" w:rsidRPr="00B422DB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4400" w:rsidRDefault="009F4400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0FAD" w:rsidRPr="00B422DB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2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Социальная защита населения</w:t>
            </w:r>
          </w:p>
          <w:p w:rsidR="00D80FAD" w:rsidRPr="00B422DB" w:rsidRDefault="00D80FAD" w:rsidP="00D80FAD">
            <w:pPr>
              <w:pStyle w:val="aa"/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0FAD" w:rsidRPr="00BA0013" w:rsidRDefault="00D80FAD" w:rsidP="00D80FA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B422DB">
              <w:t xml:space="preserve">     </w:t>
            </w:r>
            <w:r w:rsidRPr="00BA0013">
              <w:t>Самым востребованным видом социальной поддержки для жителей района являются социальные гарантии на оплату жилья и коммунальных услуг, предоставляемые гражданам согласно льготному статусу.</w:t>
            </w:r>
          </w:p>
          <w:p w:rsidR="000E7FEC" w:rsidRPr="00BA0013" w:rsidRDefault="000E7FEC" w:rsidP="000E7FEC">
            <w:pPr>
              <w:ind w:firstLine="555"/>
              <w:jc w:val="both"/>
              <w:textAlignment w:val="baseline"/>
            </w:pPr>
            <w:r w:rsidRPr="00BA0013">
              <w:t xml:space="preserve">На сегодняшний день на учете в управлении социальной защиты населения администрации </w:t>
            </w:r>
            <w:proofErr w:type="spellStart"/>
            <w:r w:rsidRPr="00BA0013">
              <w:t>Ракитянского</w:t>
            </w:r>
            <w:proofErr w:type="spellEnd"/>
            <w:r w:rsidRPr="00BA0013">
              <w:t xml:space="preserve"> района состоят 496 многодетных семей, в которых воспитывается 1658 детей.  </w:t>
            </w:r>
          </w:p>
          <w:p w:rsidR="000E7FEC" w:rsidRPr="00BA0013" w:rsidRDefault="000E7FEC" w:rsidP="000E7FEC">
            <w:pPr>
              <w:tabs>
                <w:tab w:val="left" w:pos="2160"/>
              </w:tabs>
              <w:ind w:firstLine="709"/>
              <w:jc w:val="both"/>
            </w:pPr>
            <w:r w:rsidRPr="00BA0013">
              <w:t xml:space="preserve">В настоящее время 98 многодетным семьям   предоставлены земельные участки в собственность для строительства ИЖС. </w:t>
            </w:r>
          </w:p>
          <w:p w:rsidR="000E7FEC" w:rsidRPr="00BA0013" w:rsidRDefault="000E7FEC" w:rsidP="000E7FEC">
            <w:pPr>
              <w:tabs>
                <w:tab w:val="left" w:pos="2160"/>
              </w:tabs>
              <w:spacing w:line="259" w:lineRule="auto"/>
              <w:jc w:val="both"/>
            </w:pPr>
            <w:r w:rsidRPr="00BA0013">
              <w:t xml:space="preserve">На учете в управлении социальной защиты населения состоят 136 детей-инвалидов в возрасте до 18 лет (134 семьи). </w:t>
            </w:r>
          </w:p>
          <w:p w:rsidR="00D80FAD" w:rsidRPr="00BA0013" w:rsidRDefault="00D80FAD" w:rsidP="00D80FAD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A0013">
              <w:t xml:space="preserve">           Комплексным центром социального обслуживания населения Ракитянского района  предоставляются социально-бытовые, социально психологические, социально-правовые, социально-трудовые, срочные социальные услуги. В МБУССЗН «Комплексный центр социального обслуживания населения Ракитянского района» функци</w:t>
            </w:r>
            <w:r w:rsidR="009015F9" w:rsidRPr="00BA0013">
              <w:t>онирует 6 отделений. Работает 84 специалистов, из них 40</w:t>
            </w:r>
            <w:r w:rsidRPr="00BA0013">
              <w:t xml:space="preserve"> - социальные работники. </w:t>
            </w:r>
          </w:p>
          <w:p w:rsidR="000E7FEC" w:rsidRPr="00BA0013" w:rsidRDefault="000E7FEC" w:rsidP="000E7FEC">
            <w:pPr>
              <w:ind w:firstLine="708"/>
              <w:jc w:val="both"/>
              <w:rPr>
                <w:rFonts w:eastAsia="Calibri"/>
              </w:rPr>
            </w:pPr>
            <w:r w:rsidRPr="00BA0013">
              <w:rPr>
                <w:rFonts w:eastAsia="Calibri"/>
              </w:rPr>
              <w:t xml:space="preserve">Учреждение предоставляет широкий спектр социальных услуг гражданам пожилого возраста и инвалидам. За текущий период 2022 года социальные услуги получили 1440 человек. </w:t>
            </w:r>
          </w:p>
          <w:p w:rsidR="000E7FEC" w:rsidRPr="00BA0013" w:rsidRDefault="000E7FEC" w:rsidP="000E7FEC">
            <w:pPr>
              <w:ind w:firstLine="708"/>
              <w:jc w:val="both"/>
              <w:rPr>
                <w:rFonts w:eastAsia="Calibri"/>
              </w:rPr>
            </w:pPr>
            <w:r w:rsidRPr="00BA0013">
              <w:rPr>
                <w:rFonts w:eastAsia="Calibri"/>
              </w:rPr>
              <w:t xml:space="preserve">Приоритетным направлением деятельности Центра остается социальное обслуживание на дому. В 2022 году надомным социальным обслуживанием охвачено 412 человек. </w:t>
            </w:r>
          </w:p>
          <w:p w:rsidR="000E7FEC" w:rsidRPr="00BA0013" w:rsidRDefault="000E7FEC" w:rsidP="000E7FEC">
            <w:pPr>
              <w:ind w:firstLine="708"/>
              <w:jc w:val="both"/>
              <w:rPr>
                <w:rFonts w:eastAsia="Calibri"/>
              </w:rPr>
            </w:pPr>
            <w:r w:rsidRPr="00BA0013">
              <w:rPr>
                <w:rFonts w:eastAsia="Calibri"/>
              </w:rPr>
              <w:t xml:space="preserve">Устойчивым спросом у населения пользуются услуги отделения срочного социального обслуживания. За  2022 год услугами срочной помощи воспользовались 652 человека, оказано 745 единиц услуг. </w:t>
            </w:r>
          </w:p>
          <w:p w:rsidR="000E7FEC" w:rsidRPr="00BA0013" w:rsidRDefault="000E7FEC" w:rsidP="000E7FEC">
            <w:pPr>
              <w:ind w:firstLine="708"/>
              <w:jc w:val="both"/>
              <w:rPr>
                <w:rFonts w:eastAsia="Calibri"/>
              </w:rPr>
            </w:pPr>
            <w:r w:rsidRPr="00BA0013">
              <w:rPr>
                <w:rFonts w:eastAsia="Calibri"/>
              </w:rPr>
              <w:t xml:space="preserve">Гражданам, частично утратившим способность к передвижению, оказываются услуги службы «Социальное такси». В отчетном году услуга предоставлена                      19 гражданам </w:t>
            </w:r>
            <w:proofErr w:type="spellStart"/>
            <w:r w:rsidRPr="00BA0013">
              <w:rPr>
                <w:rFonts w:eastAsia="Calibri"/>
              </w:rPr>
              <w:t>Ракитянского</w:t>
            </w:r>
            <w:proofErr w:type="spellEnd"/>
            <w:r w:rsidRPr="00BA0013">
              <w:rPr>
                <w:rFonts w:eastAsia="Calibri"/>
              </w:rPr>
              <w:t xml:space="preserve"> района. </w:t>
            </w:r>
          </w:p>
          <w:p w:rsidR="000E7FEC" w:rsidRPr="00BA0013" w:rsidRDefault="000E7FEC" w:rsidP="000E7FEC">
            <w:pPr>
              <w:ind w:firstLine="708"/>
              <w:jc w:val="both"/>
              <w:rPr>
                <w:rFonts w:eastAsia="Calibri"/>
              </w:rPr>
            </w:pPr>
            <w:r w:rsidRPr="00BA0013">
              <w:rPr>
                <w:rFonts w:eastAsia="Calibri"/>
              </w:rPr>
              <w:t xml:space="preserve">Активную работу по организации досуга людей старшего возраста проводит отделение реабилитации и социально-профилактической работы с гражданами пожилого возраста и инвалидами. За 2022 год 419 человек были охвачены </w:t>
            </w:r>
            <w:proofErr w:type="spellStart"/>
            <w:r w:rsidRPr="00BA0013">
              <w:rPr>
                <w:rFonts w:eastAsia="Calibri"/>
              </w:rPr>
              <w:t>полустационарным</w:t>
            </w:r>
            <w:proofErr w:type="spellEnd"/>
            <w:r w:rsidRPr="00BA0013">
              <w:rPr>
                <w:rFonts w:eastAsia="Calibri"/>
              </w:rPr>
              <w:t xml:space="preserve"> социальным обслуживанием, которым оказаны услуги в сфере досуга (праздники, экскурсии, культурные мероприятия), услуги по обучению навыкам компьютерной грамотности, финансовой грамотности, социально-правовые и психологические услуги. </w:t>
            </w:r>
          </w:p>
          <w:p w:rsidR="000E7FEC" w:rsidRPr="00BA0013" w:rsidRDefault="007E11E4" w:rsidP="000E7FEC">
            <w:pPr>
              <w:spacing w:line="259" w:lineRule="auto"/>
              <w:ind w:firstLine="567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A0013">
              <w:rPr>
                <w:b/>
              </w:rPr>
              <w:t xml:space="preserve">      </w:t>
            </w:r>
            <w:r w:rsidR="00D80FAD" w:rsidRPr="00BA0013">
              <w:t>СМБУ «Социально-реабилитационный центр для несовершеннолетних» создан в 1995 году, ра</w:t>
            </w:r>
            <w:r w:rsidRPr="00BA0013">
              <w:t xml:space="preserve">ссчитан на 30 койко-мест. </w:t>
            </w:r>
            <w:r w:rsidR="000E7FEC" w:rsidRPr="00BA0013">
              <w:rPr>
                <w:rFonts w:eastAsia="Calibri"/>
                <w:bCs/>
                <w:lang w:eastAsia="en-US"/>
              </w:rPr>
              <w:t>В 2022 году в учреждении проходили курс реабилитации 66 несовершеннолетних</w:t>
            </w:r>
            <w:r w:rsidR="000E7FEC" w:rsidRPr="00BA0013">
              <w:rPr>
                <w:rFonts w:eastAsia="Calibri"/>
                <w:color w:val="000000"/>
                <w:lang w:eastAsia="en-US"/>
              </w:rPr>
              <w:t xml:space="preserve">.  В родные семьи возвращено 58 детей, 1 </w:t>
            </w:r>
            <w:proofErr w:type="gramStart"/>
            <w:r w:rsidR="000E7FEC" w:rsidRPr="00BA0013">
              <w:rPr>
                <w:rFonts w:eastAsia="Calibri"/>
                <w:color w:val="000000"/>
                <w:lang w:eastAsia="en-US"/>
              </w:rPr>
              <w:t>передан</w:t>
            </w:r>
            <w:proofErr w:type="gramEnd"/>
            <w:r w:rsidR="000E7FEC" w:rsidRPr="00BA0013">
              <w:rPr>
                <w:rFonts w:eastAsia="Calibri"/>
                <w:color w:val="000000"/>
                <w:lang w:eastAsia="en-US"/>
              </w:rPr>
              <w:t xml:space="preserve"> под опеку. </w:t>
            </w:r>
            <w:r w:rsidR="000E7FEC" w:rsidRPr="00BA0013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Общее количество оказанных услуг специалистами Центра </w:t>
            </w:r>
            <w:r w:rsidR="000E7FEC" w:rsidRPr="00BA0013">
              <w:rPr>
                <w:rFonts w:eastAsia="Calibri"/>
                <w:lang w:eastAsia="en-US"/>
              </w:rPr>
              <w:t xml:space="preserve">составило более 63 тысячи.  </w:t>
            </w:r>
            <w:r w:rsidR="000E7FEC" w:rsidRPr="00BA0013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 летний период на базе СМБУ «Социально – реабилитационный центр для несовершеннолетних» было организовано горячее питание для 11 несовершеннолетних детей из                                           4 малообеспеченных семей.  </w:t>
            </w:r>
          </w:p>
          <w:p w:rsidR="00C647B1" w:rsidRPr="00B422DB" w:rsidRDefault="00C647B1" w:rsidP="007E11E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</w:pPr>
            <w:r w:rsidRPr="00A24EE5">
              <w:rPr>
                <w:sz w:val="24"/>
                <w:szCs w:val="24"/>
              </w:rPr>
              <w:t>Стратегия социально-экономического развития муниципального образования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400BD" w:rsidRPr="00963C1A" w:rsidRDefault="003400BD" w:rsidP="003400BD">
            <w:pPr>
              <w:pStyle w:val="af0"/>
              <w:spacing w:before="0" w:beforeAutospacing="0" w:after="0" w:afterAutospacing="0"/>
              <w:ind w:firstLine="709"/>
              <w:jc w:val="both"/>
              <w:rPr>
                <w:bCs/>
                <w:iCs/>
                <w:sz w:val="20"/>
                <w:szCs w:val="20"/>
              </w:rPr>
            </w:pPr>
            <w:r w:rsidRPr="00963C1A">
              <w:rPr>
                <w:sz w:val="20"/>
                <w:szCs w:val="20"/>
              </w:rPr>
              <w:t>С учётом выявленных конкурентных преимуществ, исторически сложившейся ситуации, природных особенностей, географического положения, а также основных потенциальных возможностей и стремлений жителей района, выявленных в процессе разработки</w:t>
            </w:r>
            <w:r w:rsidRPr="00963C1A">
              <w:rPr>
                <w:color w:val="FF0000"/>
                <w:sz w:val="20"/>
                <w:szCs w:val="20"/>
              </w:rPr>
              <w:t xml:space="preserve"> </w:t>
            </w:r>
            <w:r w:rsidRPr="00963C1A">
              <w:rPr>
                <w:sz w:val="20"/>
                <w:szCs w:val="20"/>
              </w:rPr>
              <w:t>Стратегии, стратегическая цель развития Ракитянского района</w:t>
            </w:r>
            <w:r w:rsidRPr="00963C1A"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963C1A">
              <w:rPr>
                <w:bCs/>
                <w:iCs/>
                <w:sz w:val="20"/>
                <w:szCs w:val="20"/>
              </w:rPr>
              <w:t xml:space="preserve">сформулирована следующим образом: </w:t>
            </w:r>
          </w:p>
          <w:p w:rsidR="003400BD" w:rsidRPr="00963C1A" w:rsidRDefault="003400BD" w:rsidP="003400BD">
            <w:pPr>
              <w:jc w:val="both"/>
              <w:rPr>
                <w:b/>
              </w:rPr>
            </w:pPr>
            <w:r w:rsidRPr="00963C1A">
              <w:t xml:space="preserve">             </w:t>
            </w:r>
            <w:r w:rsidRPr="00963C1A">
              <w:rPr>
                <w:b/>
              </w:rPr>
              <w:t>«Содействие повышению качества жизни населения и устойчивому сбалансированному развитию района на инновационной основе путем формирования системы стратегического планирования, повышения эффективности муниципального управления и поддержания многостороннего и равноправного диалога между обществом, бизнесом и властью».</w:t>
            </w:r>
          </w:p>
          <w:p w:rsidR="009F4400" w:rsidRDefault="009F4400" w:rsidP="003400BD">
            <w:pPr>
              <w:ind w:firstLine="540"/>
              <w:jc w:val="center"/>
              <w:rPr>
                <w:b/>
              </w:rPr>
            </w:pPr>
          </w:p>
          <w:p w:rsidR="003400BD" w:rsidRPr="00963C1A" w:rsidRDefault="003400BD" w:rsidP="003400BD">
            <w:pPr>
              <w:ind w:firstLine="540"/>
              <w:jc w:val="center"/>
              <w:rPr>
                <w:b/>
              </w:rPr>
            </w:pPr>
            <w:proofErr w:type="spellStart"/>
            <w:r w:rsidRPr="00963C1A">
              <w:rPr>
                <w:b/>
              </w:rPr>
              <w:lastRenderedPageBreak/>
              <w:t>Слоган</w:t>
            </w:r>
            <w:proofErr w:type="spellEnd"/>
            <w:r w:rsidRPr="00963C1A">
              <w:rPr>
                <w:b/>
              </w:rPr>
              <w:t xml:space="preserve"> Стратегии:</w:t>
            </w:r>
          </w:p>
          <w:p w:rsidR="003400BD" w:rsidRPr="00963C1A" w:rsidRDefault="003400BD" w:rsidP="003400BD">
            <w:pPr>
              <w:ind w:firstLine="540"/>
              <w:jc w:val="center"/>
              <w:rPr>
                <w:b/>
                <w:bCs/>
              </w:rPr>
            </w:pPr>
            <w:r w:rsidRPr="00963C1A">
              <w:rPr>
                <w:b/>
                <w:bCs/>
              </w:rPr>
              <w:t xml:space="preserve">«Инновационное развитие, социальное партнерство – </w:t>
            </w:r>
          </w:p>
          <w:p w:rsidR="003400BD" w:rsidRPr="00963C1A" w:rsidRDefault="003400BD" w:rsidP="003400BD">
            <w:pPr>
              <w:ind w:firstLine="540"/>
              <w:jc w:val="center"/>
              <w:rPr>
                <w:b/>
                <w:bCs/>
              </w:rPr>
            </w:pPr>
            <w:r w:rsidRPr="00963C1A">
              <w:rPr>
                <w:b/>
                <w:bCs/>
              </w:rPr>
              <w:t>высокое качество жизни»</w:t>
            </w:r>
          </w:p>
          <w:p w:rsidR="003400BD" w:rsidRPr="00963C1A" w:rsidRDefault="003400BD" w:rsidP="003400BD">
            <w:pPr>
              <w:pStyle w:val="ae"/>
              <w:ind w:firstLine="720"/>
              <w:jc w:val="both"/>
              <w:rPr>
                <w:bCs/>
                <w:iCs/>
                <w:sz w:val="20"/>
                <w:szCs w:val="20"/>
              </w:rPr>
            </w:pPr>
            <w:r w:rsidRPr="00963C1A">
              <w:rPr>
                <w:bCs/>
                <w:iCs/>
                <w:sz w:val="20"/>
                <w:szCs w:val="20"/>
              </w:rPr>
              <w:t>Основные стратегические направления развития:</w:t>
            </w:r>
          </w:p>
          <w:p w:rsidR="003400BD" w:rsidRPr="00963C1A" w:rsidRDefault="003400BD" w:rsidP="003400BD">
            <w:pPr>
              <w:pStyle w:val="ae"/>
              <w:ind w:firstLine="720"/>
              <w:jc w:val="both"/>
              <w:rPr>
                <w:sz w:val="20"/>
                <w:szCs w:val="20"/>
              </w:rPr>
            </w:pPr>
            <w:r w:rsidRPr="00963C1A">
              <w:rPr>
                <w:bCs/>
                <w:iCs/>
                <w:sz w:val="20"/>
                <w:szCs w:val="20"/>
              </w:rPr>
              <w:t xml:space="preserve">- устойчивое развитие экономического потенциала </w:t>
            </w:r>
            <w:r w:rsidRPr="00963C1A">
              <w:rPr>
                <w:sz w:val="20"/>
                <w:szCs w:val="20"/>
              </w:rPr>
              <w:t>Ракитянского района</w:t>
            </w:r>
            <w:r w:rsidRPr="00963C1A">
              <w:rPr>
                <w:bCs/>
                <w:iCs/>
                <w:sz w:val="20"/>
                <w:szCs w:val="20"/>
              </w:rPr>
              <w:t xml:space="preserve"> на инновационной основе</w:t>
            </w:r>
            <w:r w:rsidRPr="00963C1A">
              <w:rPr>
                <w:sz w:val="20"/>
                <w:szCs w:val="20"/>
              </w:rPr>
              <w:t>;</w:t>
            </w:r>
          </w:p>
          <w:p w:rsidR="003400BD" w:rsidRPr="00963C1A" w:rsidRDefault="003400BD" w:rsidP="003400BD">
            <w:pPr>
              <w:pStyle w:val="ae"/>
              <w:ind w:firstLine="720"/>
              <w:jc w:val="both"/>
              <w:rPr>
                <w:sz w:val="20"/>
                <w:szCs w:val="20"/>
              </w:rPr>
            </w:pPr>
            <w:r w:rsidRPr="00963C1A">
              <w:rPr>
                <w:sz w:val="20"/>
                <w:szCs w:val="20"/>
              </w:rPr>
              <w:t xml:space="preserve">- создание благоприятных условий для гармоничного развития личности и общества. </w:t>
            </w:r>
          </w:p>
          <w:p w:rsidR="003400BD" w:rsidRPr="00963C1A" w:rsidRDefault="003400BD" w:rsidP="003400BD">
            <w:pPr>
              <w:ind w:left="360"/>
              <w:jc w:val="both"/>
              <w:rPr>
                <w:b/>
              </w:rPr>
            </w:pPr>
            <w:r w:rsidRPr="00963C1A">
              <w:rPr>
                <w:b/>
              </w:rPr>
              <w:t>Цели первого стратегического направления:</w:t>
            </w:r>
          </w:p>
          <w:p w:rsidR="003400BD" w:rsidRPr="00963C1A" w:rsidRDefault="003400BD" w:rsidP="003400BD">
            <w:pPr>
              <w:ind w:firstLine="708"/>
              <w:jc w:val="both"/>
              <w:rPr>
                <w:b/>
              </w:rPr>
            </w:pPr>
            <w:r w:rsidRPr="00963C1A">
              <w:t>создание благоприятного хозяйственного и инвестиционного климата для инновационного развития промышленных предприятий,  сельскохозяйственных производств, малого бизнеса;</w:t>
            </w:r>
          </w:p>
          <w:p w:rsidR="003400BD" w:rsidRPr="00963C1A" w:rsidRDefault="003400BD" w:rsidP="003400BD">
            <w:pPr>
              <w:ind w:firstLine="708"/>
              <w:jc w:val="both"/>
              <w:rPr>
                <w:b/>
              </w:rPr>
            </w:pPr>
            <w:r w:rsidRPr="00963C1A">
              <w:t>развитие высокоэффективного сельскохозяйственного производства, перспективных промышленных производств, поддержка развития малого и среднего бизнеса;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развитие туристической и рекреационной деятельности;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развитие энергосистемы района для обеспечения устойчивого функционирования экономики.</w:t>
            </w:r>
          </w:p>
          <w:p w:rsidR="003400BD" w:rsidRPr="00963C1A" w:rsidRDefault="003400BD" w:rsidP="003400BD">
            <w:pPr>
              <w:ind w:left="360"/>
              <w:jc w:val="both"/>
              <w:rPr>
                <w:b/>
              </w:rPr>
            </w:pPr>
            <w:r w:rsidRPr="00963C1A">
              <w:rPr>
                <w:b/>
              </w:rPr>
              <w:t>Цели второго стратегического направления: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совершенствование системы здравоохранения и улучшение демографической ситуации,  развитие системы образования, духовно-нравственное и патриотическое воспитание молодежи;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улучшение условий среды обитания населения, обеспечение безопасных условий проживания, повышение уровня занятости и социальной защищенности, комплексное развитие сельских территорий;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увеличение доходов и оптимизация расходов бюджета муниципального образования;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поддержание высокого уровня управления;</w:t>
            </w:r>
          </w:p>
          <w:p w:rsidR="003400BD" w:rsidRPr="00963C1A" w:rsidRDefault="003400BD" w:rsidP="003400BD">
            <w:pPr>
              <w:ind w:left="360" w:firstLine="348"/>
              <w:jc w:val="both"/>
            </w:pPr>
            <w:r w:rsidRPr="00963C1A">
              <w:t>развитие гражданского общества.</w:t>
            </w:r>
          </w:p>
          <w:p w:rsidR="00C647B1" w:rsidRPr="00963C1A" w:rsidRDefault="00C647B1" w:rsidP="00461B59">
            <w:pPr>
              <w:contextualSpacing/>
              <w:jc w:val="both"/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Инвестиционный климат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F4B34" w:rsidRPr="00963C1A" w:rsidRDefault="000F4B34" w:rsidP="000F4B34">
            <w:pPr>
              <w:ind w:firstLine="720"/>
              <w:jc w:val="both"/>
              <w:rPr>
                <w:color w:val="212121"/>
              </w:rPr>
            </w:pPr>
            <w:r w:rsidRPr="00963C1A">
              <w:rPr>
                <w:color w:val="212121"/>
              </w:rPr>
              <w:t>Наш район обладает привлекательными  инвестиционными условиями. Близость к областному центру, развитая экономика, наличие социальной, инженерной и транспортной инфраструктуры, а также административного ресурса, готового помочь бизнесу, делают его привлекательной инвестиционной площадкой.</w:t>
            </w:r>
          </w:p>
          <w:p w:rsidR="00BA0013" w:rsidRPr="00BA0013" w:rsidRDefault="00BA0013" w:rsidP="00BA0013">
            <w:pPr>
              <w:tabs>
                <w:tab w:val="left" w:pos="840"/>
              </w:tabs>
              <w:ind w:firstLine="708"/>
              <w:jc w:val="both"/>
            </w:pPr>
            <w:r w:rsidRPr="00BA0013">
              <w:t xml:space="preserve">Объём инвестиций в основной капитал по предварительной оценке       за  2022 год составил 1706,9 млн. рублей. </w:t>
            </w:r>
          </w:p>
          <w:p w:rsidR="00BA0013" w:rsidRPr="00BA0013" w:rsidRDefault="00BA0013" w:rsidP="00BA0013">
            <w:pPr>
              <w:ind w:firstLine="720"/>
              <w:jc w:val="both"/>
            </w:pPr>
            <w:r w:rsidRPr="00BA0013">
              <w:t>В 2022 году на территории  района реализуется и планируется к реализации 19 инвестиционных проектов, общая стоимость которых составляет    9964,75 млн. рублей. Освоено на 01.01.2023 года – 4765 млн. рублей.</w:t>
            </w:r>
          </w:p>
          <w:p w:rsidR="00C647B1" w:rsidRPr="00963C1A" w:rsidRDefault="00C647B1" w:rsidP="00CB4DC4">
            <w:pPr>
              <w:ind w:firstLine="708"/>
              <w:jc w:val="both"/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15.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Инвестиционные проекты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528A4" w:rsidRPr="002528A4" w:rsidRDefault="002528A4" w:rsidP="002528A4">
            <w:pPr>
              <w:ind w:firstLine="720"/>
              <w:jc w:val="both"/>
            </w:pPr>
            <w:r w:rsidRPr="002528A4">
              <w:t>В 2022 году на территории  района реализуется и планируется к реализации 19 инвестиционных проектов, общая стоимость которых составляет    9964,75 млн. рублей. Освоено на 01.01.2023 года – 4765 млн. рублей.</w:t>
            </w:r>
          </w:p>
          <w:p w:rsidR="00596136" w:rsidRPr="009752E7" w:rsidRDefault="00596136" w:rsidP="00596136">
            <w:pPr>
              <w:spacing w:before="100" w:beforeAutospacing="1" w:after="195"/>
              <w:jc w:val="both"/>
            </w:pPr>
            <w:r w:rsidRPr="009752E7">
              <w:t>Основными реализующимися проек</w:t>
            </w:r>
            <w:r w:rsidR="002528A4" w:rsidRPr="009752E7">
              <w:t>тами на территории района в 2022-2023</w:t>
            </w:r>
            <w:r w:rsidRPr="009752E7">
              <w:t xml:space="preserve"> г.г. являются:</w:t>
            </w:r>
          </w:p>
          <w:p w:rsidR="00596136" w:rsidRPr="009752E7" w:rsidRDefault="00596136" w:rsidP="00596136">
            <w:pPr>
              <w:spacing w:before="100" w:beforeAutospacing="1" w:after="195"/>
              <w:ind w:left="360"/>
              <w:jc w:val="both"/>
            </w:pPr>
            <w:r w:rsidRPr="009752E7">
              <w:t xml:space="preserve">- Реконструкция и модернизация ППЗ и ГПП Ракитное-1 (9 тыс. голов в час) ООО </w:t>
            </w:r>
            <w:proofErr w:type="spellStart"/>
            <w:r w:rsidRPr="009752E7">
              <w:t>Белгранкорм</w:t>
            </w:r>
            <w:proofErr w:type="spellEnd"/>
            <w:r w:rsidRPr="009752E7">
              <w:t xml:space="preserve">  общей стоимостью </w:t>
            </w:r>
            <w:r w:rsidR="009F4400" w:rsidRPr="009752E7">
              <w:t>442,9</w:t>
            </w:r>
            <w:r w:rsidRPr="009752E7">
              <w:t xml:space="preserve"> млн. руб.</w:t>
            </w:r>
          </w:p>
          <w:p w:rsidR="00596136" w:rsidRPr="009752E7" w:rsidRDefault="00596136" w:rsidP="00596136">
            <w:pPr>
              <w:spacing w:before="100" w:beforeAutospacing="1" w:after="195"/>
              <w:ind w:left="360"/>
              <w:jc w:val="both"/>
            </w:pPr>
            <w:r w:rsidRPr="009752E7">
              <w:t xml:space="preserve">- Реконструкция и модернизация ППЗ и ГПП Ракитное-2 (12 тыс. голов в час) ООО </w:t>
            </w:r>
            <w:proofErr w:type="spellStart"/>
            <w:r w:rsidRPr="009752E7">
              <w:t>Белгранкорм</w:t>
            </w:r>
            <w:proofErr w:type="spellEnd"/>
            <w:r w:rsidRPr="009752E7">
              <w:t xml:space="preserve">  общей стоимостью </w:t>
            </w:r>
            <w:r w:rsidR="009F4400" w:rsidRPr="009752E7">
              <w:t>259,7</w:t>
            </w:r>
            <w:r w:rsidRPr="009752E7">
              <w:t xml:space="preserve"> млн. руб.</w:t>
            </w:r>
          </w:p>
          <w:p w:rsidR="00596136" w:rsidRPr="009752E7" w:rsidRDefault="00596136" w:rsidP="00596136">
            <w:pPr>
              <w:spacing w:before="100" w:beforeAutospacing="1" w:after="195"/>
              <w:ind w:left="360"/>
              <w:jc w:val="both"/>
            </w:pPr>
            <w:r w:rsidRPr="009752E7">
              <w:t xml:space="preserve">- Реконструкция птицеводческих мощностей </w:t>
            </w:r>
            <w:r w:rsidR="009F4400" w:rsidRPr="009752E7">
              <w:t>137,5 тыс.</w:t>
            </w:r>
            <w:r w:rsidRPr="009752E7">
              <w:t xml:space="preserve"> тонн в живом весе </w:t>
            </w:r>
            <w:r w:rsidR="009F4400" w:rsidRPr="009752E7">
              <w:t xml:space="preserve">в год </w:t>
            </w:r>
            <w:r w:rsidRPr="009752E7">
              <w:t xml:space="preserve">ООО </w:t>
            </w:r>
            <w:proofErr w:type="spellStart"/>
            <w:r w:rsidRPr="009752E7">
              <w:t>Белгранкорм</w:t>
            </w:r>
            <w:proofErr w:type="spellEnd"/>
            <w:r w:rsidRPr="009752E7">
              <w:t xml:space="preserve">  – общая стоимость </w:t>
            </w:r>
            <w:r w:rsidR="009752E7" w:rsidRPr="009752E7">
              <w:t>405,9</w:t>
            </w:r>
            <w:r w:rsidRPr="009752E7">
              <w:t xml:space="preserve"> млн. руб.</w:t>
            </w:r>
          </w:p>
          <w:p w:rsidR="00596136" w:rsidRPr="009752E7" w:rsidRDefault="00596136" w:rsidP="00596136">
            <w:pPr>
              <w:spacing w:before="100" w:beforeAutospacing="1" w:after="195"/>
              <w:ind w:left="360"/>
              <w:jc w:val="both"/>
            </w:pPr>
            <w:r w:rsidRPr="009752E7">
              <w:lastRenderedPageBreak/>
              <w:t>- Реконструкция действующи</w:t>
            </w:r>
            <w:r w:rsidR="009F4400" w:rsidRPr="009752E7">
              <w:t xml:space="preserve">х свиноводческих мощностей </w:t>
            </w:r>
            <w:r w:rsidR="009752E7" w:rsidRPr="009752E7">
              <w:t>379,7</w:t>
            </w:r>
            <w:r w:rsidR="009F4400" w:rsidRPr="009752E7">
              <w:t xml:space="preserve"> тыс. </w:t>
            </w:r>
            <w:r w:rsidRPr="009752E7">
              <w:t xml:space="preserve"> тонн в живом весе ООО </w:t>
            </w:r>
            <w:proofErr w:type="spellStart"/>
            <w:r w:rsidRPr="009752E7">
              <w:t>Белгранкорм</w:t>
            </w:r>
            <w:proofErr w:type="spellEnd"/>
            <w:proofErr w:type="gramStart"/>
            <w:r w:rsidRPr="009752E7">
              <w:t xml:space="preserve"> ,</w:t>
            </w:r>
            <w:proofErr w:type="gramEnd"/>
            <w:r w:rsidRPr="009752E7">
              <w:t xml:space="preserve"> общая стоимость 427,5 млн. руб.</w:t>
            </w:r>
          </w:p>
          <w:p w:rsidR="00596136" w:rsidRPr="009752E7" w:rsidRDefault="00596136" w:rsidP="00596136">
            <w:pPr>
              <w:spacing w:before="100" w:beforeAutospacing="1" w:after="195"/>
              <w:ind w:left="360"/>
              <w:jc w:val="both"/>
            </w:pPr>
            <w:r w:rsidRPr="009752E7">
              <w:t>К 2023 году планируется ввод в эксплуатацию комбикормового комплекса мощностью 100 тонн в час, включая строительство: элеватора на 50 000 тонн хранения зерна, семенного завода производительностью 16т/ч, склада готовой продукции на 3 000 тонн (первый этап) ОАО «БЭЗРК», общая стоимость 4700 млн</w:t>
            </w:r>
            <w:proofErr w:type="gramStart"/>
            <w:r w:rsidRPr="009752E7">
              <w:t>.р</w:t>
            </w:r>
            <w:proofErr w:type="gramEnd"/>
            <w:r w:rsidRPr="009752E7">
              <w:t>уб.</w:t>
            </w:r>
          </w:p>
          <w:p w:rsidR="00C647B1" w:rsidRPr="00963C1A" w:rsidRDefault="00C647B1" w:rsidP="00963C1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>Инфраструктура для осуществления инвестиционной деятельности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647B1" w:rsidRPr="009752E7" w:rsidRDefault="00702A0C" w:rsidP="00702A0C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2E7">
              <w:rPr>
                <w:rFonts w:ascii="Times New Roman" w:hAnsi="Times New Roman"/>
                <w:sz w:val="24"/>
              </w:rPr>
              <w:t xml:space="preserve">       </w:t>
            </w:r>
            <w:r w:rsidR="00963C1A" w:rsidRPr="009752E7">
              <w:rPr>
                <w:rFonts w:ascii="Times New Roman" w:hAnsi="Times New Roman"/>
                <w:sz w:val="20"/>
                <w:szCs w:val="20"/>
              </w:rPr>
              <w:t xml:space="preserve">На территории района насчитывается 16 земельных участков, </w:t>
            </w:r>
            <w:r w:rsidRPr="009752E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963C1A" w:rsidRPr="009752E7">
              <w:rPr>
                <w:rFonts w:ascii="Times New Roman" w:hAnsi="Times New Roman"/>
                <w:sz w:val="20"/>
                <w:szCs w:val="20"/>
              </w:rPr>
              <w:t>которы</w:t>
            </w:r>
            <w:r w:rsidRPr="009752E7">
              <w:rPr>
                <w:rFonts w:ascii="Times New Roman" w:hAnsi="Times New Roman"/>
                <w:sz w:val="20"/>
                <w:szCs w:val="20"/>
              </w:rPr>
              <w:t>х</w:t>
            </w:r>
            <w:r w:rsidR="00963C1A" w:rsidRPr="009752E7">
              <w:rPr>
                <w:rFonts w:ascii="Times New Roman" w:hAnsi="Times New Roman"/>
                <w:sz w:val="20"/>
                <w:szCs w:val="20"/>
              </w:rPr>
              <w:t xml:space="preserve"> после рекультиваци</w:t>
            </w:r>
            <w:r w:rsidRPr="009752E7">
              <w:rPr>
                <w:rFonts w:ascii="Times New Roman" w:hAnsi="Times New Roman"/>
                <w:sz w:val="20"/>
                <w:szCs w:val="20"/>
              </w:rPr>
              <w:t xml:space="preserve">и возможно создание новых объектов. </w:t>
            </w:r>
          </w:p>
          <w:p w:rsidR="009752E7" w:rsidRPr="009752E7" w:rsidRDefault="00702A0C" w:rsidP="00702A0C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2E7">
              <w:rPr>
                <w:rFonts w:ascii="Times New Roman" w:hAnsi="Times New Roman"/>
                <w:sz w:val="20"/>
                <w:szCs w:val="20"/>
              </w:rPr>
              <w:t xml:space="preserve">       Актуальной инвестиционной площадкой является территория бывшего сахарного завода. Паспорт площадки размещен на официальном сайте администрации района  </w:t>
            </w:r>
            <w:r w:rsidR="009752E7" w:rsidRPr="009752E7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  <w:p w:rsidR="00702A0C" w:rsidRPr="00A24EE5" w:rsidRDefault="009752E7" w:rsidP="00702A0C">
            <w:pPr>
              <w:pStyle w:val="aa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2E7">
              <w:rPr>
                <w:rFonts w:ascii="Times New Roman" w:hAnsi="Times New Roman"/>
                <w:sz w:val="20"/>
                <w:szCs w:val="20"/>
              </w:rPr>
              <w:t>https://rakitnoe-r31.gosweb.gosuslugi.ru/investoru/predlozheniya-investoru/</w:t>
            </w: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17.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3F04C9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3F04C9">
              <w:rPr>
                <w:rFonts w:ascii="Times New Roman" w:hAnsi="Times New Roman" w:cs="Times New Roman"/>
              </w:rPr>
              <w:t xml:space="preserve">Туризм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758E4" w:rsidRPr="00596136" w:rsidRDefault="001758E4" w:rsidP="001758E4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(в т.ч. объекты культурного и исторического наследия), музеи.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Усадебный комплекс князей Юсуповых в п</w:t>
            </w:r>
            <w:proofErr w:type="gramStart"/>
            <w:r w:rsidRPr="0059613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96136">
              <w:rPr>
                <w:rFonts w:ascii="Times New Roman" w:hAnsi="Times New Roman"/>
                <w:sz w:val="20"/>
                <w:szCs w:val="20"/>
              </w:rPr>
              <w:t>акитное (памятник архитектуры середины 19 века).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136">
              <w:rPr>
                <w:rFonts w:ascii="Times New Roman" w:hAnsi="Times New Roman"/>
                <w:sz w:val="20"/>
                <w:szCs w:val="20"/>
              </w:rPr>
              <w:t>Юсуповский</w:t>
            </w:r>
            <w:proofErr w:type="spellEnd"/>
            <w:r w:rsidRPr="00596136">
              <w:rPr>
                <w:rFonts w:ascii="Times New Roman" w:hAnsi="Times New Roman"/>
                <w:sz w:val="20"/>
                <w:szCs w:val="20"/>
              </w:rPr>
              <w:t xml:space="preserve"> парк (памятник садово-паркового искусства середины 19 века общей площадью 32га).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Свято-Никольский храм (Николаевская церковь с интерьером 1764г., памятник архитектуры).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Дом священника (п</w:t>
            </w:r>
            <w:proofErr w:type="gramStart"/>
            <w:r w:rsidRPr="0059613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96136">
              <w:rPr>
                <w:rFonts w:ascii="Times New Roman" w:hAnsi="Times New Roman"/>
                <w:sz w:val="20"/>
                <w:szCs w:val="20"/>
              </w:rPr>
              <w:t>акитное, ул.Пролетарская, 1а)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МУК «Ракитянский краеведческий музей».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Музей авт</w:t>
            </w:r>
            <w:proofErr w:type="gramStart"/>
            <w:r w:rsidRPr="0059613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961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96136">
              <w:rPr>
                <w:rFonts w:ascii="Times New Roman" w:hAnsi="Times New Roman"/>
                <w:sz w:val="20"/>
                <w:szCs w:val="20"/>
              </w:rPr>
              <w:t>мото</w:t>
            </w:r>
            <w:proofErr w:type="spellEnd"/>
            <w:r w:rsidRPr="00596136">
              <w:rPr>
                <w:rFonts w:ascii="Times New Roman" w:hAnsi="Times New Roman"/>
                <w:sz w:val="20"/>
                <w:szCs w:val="20"/>
              </w:rPr>
              <w:t>- и сельскохозяйственной техники под открытым небом.</w:t>
            </w:r>
            <w:r w:rsidR="006B62DB" w:rsidRPr="00596136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96136">
              <w:rPr>
                <w:rFonts w:ascii="Times New Roman" w:hAnsi="Times New Roman"/>
                <w:sz w:val="20"/>
                <w:szCs w:val="20"/>
              </w:rPr>
              <w:instrText xml:space="preserve"> HYPERLINK "https://www.rakitnoeadm.ru/o-poselenii/otdyh-i-turizm/selskij-turizm/muzej-avto-moto-i-selskohozyajstvennoj-tehniki-pod/" \o "Музей авто, -мото - и сельскохозяйственной техники под открытым небом" </w:instrText>
            </w:r>
            <w:r w:rsidR="006B62DB" w:rsidRPr="0059613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1758E4" w:rsidRPr="00596136" w:rsidRDefault="006B62DB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758E4" w:rsidRPr="00596136">
              <w:rPr>
                <w:rFonts w:ascii="Times New Roman" w:hAnsi="Times New Roman"/>
                <w:sz w:val="20"/>
                <w:szCs w:val="20"/>
              </w:rPr>
              <w:t xml:space="preserve">Частный музей истории ВОВ А.Н. </w:t>
            </w:r>
            <w:proofErr w:type="spellStart"/>
            <w:r w:rsidR="001758E4" w:rsidRPr="00596136">
              <w:rPr>
                <w:rFonts w:ascii="Times New Roman" w:hAnsi="Times New Roman"/>
                <w:sz w:val="20"/>
                <w:szCs w:val="20"/>
              </w:rPr>
              <w:t>Воловикова</w:t>
            </w:r>
            <w:proofErr w:type="spellEnd"/>
            <w:r w:rsidR="001758E4" w:rsidRPr="00596136">
              <w:rPr>
                <w:rFonts w:ascii="Times New Roman" w:hAnsi="Times New Roman"/>
                <w:sz w:val="20"/>
                <w:szCs w:val="20"/>
              </w:rPr>
              <w:t xml:space="preserve"> «Назад в СССР» (ул</w:t>
            </w:r>
            <w:proofErr w:type="gramStart"/>
            <w:r w:rsidR="001758E4" w:rsidRPr="0059613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="001758E4" w:rsidRPr="00596136">
              <w:rPr>
                <w:rFonts w:ascii="Times New Roman" w:hAnsi="Times New Roman"/>
                <w:sz w:val="20"/>
                <w:szCs w:val="20"/>
              </w:rPr>
              <w:t>ерновая, 7).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/>
                <w:sz w:val="20"/>
                <w:szCs w:val="20"/>
              </w:rPr>
              <w:t>Частная усадьба-музей истории и культуры Ракитянского района А.И. Борисенко (ул</w:t>
            </w:r>
            <w:proofErr w:type="gramStart"/>
            <w:r w:rsidRPr="00596136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96136">
              <w:rPr>
                <w:rFonts w:ascii="Times New Roman" w:hAnsi="Times New Roman"/>
                <w:sz w:val="20"/>
                <w:szCs w:val="20"/>
              </w:rPr>
              <w:t>уговая, 51).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Мероприятия (фестивали, ярмарки и т.д.), проводимые на территории муниципального образования, значимые на региональном и/или федеральном уровне.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Ежегодный международный фестиваль русской усадебной культуры «</w:t>
            </w:r>
            <w:proofErr w:type="spellStart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Юсуповские</w:t>
            </w:r>
            <w:proofErr w:type="spellEnd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собрания».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«</w:t>
            </w:r>
            <w:proofErr w:type="spellStart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Юсуповские</w:t>
            </w:r>
            <w:proofErr w:type="spellEnd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 чтения».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Межрайонный рок-фестиваль «Последние аккорды лета».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Межрайонный гастрономический фестиваль «Готнянский мясоед».</w:t>
            </w:r>
          </w:p>
          <w:p w:rsidR="001758E4" w:rsidRPr="00596136" w:rsidRDefault="001758E4" w:rsidP="001758E4">
            <w:pPr>
              <w:pStyle w:val="Default"/>
              <w:numPr>
                <w:ilvl w:val="3"/>
                <w:numId w:val="15"/>
              </w:numPr>
              <w:ind w:left="459" w:hanging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Межрайонный фестиваль «Бобравский хлеборобный край, живи и процветай».</w:t>
            </w:r>
          </w:p>
          <w:p w:rsidR="001758E4" w:rsidRPr="00596136" w:rsidRDefault="001758E4" w:rsidP="001758E4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Известные люди муниципального образования.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Архимандрит Серафим (</w:t>
            </w:r>
            <w:proofErr w:type="spellStart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Тяпочкин</w:t>
            </w:r>
            <w:proofErr w:type="spellEnd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) (1894-1982) – знаменитый священнослужитель Русской православной церкви,  старец. 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М.Д. Тверитинов (1926-1993) – поэт-фронтовик, участник ВОВ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Н.Ф. </w:t>
            </w:r>
            <w:proofErr w:type="spellStart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Дадыкина</w:t>
            </w:r>
            <w:proofErr w:type="spellEnd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 (1911-2001) – </w:t>
            </w:r>
            <w:proofErr w:type="spellStart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пятисотница</w:t>
            </w:r>
            <w:proofErr w:type="spellEnd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, награждена орденом Ленина 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Н.Н. Федутенко (1915-1978) – летчица ВОВ, Герой Советского Союза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А.С. </w:t>
            </w:r>
            <w:proofErr w:type="spellStart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Писклов</w:t>
            </w:r>
            <w:proofErr w:type="spellEnd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 (1910-1980) – Полный Кавалер Ордена Славы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А.Т. </w:t>
            </w:r>
            <w:proofErr w:type="spellStart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Жиронкин</w:t>
            </w:r>
            <w:proofErr w:type="spellEnd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 (1915-1945) - Полный Кавалер Ордена Славы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А.И. Борисенко (1941) – заслуженный работник культуры РФ.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В.А. Матвеенко (1954) – заслуженный учитель РФ. 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Т.А. Вагнер (1951) - заслуженный учитель РФ.</w:t>
            </w:r>
          </w:p>
          <w:p w:rsidR="001758E4" w:rsidRPr="00596136" w:rsidRDefault="001758E4" w:rsidP="001758E4">
            <w:pPr>
              <w:pStyle w:val="Default"/>
              <w:numPr>
                <w:ilvl w:val="6"/>
                <w:numId w:val="15"/>
              </w:numPr>
              <w:ind w:left="601" w:hanging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А.В. Орлов (1961) – почетный гражданин Ракитянского района</w:t>
            </w:r>
            <w:proofErr w:type="gramStart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>агражден медалями ордена «За заслуги перед Отечеством» второй и первой степени, золотой медалью «За вклад в развитие агропромышлен</w:t>
            </w:r>
            <w:bookmarkStart w:id="0" w:name="_GoBack"/>
            <w:bookmarkEnd w:id="0"/>
            <w:r w:rsidRPr="00596136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России» </w:t>
            </w:r>
          </w:p>
          <w:p w:rsidR="00C647B1" w:rsidRPr="00596136" w:rsidRDefault="00C647B1" w:rsidP="003F04C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7B1" w:rsidRPr="00A24EE5" w:rsidTr="004A0A83">
        <w:tc>
          <w:tcPr>
            <w:tcW w:w="560" w:type="dxa"/>
            <w:shd w:val="clear" w:color="auto" w:fill="auto"/>
            <w:vAlign w:val="center"/>
          </w:tcPr>
          <w:p w:rsidR="00C647B1" w:rsidRPr="00A24EE5" w:rsidRDefault="00C647B1" w:rsidP="00461B59">
            <w:pPr>
              <w:contextualSpacing/>
              <w:rPr>
                <w:sz w:val="24"/>
                <w:szCs w:val="24"/>
              </w:rPr>
            </w:pPr>
            <w:r w:rsidRPr="00A24EE5">
              <w:rPr>
                <w:sz w:val="24"/>
                <w:szCs w:val="24"/>
              </w:rPr>
              <w:t>18.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647B1" w:rsidRPr="00A24EE5" w:rsidRDefault="00C647B1" w:rsidP="00461B59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24EE5">
              <w:rPr>
                <w:rFonts w:ascii="Times New Roman" w:hAnsi="Times New Roman" w:cs="Times New Roman"/>
              </w:rPr>
              <w:t xml:space="preserve">Контактная информация для </w:t>
            </w:r>
            <w:r w:rsidRPr="00A24EE5">
              <w:rPr>
                <w:rFonts w:ascii="Times New Roman" w:hAnsi="Times New Roman" w:cs="Times New Roman"/>
              </w:rPr>
              <w:lastRenderedPageBreak/>
              <w:t>инвестора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B4DC4" w:rsidRPr="00596136" w:rsidRDefault="00CB4DC4" w:rsidP="00CB4DC4">
            <w:pPr>
              <w:contextualSpacing/>
            </w:pPr>
            <w:r w:rsidRPr="00596136">
              <w:lastRenderedPageBreak/>
              <w:t xml:space="preserve">Макаренко Элеонора Валентиновна, начальник управления экономического развития администрации района, тел 8(47245)55431, </w:t>
            </w:r>
            <w:r w:rsidRPr="00596136">
              <w:rPr>
                <w:lang w:val="en-US"/>
              </w:rPr>
              <w:t>e</w:t>
            </w:r>
            <w:r w:rsidRPr="00596136">
              <w:t>-</w:t>
            </w:r>
            <w:r w:rsidRPr="00596136">
              <w:rPr>
                <w:lang w:val="en-US"/>
              </w:rPr>
              <w:t>mail</w:t>
            </w:r>
            <w:r w:rsidRPr="00596136">
              <w:t xml:space="preserve">. </w:t>
            </w:r>
            <w:hyperlink r:id="rId8" w:history="1">
              <w:r w:rsidRPr="00596136">
                <w:rPr>
                  <w:rStyle w:val="ac"/>
                  <w:lang w:val="en-US"/>
                </w:rPr>
                <w:t>eleonora</w:t>
              </w:r>
              <w:r w:rsidRPr="00596136">
                <w:rPr>
                  <w:rStyle w:val="ac"/>
                </w:rPr>
                <w:t>-</w:t>
              </w:r>
              <w:r w:rsidRPr="00596136">
                <w:rPr>
                  <w:rStyle w:val="ac"/>
                  <w:lang w:val="en-US"/>
                </w:rPr>
                <w:lastRenderedPageBreak/>
                <w:t>makarenko</w:t>
              </w:r>
              <w:r w:rsidRPr="00596136">
                <w:rPr>
                  <w:rStyle w:val="ac"/>
                </w:rPr>
                <w:t>@</w:t>
              </w:r>
              <w:r w:rsidRPr="00596136">
                <w:rPr>
                  <w:rStyle w:val="ac"/>
                  <w:lang w:val="en-US"/>
                </w:rPr>
                <w:t>mail</w:t>
              </w:r>
              <w:r w:rsidRPr="00596136">
                <w:rPr>
                  <w:rStyle w:val="ac"/>
                </w:rPr>
                <w:t>.</w:t>
              </w:r>
              <w:r w:rsidRPr="00596136">
                <w:rPr>
                  <w:rStyle w:val="ac"/>
                  <w:lang w:val="en-US"/>
                </w:rPr>
                <w:t>ru</w:t>
              </w:r>
            </w:hyperlink>
          </w:p>
          <w:p w:rsidR="00C647B1" w:rsidRPr="00596136" w:rsidRDefault="00CB4DC4" w:rsidP="00CB4DC4">
            <w:pPr>
              <w:contextualSpacing/>
            </w:pPr>
            <w:r w:rsidRPr="00596136">
              <w:t xml:space="preserve">Белоусова Анастасия Викторовна, начальник отдела экономического анализа, прогнозирования и трудовых отношений, тел 8(47245)55316, </w:t>
            </w:r>
            <w:r w:rsidRPr="00596136">
              <w:rPr>
                <w:lang w:val="en-US"/>
              </w:rPr>
              <w:t>e</w:t>
            </w:r>
            <w:r w:rsidRPr="00596136">
              <w:t>-</w:t>
            </w:r>
            <w:r w:rsidRPr="00596136">
              <w:rPr>
                <w:lang w:val="en-US"/>
              </w:rPr>
              <w:t>mail</w:t>
            </w:r>
            <w:r w:rsidRPr="00596136">
              <w:t xml:space="preserve">. </w:t>
            </w:r>
            <w:hyperlink r:id="rId9" w:history="1">
              <w:r w:rsidRPr="00596136">
                <w:rPr>
                  <w:rStyle w:val="ac"/>
                  <w:lang w:val="en-US"/>
                </w:rPr>
                <w:t>bav</w:t>
              </w:r>
              <w:r w:rsidRPr="00596136">
                <w:rPr>
                  <w:rStyle w:val="ac"/>
                </w:rPr>
                <w:t>10101985@</w:t>
              </w:r>
              <w:r w:rsidRPr="00596136">
                <w:rPr>
                  <w:rStyle w:val="ac"/>
                  <w:lang w:val="en-US"/>
                </w:rPr>
                <w:t>mail</w:t>
              </w:r>
              <w:r w:rsidRPr="00596136">
                <w:rPr>
                  <w:rStyle w:val="ac"/>
                </w:rPr>
                <w:t>.</w:t>
              </w:r>
              <w:r w:rsidRPr="00596136">
                <w:rPr>
                  <w:rStyle w:val="ac"/>
                  <w:lang w:val="en-US"/>
                </w:rPr>
                <w:t>ru</w:t>
              </w:r>
            </w:hyperlink>
            <w:r w:rsidRPr="00596136">
              <w:t xml:space="preserve"> </w:t>
            </w:r>
          </w:p>
        </w:tc>
      </w:tr>
    </w:tbl>
    <w:p w:rsidR="00C647B1" w:rsidRDefault="00C647B1" w:rsidP="00461B59">
      <w:pPr>
        <w:ind w:firstLine="426"/>
        <w:contextualSpacing/>
        <w:jc w:val="both"/>
        <w:rPr>
          <w:sz w:val="24"/>
          <w:szCs w:val="24"/>
        </w:rPr>
      </w:pPr>
    </w:p>
    <w:p w:rsidR="00C647B1" w:rsidRPr="00B550EE" w:rsidRDefault="00C647B1" w:rsidP="00461B59">
      <w:pPr>
        <w:pStyle w:val="Default"/>
        <w:ind w:left="426"/>
        <w:contextualSpacing/>
        <w:rPr>
          <w:rFonts w:ascii="Times New Roman" w:hAnsi="Times New Roman" w:cs="Times New Roman"/>
        </w:rPr>
      </w:pPr>
    </w:p>
    <w:p w:rsidR="00C647B1" w:rsidRPr="00407C4B" w:rsidRDefault="00C647B1" w:rsidP="00461B59">
      <w:pPr>
        <w:contextualSpacing/>
        <w:rPr>
          <w:sz w:val="18"/>
          <w:szCs w:val="18"/>
        </w:rPr>
      </w:pPr>
    </w:p>
    <w:sectPr w:rsidR="00C647B1" w:rsidRPr="00407C4B" w:rsidSect="00A24EE5">
      <w:headerReference w:type="default" r:id="rId10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683" w:rsidRDefault="00074683" w:rsidP="000D5AE1">
      <w:r>
        <w:separator/>
      </w:r>
    </w:p>
  </w:endnote>
  <w:endnote w:type="continuationSeparator" w:id="0">
    <w:p w:rsidR="00074683" w:rsidRDefault="00074683" w:rsidP="000D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683" w:rsidRDefault="00074683" w:rsidP="000D5AE1">
      <w:r>
        <w:separator/>
      </w:r>
    </w:p>
  </w:footnote>
  <w:footnote w:type="continuationSeparator" w:id="0">
    <w:p w:rsidR="00074683" w:rsidRDefault="00074683" w:rsidP="000D5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608620"/>
      <w:docPartObj>
        <w:docPartGallery w:val="Page Numbers (Top of Page)"/>
        <w:docPartUnique/>
      </w:docPartObj>
    </w:sdtPr>
    <w:sdtContent>
      <w:p w:rsidR="00B422DB" w:rsidRDefault="00B422DB">
        <w:pPr>
          <w:pStyle w:val="a4"/>
          <w:jc w:val="center"/>
        </w:pPr>
      </w:p>
      <w:p w:rsidR="00B422DB" w:rsidRDefault="006B62DB">
        <w:pPr>
          <w:pStyle w:val="a4"/>
          <w:jc w:val="center"/>
        </w:pPr>
        <w:r>
          <w:rPr>
            <w:noProof/>
          </w:rPr>
          <w:fldChar w:fldCharType="begin"/>
        </w:r>
        <w:r w:rsidR="00B422D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752E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422DB" w:rsidRDefault="00B422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2FB"/>
    <w:multiLevelType w:val="hybridMultilevel"/>
    <w:tmpl w:val="8D6C07A8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B3CEE"/>
    <w:multiLevelType w:val="hybridMultilevel"/>
    <w:tmpl w:val="4934AE60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E120D"/>
    <w:multiLevelType w:val="hybridMultilevel"/>
    <w:tmpl w:val="63E6C2AA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076B7"/>
    <w:multiLevelType w:val="hybridMultilevel"/>
    <w:tmpl w:val="3066FE12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150B86"/>
    <w:multiLevelType w:val="hybridMultilevel"/>
    <w:tmpl w:val="840669F4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D54C98"/>
    <w:multiLevelType w:val="hybridMultilevel"/>
    <w:tmpl w:val="44062A7A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47568"/>
    <w:multiLevelType w:val="hybridMultilevel"/>
    <w:tmpl w:val="C6A4FDB6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8972EF"/>
    <w:multiLevelType w:val="hybridMultilevel"/>
    <w:tmpl w:val="5372A198"/>
    <w:lvl w:ilvl="0" w:tplc="0A9C86AE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670ED"/>
    <w:multiLevelType w:val="hybridMultilevel"/>
    <w:tmpl w:val="2BEE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81ADD"/>
    <w:multiLevelType w:val="hybridMultilevel"/>
    <w:tmpl w:val="7AE8A8CA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57436B"/>
    <w:multiLevelType w:val="hybridMultilevel"/>
    <w:tmpl w:val="073E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C69A6"/>
    <w:multiLevelType w:val="hybridMultilevel"/>
    <w:tmpl w:val="960CB0A6"/>
    <w:lvl w:ilvl="0" w:tplc="565A20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1203EF"/>
    <w:multiLevelType w:val="hybridMultilevel"/>
    <w:tmpl w:val="3822E5A8"/>
    <w:lvl w:ilvl="0" w:tplc="565A20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B0EE4"/>
    <w:multiLevelType w:val="hybridMultilevel"/>
    <w:tmpl w:val="8EAE490C"/>
    <w:lvl w:ilvl="0" w:tplc="3A8A3F2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C6D23"/>
    <w:multiLevelType w:val="hybridMultilevel"/>
    <w:tmpl w:val="42482E14"/>
    <w:lvl w:ilvl="0" w:tplc="1C0E86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690D6CEF"/>
    <w:multiLevelType w:val="hybridMultilevel"/>
    <w:tmpl w:val="C9D8DE60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1187E"/>
    <w:multiLevelType w:val="hybridMultilevel"/>
    <w:tmpl w:val="939E7858"/>
    <w:lvl w:ilvl="0" w:tplc="565A20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BE63C8"/>
    <w:multiLevelType w:val="multilevel"/>
    <w:tmpl w:val="7CBA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14"/>
  </w:num>
  <w:num w:numId="13">
    <w:abstractNumId w:val="7"/>
  </w:num>
  <w:num w:numId="14">
    <w:abstractNumId w:val="13"/>
  </w:num>
  <w:num w:numId="15">
    <w:abstractNumId w:val="13"/>
    <w:lvlOverride w:ilvl="0">
      <w:lvl w:ilvl="0" w:tplc="3A8A3F22">
        <w:start w:val="1"/>
        <w:numFmt w:val="russianLow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15"/>
  </w:num>
  <w:num w:numId="17">
    <w:abstractNumId w:val="8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3F6"/>
    <w:rsid w:val="00012F14"/>
    <w:rsid w:val="00024C21"/>
    <w:rsid w:val="00032606"/>
    <w:rsid w:val="00045C29"/>
    <w:rsid w:val="000516ED"/>
    <w:rsid w:val="0005494D"/>
    <w:rsid w:val="00055111"/>
    <w:rsid w:val="00055E76"/>
    <w:rsid w:val="000577D3"/>
    <w:rsid w:val="00066A36"/>
    <w:rsid w:val="00067F78"/>
    <w:rsid w:val="00070D4B"/>
    <w:rsid w:val="000726D7"/>
    <w:rsid w:val="00074683"/>
    <w:rsid w:val="00082A33"/>
    <w:rsid w:val="000857F8"/>
    <w:rsid w:val="000950A9"/>
    <w:rsid w:val="000A053D"/>
    <w:rsid w:val="000C2AF1"/>
    <w:rsid w:val="000C313B"/>
    <w:rsid w:val="000D4367"/>
    <w:rsid w:val="000D5AE1"/>
    <w:rsid w:val="000E1EE6"/>
    <w:rsid w:val="000E1FC1"/>
    <w:rsid w:val="000E5CE0"/>
    <w:rsid w:val="000E7FEC"/>
    <w:rsid w:val="000F02E3"/>
    <w:rsid w:val="000F050D"/>
    <w:rsid w:val="000F4409"/>
    <w:rsid w:val="000F4B34"/>
    <w:rsid w:val="00103EE7"/>
    <w:rsid w:val="00120C20"/>
    <w:rsid w:val="00124B55"/>
    <w:rsid w:val="00125E1F"/>
    <w:rsid w:val="00126FA4"/>
    <w:rsid w:val="001410E7"/>
    <w:rsid w:val="001538DC"/>
    <w:rsid w:val="001577ED"/>
    <w:rsid w:val="001758E4"/>
    <w:rsid w:val="00184BBA"/>
    <w:rsid w:val="00185719"/>
    <w:rsid w:val="0019204F"/>
    <w:rsid w:val="0019215A"/>
    <w:rsid w:val="001A0F89"/>
    <w:rsid w:val="001A5A6E"/>
    <w:rsid w:val="001A7A60"/>
    <w:rsid w:val="001C1689"/>
    <w:rsid w:val="001D387D"/>
    <w:rsid w:val="001E5A10"/>
    <w:rsid w:val="001E637B"/>
    <w:rsid w:val="00200DB7"/>
    <w:rsid w:val="002178D2"/>
    <w:rsid w:val="00221C4E"/>
    <w:rsid w:val="00221E6C"/>
    <w:rsid w:val="00222A1F"/>
    <w:rsid w:val="002241BB"/>
    <w:rsid w:val="00230ED2"/>
    <w:rsid w:val="00235DB6"/>
    <w:rsid w:val="00240DDF"/>
    <w:rsid w:val="00244ED1"/>
    <w:rsid w:val="002528A4"/>
    <w:rsid w:val="00252D68"/>
    <w:rsid w:val="00254E47"/>
    <w:rsid w:val="002563F8"/>
    <w:rsid w:val="00256E48"/>
    <w:rsid w:val="00262E44"/>
    <w:rsid w:val="00266C66"/>
    <w:rsid w:val="0027044E"/>
    <w:rsid w:val="00284F3C"/>
    <w:rsid w:val="00286CCA"/>
    <w:rsid w:val="00293E95"/>
    <w:rsid w:val="002A5CDD"/>
    <w:rsid w:val="002B0588"/>
    <w:rsid w:val="002B1A7D"/>
    <w:rsid w:val="002B6162"/>
    <w:rsid w:val="002B7651"/>
    <w:rsid w:val="002D5C2F"/>
    <w:rsid w:val="002E214D"/>
    <w:rsid w:val="002E3A39"/>
    <w:rsid w:val="002F3378"/>
    <w:rsid w:val="0030297C"/>
    <w:rsid w:val="00305858"/>
    <w:rsid w:val="00320888"/>
    <w:rsid w:val="0032389A"/>
    <w:rsid w:val="00326007"/>
    <w:rsid w:val="00333195"/>
    <w:rsid w:val="003366AD"/>
    <w:rsid w:val="00336A8A"/>
    <w:rsid w:val="003400BD"/>
    <w:rsid w:val="00341797"/>
    <w:rsid w:val="0034614E"/>
    <w:rsid w:val="00347507"/>
    <w:rsid w:val="003551D2"/>
    <w:rsid w:val="00366BDA"/>
    <w:rsid w:val="003726B2"/>
    <w:rsid w:val="003A57EF"/>
    <w:rsid w:val="003C0027"/>
    <w:rsid w:val="003C4F1A"/>
    <w:rsid w:val="003D2E15"/>
    <w:rsid w:val="003D5066"/>
    <w:rsid w:val="003D55F3"/>
    <w:rsid w:val="003E1899"/>
    <w:rsid w:val="003E5FF1"/>
    <w:rsid w:val="003F04C9"/>
    <w:rsid w:val="00407C4B"/>
    <w:rsid w:val="00421F1F"/>
    <w:rsid w:val="00422CE5"/>
    <w:rsid w:val="0042362B"/>
    <w:rsid w:val="00427672"/>
    <w:rsid w:val="004371B6"/>
    <w:rsid w:val="00445642"/>
    <w:rsid w:val="0045504E"/>
    <w:rsid w:val="00461B59"/>
    <w:rsid w:val="004676DD"/>
    <w:rsid w:val="00471EE0"/>
    <w:rsid w:val="00476309"/>
    <w:rsid w:val="004763A6"/>
    <w:rsid w:val="00494753"/>
    <w:rsid w:val="004A0A83"/>
    <w:rsid w:val="004B0941"/>
    <w:rsid w:val="004B0BBC"/>
    <w:rsid w:val="004B7138"/>
    <w:rsid w:val="004D01F4"/>
    <w:rsid w:val="004E0FA6"/>
    <w:rsid w:val="004E34D2"/>
    <w:rsid w:val="004E4EE5"/>
    <w:rsid w:val="004E584C"/>
    <w:rsid w:val="004F3E99"/>
    <w:rsid w:val="004F42F7"/>
    <w:rsid w:val="004F7814"/>
    <w:rsid w:val="00502CFF"/>
    <w:rsid w:val="00510BE4"/>
    <w:rsid w:val="005446A1"/>
    <w:rsid w:val="00544A3D"/>
    <w:rsid w:val="005823FD"/>
    <w:rsid w:val="0058639B"/>
    <w:rsid w:val="00596136"/>
    <w:rsid w:val="005965D4"/>
    <w:rsid w:val="005B0A24"/>
    <w:rsid w:val="005C4FFC"/>
    <w:rsid w:val="005C6AE8"/>
    <w:rsid w:val="005D3767"/>
    <w:rsid w:val="005E7C65"/>
    <w:rsid w:val="005F30B0"/>
    <w:rsid w:val="00607902"/>
    <w:rsid w:val="00626159"/>
    <w:rsid w:val="00630060"/>
    <w:rsid w:val="00630B68"/>
    <w:rsid w:val="00631F03"/>
    <w:rsid w:val="0063300C"/>
    <w:rsid w:val="00634202"/>
    <w:rsid w:val="00634F82"/>
    <w:rsid w:val="00641C93"/>
    <w:rsid w:val="0064507B"/>
    <w:rsid w:val="00657955"/>
    <w:rsid w:val="006623AE"/>
    <w:rsid w:val="006625DF"/>
    <w:rsid w:val="00672ACB"/>
    <w:rsid w:val="00674842"/>
    <w:rsid w:val="00675915"/>
    <w:rsid w:val="0068445F"/>
    <w:rsid w:val="0069569F"/>
    <w:rsid w:val="006B02FD"/>
    <w:rsid w:val="006B4B26"/>
    <w:rsid w:val="006B62DB"/>
    <w:rsid w:val="006C0D1F"/>
    <w:rsid w:val="006C3CD1"/>
    <w:rsid w:val="006C6246"/>
    <w:rsid w:val="006D199F"/>
    <w:rsid w:val="006E26DC"/>
    <w:rsid w:val="00702A0C"/>
    <w:rsid w:val="00716C21"/>
    <w:rsid w:val="007208A6"/>
    <w:rsid w:val="00732778"/>
    <w:rsid w:val="007377B2"/>
    <w:rsid w:val="00740368"/>
    <w:rsid w:val="00741579"/>
    <w:rsid w:val="0074657E"/>
    <w:rsid w:val="0075117D"/>
    <w:rsid w:val="00753706"/>
    <w:rsid w:val="00753855"/>
    <w:rsid w:val="00755344"/>
    <w:rsid w:val="007567AC"/>
    <w:rsid w:val="007633C3"/>
    <w:rsid w:val="007659F5"/>
    <w:rsid w:val="00775D42"/>
    <w:rsid w:val="0078616F"/>
    <w:rsid w:val="007A53BC"/>
    <w:rsid w:val="007A66B0"/>
    <w:rsid w:val="007A7AAA"/>
    <w:rsid w:val="007B2051"/>
    <w:rsid w:val="007C16D9"/>
    <w:rsid w:val="007E11E4"/>
    <w:rsid w:val="007E2724"/>
    <w:rsid w:val="007E2D5D"/>
    <w:rsid w:val="007E5C31"/>
    <w:rsid w:val="007F1073"/>
    <w:rsid w:val="007F4087"/>
    <w:rsid w:val="00800068"/>
    <w:rsid w:val="00807DE5"/>
    <w:rsid w:val="00810648"/>
    <w:rsid w:val="0081604F"/>
    <w:rsid w:val="008205FA"/>
    <w:rsid w:val="00821329"/>
    <w:rsid w:val="008369FD"/>
    <w:rsid w:val="008371ED"/>
    <w:rsid w:val="008375F1"/>
    <w:rsid w:val="008431B3"/>
    <w:rsid w:val="00850D9D"/>
    <w:rsid w:val="00855333"/>
    <w:rsid w:val="00871163"/>
    <w:rsid w:val="00871E35"/>
    <w:rsid w:val="00885445"/>
    <w:rsid w:val="00892D76"/>
    <w:rsid w:val="0089413A"/>
    <w:rsid w:val="008A41EB"/>
    <w:rsid w:val="008C16CF"/>
    <w:rsid w:val="008D3F75"/>
    <w:rsid w:val="008D6BCD"/>
    <w:rsid w:val="009015F9"/>
    <w:rsid w:val="00906C5D"/>
    <w:rsid w:val="00922C8F"/>
    <w:rsid w:val="009337B2"/>
    <w:rsid w:val="009348B9"/>
    <w:rsid w:val="00936F17"/>
    <w:rsid w:val="009511B0"/>
    <w:rsid w:val="00951999"/>
    <w:rsid w:val="00962F28"/>
    <w:rsid w:val="00963C1A"/>
    <w:rsid w:val="00966C4D"/>
    <w:rsid w:val="00970282"/>
    <w:rsid w:val="009752E7"/>
    <w:rsid w:val="0097694E"/>
    <w:rsid w:val="00977561"/>
    <w:rsid w:val="00980446"/>
    <w:rsid w:val="009836B8"/>
    <w:rsid w:val="0099406D"/>
    <w:rsid w:val="009A59F7"/>
    <w:rsid w:val="009B1CA3"/>
    <w:rsid w:val="009B2427"/>
    <w:rsid w:val="009B2DD4"/>
    <w:rsid w:val="009C43D8"/>
    <w:rsid w:val="009D1933"/>
    <w:rsid w:val="009D4090"/>
    <w:rsid w:val="009E276F"/>
    <w:rsid w:val="009E38B4"/>
    <w:rsid w:val="009E646F"/>
    <w:rsid w:val="009F2DA4"/>
    <w:rsid w:val="009F4400"/>
    <w:rsid w:val="00A02BA5"/>
    <w:rsid w:val="00A14980"/>
    <w:rsid w:val="00A24EE5"/>
    <w:rsid w:val="00A57A09"/>
    <w:rsid w:val="00A61777"/>
    <w:rsid w:val="00A6655E"/>
    <w:rsid w:val="00A769E4"/>
    <w:rsid w:val="00A8515E"/>
    <w:rsid w:val="00A86916"/>
    <w:rsid w:val="00AA4F79"/>
    <w:rsid w:val="00AB06BA"/>
    <w:rsid w:val="00AB668D"/>
    <w:rsid w:val="00AC14FE"/>
    <w:rsid w:val="00AE7A8C"/>
    <w:rsid w:val="00AF1896"/>
    <w:rsid w:val="00AF3BD9"/>
    <w:rsid w:val="00B17803"/>
    <w:rsid w:val="00B264C2"/>
    <w:rsid w:val="00B32037"/>
    <w:rsid w:val="00B422DB"/>
    <w:rsid w:val="00B545A9"/>
    <w:rsid w:val="00B700A8"/>
    <w:rsid w:val="00B758E6"/>
    <w:rsid w:val="00B81C68"/>
    <w:rsid w:val="00B874F7"/>
    <w:rsid w:val="00B93650"/>
    <w:rsid w:val="00B950F9"/>
    <w:rsid w:val="00BA0013"/>
    <w:rsid w:val="00BA4334"/>
    <w:rsid w:val="00BA4341"/>
    <w:rsid w:val="00BC3D05"/>
    <w:rsid w:val="00BC778D"/>
    <w:rsid w:val="00BD2B24"/>
    <w:rsid w:val="00BD381E"/>
    <w:rsid w:val="00BD72EF"/>
    <w:rsid w:val="00BE323A"/>
    <w:rsid w:val="00C14413"/>
    <w:rsid w:val="00C1749E"/>
    <w:rsid w:val="00C17729"/>
    <w:rsid w:val="00C26F57"/>
    <w:rsid w:val="00C323F6"/>
    <w:rsid w:val="00C34933"/>
    <w:rsid w:val="00C45288"/>
    <w:rsid w:val="00C647A0"/>
    <w:rsid w:val="00C647B1"/>
    <w:rsid w:val="00C67FA4"/>
    <w:rsid w:val="00C90F32"/>
    <w:rsid w:val="00C93607"/>
    <w:rsid w:val="00CA506B"/>
    <w:rsid w:val="00CB4DC4"/>
    <w:rsid w:val="00CB67A1"/>
    <w:rsid w:val="00CB7871"/>
    <w:rsid w:val="00CE137B"/>
    <w:rsid w:val="00CE28AD"/>
    <w:rsid w:val="00CE58B3"/>
    <w:rsid w:val="00CF086F"/>
    <w:rsid w:val="00D009B1"/>
    <w:rsid w:val="00D140E8"/>
    <w:rsid w:val="00D17132"/>
    <w:rsid w:val="00D17F25"/>
    <w:rsid w:val="00D238D6"/>
    <w:rsid w:val="00D27AC1"/>
    <w:rsid w:val="00D27DF2"/>
    <w:rsid w:val="00D3545E"/>
    <w:rsid w:val="00D420D1"/>
    <w:rsid w:val="00D45013"/>
    <w:rsid w:val="00D45F84"/>
    <w:rsid w:val="00D46008"/>
    <w:rsid w:val="00D4789C"/>
    <w:rsid w:val="00D6113F"/>
    <w:rsid w:val="00D658C0"/>
    <w:rsid w:val="00D74E28"/>
    <w:rsid w:val="00D80FAD"/>
    <w:rsid w:val="00D8470B"/>
    <w:rsid w:val="00D85F47"/>
    <w:rsid w:val="00D92490"/>
    <w:rsid w:val="00DB2562"/>
    <w:rsid w:val="00DB4DE2"/>
    <w:rsid w:val="00DD3D66"/>
    <w:rsid w:val="00DF6DAB"/>
    <w:rsid w:val="00DF72BE"/>
    <w:rsid w:val="00E00167"/>
    <w:rsid w:val="00E03877"/>
    <w:rsid w:val="00E10C1D"/>
    <w:rsid w:val="00E10F36"/>
    <w:rsid w:val="00E113FF"/>
    <w:rsid w:val="00E21BA2"/>
    <w:rsid w:val="00E278DC"/>
    <w:rsid w:val="00E3247B"/>
    <w:rsid w:val="00E46EF7"/>
    <w:rsid w:val="00E51B42"/>
    <w:rsid w:val="00E65C8B"/>
    <w:rsid w:val="00E86615"/>
    <w:rsid w:val="00E8699E"/>
    <w:rsid w:val="00E94899"/>
    <w:rsid w:val="00EA64F9"/>
    <w:rsid w:val="00EB4684"/>
    <w:rsid w:val="00EB5745"/>
    <w:rsid w:val="00EC0498"/>
    <w:rsid w:val="00EC5EF6"/>
    <w:rsid w:val="00ED19E2"/>
    <w:rsid w:val="00ED7C20"/>
    <w:rsid w:val="00F208D6"/>
    <w:rsid w:val="00F25C82"/>
    <w:rsid w:val="00F27B29"/>
    <w:rsid w:val="00F419B0"/>
    <w:rsid w:val="00F4273F"/>
    <w:rsid w:val="00F4440F"/>
    <w:rsid w:val="00F47696"/>
    <w:rsid w:val="00F6331E"/>
    <w:rsid w:val="00F77190"/>
    <w:rsid w:val="00F83A21"/>
    <w:rsid w:val="00F87CFE"/>
    <w:rsid w:val="00F9258D"/>
    <w:rsid w:val="00F9495A"/>
    <w:rsid w:val="00F97671"/>
    <w:rsid w:val="00FA6574"/>
    <w:rsid w:val="00FA7EB5"/>
    <w:rsid w:val="00FB0984"/>
    <w:rsid w:val="00FB1D88"/>
    <w:rsid w:val="00FB4D6F"/>
    <w:rsid w:val="00FE34E8"/>
    <w:rsid w:val="00FF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77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5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5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6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68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aliases w:val="основа"/>
    <w:link w:val="ab"/>
    <w:qFormat/>
    <w:rsid w:val="00544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2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256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7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254E47"/>
    <w:rPr>
      <w:color w:val="0000FF" w:themeColor="hyperlink"/>
      <w:u w:val="single"/>
    </w:rPr>
  </w:style>
  <w:style w:type="paragraph" w:styleId="3">
    <w:name w:val="Body Text 3"/>
    <w:basedOn w:val="a"/>
    <w:link w:val="30"/>
    <w:rsid w:val="00F208D6"/>
    <w:pPr>
      <w:jc w:val="center"/>
    </w:pPr>
    <w:rPr>
      <w:b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208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">
    <w:name w:val="Основной текст (2)_"/>
    <w:basedOn w:val="a0"/>
    <w:rsid w:val="0006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66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06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066A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64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647B1"/>
    <w:pPr>
      <w:ind w:left="720"/>
      <w:contextualSpacing/>
    </w:pPr>
  </w:style>
  <w:style w:type="paragraph" w:customStyle="1" w:styleId="ConsPlusTitle">
    <w:name w:val="ConsPlusTitle"/>
    <w:rsid w:val="00FE3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aliases w:val="Body Text Char"/>
    <w:basedOn w:val="a"/>
    <w:link w:val="af"/>
    <w:rsid w:val="00966C4D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Body Text Char Знак"/>
    <w:basedOn w:val="a0"/>
    <w:link w:val="ae"/>
    <w:rsid w:val="00966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link w:val="af1"/>
    <w:uiPriority w:val="99"/>
    <w:rsid w:val="00C93607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бычный (веб) Знак"/>
    <w:basedOn w:val="a0"/>
    <w:link w:val="af0"/>
    <w:locked/>
    <w:rsid w:val="00C93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D80F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D80FAD"/>
    <w:rPr>
      <w:rFonts w:ascii="Calibri" w:eastAsia="Times New Roman" w:hAnsi="Calibri" w:cs="Times New Roman"/>
    </w:rPr>
  </w:style>
  <w:style w:type="character" w:customStyle="1" w:styleId="ab">
    <w:name w:val="Без интервала Знак"/>
    <w:aliases w:val="основа Знак"/>
    <w:link w:val="aa"/>
    <w:rsid w:val="00D80FAD"/>
    <w:rPr>
      <w:rFonts w:ascii="Calibri" w:eastAsia="Calibri" w:hAnsi="Calibri" w:cs="Times New Roman"/>
    </w:rPr>
  </w:style>
  <w:style w:type="character" w:styleId="af2">
    <w:name w:val="page number"/>
    <w:basedOn w:val="a0"/>
    <w:rsid w:val="00D92490"/>
  </w:style>
  <w:style w:type="character" w:customStyle="1" w:styleId="blk">
    <w:name w:val="blk"/>
    <w:basedOn w:val="a0"/>
    <w:rsid w:val="00D92490"/>
  </w:style>
  <w:style w:type="character" w:styleId="af3">
    <w:name w:val="Strong"/>
    <w:basedOn w:val="a0"/>
    <w:qFormat/>
    <w:rsid w:val="007C16D9"/>
    <w:rPr>
      <w:b/>
      <w:bCs/>
    </w:rPr>
  </w:style>
  <w:style w:type="character" w:customStyle="1" w:styleId="31pt">
    <w:name w:val="Основной текст (3) + Интервал 1 pt"/>
    <w:basedOn w:val="31"/>
    <w:rsid w:val="00067F78"/>
    <w:rPr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067F78"/>
    <w:rPr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ArialUnicodeMS12pt">
    <w:name w:val="Основной текст (3) + Arial Unicode MS;12 pt;Не полужирный"/>
    <w:basedOn w:val="31"/>
    <w:rsid w:val="00067F78"/>
    <w:rPr>
      <w:rFonts w:ascii="Arial Unicode MS" w:eastAsia="Arial Unicode MS" w:hAnsi="Arial Unicode MS" w:cs="Arial Unicode MS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western">
    <w:name w:val="western"/>
    <w:basedOn w:val="a"/>
    <w:rsid w:val="00067F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ora-makarenk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v101019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46DB1-04F7-4E83-A77B-C25666C0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13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Nach_upr_eko</cp:lastModifiedBy>
  <cp:revision>9</cp:revision>
  <cp:lastPrinted>2023-08-01T10:12:00Z</cp:lastPrinted>
  <dcterms:created xsi:type="dcterms:W3CDTF">2023-08-01T05:34:00Z</dcterms:created>
  <dcterms:modified xsi:type="dcterms:W3CDTF">2023-08-14T10:01:00Z</dcterms:modified>
</cp:coreProperties>
</file>