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7E" w:rsidRDefault="006264F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r>
        <w:rPr>
          <w:sz w:val="32"/>
          <w:szCs w:val="32"/>
        </w:rPr>
        <w:t>С</w:t>
      </w:r>
      <w:proofErr w:type="spellEnd"/>
      <w:r>
        <w:rPr>
          <w:sz w:val="32"/>
          <w:szCs w:val="32"/>
        </w:rPr>
        <w:t xml:space="preserve"> И Й С К А Я   Ф Е Д Е Р А Ц И Я </w:t>
      </w:r>
    </w:p>
    <w:p w:rsidR="0048787E" w:rsidRDefault="006264F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Р О Д С К А Я   О Б Л А С Т Ь </w:t>
      </w:r>
    </w:p>
    <w:p w:rsidR="0048787E" w:rsidRDefault="006264F5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71500" cy="666750"/>
                <wp:effectExtent l="0" t="0" r="0" b="0"/>
                <wp:docPr id="1" name="Рисунок 1" descr="Описание: gerb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gerbr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715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00pt;height:52.5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48787E" w:rsidRDefault="00626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СОВЕТ МУНИЦИПАЛЬНОГО РАЙОНА </w:t>
      </w:r>
    </w:p>
    <w:p w:rsidR="0048787E" w:rsidRDefault="00626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«РАКИТЯНСКИЙ РАЙОН» БЕЛГОРОДСКОЙ ОБЛАСТИ </w:t>
      </w:r>
    </w:p>
    <w:p w:rsidR="0048787E" w:rsidRDefault="006264F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Семнадцатое</w:t>
      </w:r>
      <w:r>
        <w:rPr>
          <w:sz w:val="28"/>
          <w:szCs w:val="28"/>
        </w:rPr>
        <w:t xml:space="preserve"> заседание Муниципального совета </w:t>
      </w:r>
    </w:p>
    <w:p w:rsidR="0048787E" w:rsidRDefault="0048787E">
      <w:pPr>
        <w:jc w:val="center"/>
        <w:rPr>
          <w:sz w:val="28"/>
          <w:szCs w:val="28"/>
        </w:rPr>
      </w:pPr>
    </w:p>
    <w:p w:rsidR="0048787E" w:rsidRDefault="00626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48787E" w:rsidRDefault="0048787E">
      <w:pPr>
        <w:widowControl/>
        <w:rPr>
          <w:b/>
          <w:bCs/>
          <w:sz w:val="28"/>
          <w:szCs w:val="28"/>
        </w:rPr>
      </w:pPr>
    </w:p>
    <w:p w:rsidR="0048787E" w:rsidRDefault="0048787E">
      <w:pPr>
        <w:widowControl/>
        <w:rPr>
          <w:b/>
          <w:bCs/>
          <w:sz w:val="28"/>
          <w:szCs w:val="28"/>
        </w:rPr>
      </w:pPr>
    </w:p>
    <w:p w:rsidR="0048787E" w:rsidRDefault="0048787E">
      <w:pPr>
        <w:widowControl/>
        <w:rPr>
          <w:b/>
          <w:bCs/>
          <w:sz w:val="28"/>
          <w:szCs w:val="28"/>
        </w:rPr>
      </w:pPr>
    </w:p>
    <w:p w:rsidR="0048787E" w:rsidRDefault="006264F5">
      <w:pPr>
        <w:widowControl/>
      </w:pPr>
      <w:r>
        <w:rPr>
          <w:b/>
          <w:sz w:val="28"/>
          <w:szCs w:val="28"/>
        </w:rPr>
        <w:t xml:space="preserve">от 26 февраля </w:t>
      </w:r>
      <w:r>
        <w:rPr>
          <w:b/>
          <w:sz w:val="28"/>
          <w:szCs w:val="28"/>
        </w:rPr>
        <w:t>2025 года</w:t>
      </w:r>
      <w:r>
        <w:rPr>
          <w:b/>
          <w:sz w:val="28"/>
          <w:szCs w:val="28"/>
        </w:rPr>
        <w:t xml:space="preserve">                                                                               №12</w:t>
      </w:r>
    </w:p>
    <w:p w:rsidR="0048787E" w:rsidRDefault="0048787E">
      <w:pPr>
        <w:tabs>
          <w:tab w:val="left" w:pos="709"/>
          <w:tab w:val="left" w:pos="4111"/>
        </w:tabs>
        <w:ind w:right="5101"/>
        <w:rPr>
          <w:b/>
          <w:sz w:val="28"/>
          <w:szCs w:val="26"/>
        </w:rPr>
      </w:pPr>
    </w:p>
    <w:p w:rsidR="0048787E" w:rsidRDefault="0048787E">
      <w:pPr>
        <w:tabs>
          <w:tab w:val="left" w:pos="709"/>
          <w:tab w:val="left" w:pos="4111"/>
        </w:tabs>
        <w:ind w:right="5101"/>
        <w:rPr>
          <w:b/>
          <w:sz w:val="28"/>
          <w:szCs w:val="26"/>
        </w:rPr>
      </w:pPr>
    </w:p>
    <w:p w:rsidR="0048787E" w:rsidRDefault="0048787E">
      <w:pPr>
        <w:tabs>
          <w:tab w:val="left" w:pos="709"/>
          <w:tab w:val="left" w:pos="1766"/>
          <w:tab w:val="left" w:pos="4111"/>
        </w:tabs>
        <w:ind w:right="5101"/>
        <w:rPr>
          <w:b/>
          <w:sz w:val="28"/>
          <w:szCs w:val="26"/>
        </w:rPr>
      </w:pPr>
    </w:p>
    <w:p w:rsidR="0048787E" w:rsidRDefault="006264F5">
      <w:pPr>
        <w:tabs>
          <w:tab w:val="left" w:pos="709"/>
          <w:tab w:val="left" w:pos="4111"/>
        </w:tabs>
        <w:ind w:right="4537"/>
        <w:rPr>
          <w:b/>
          <w:sz w:val="28"/>
          <w:szCs w:val="26"/>
        </w:rPr>
      </w:pPr>
      <w:r>
        <w:rPr>
          <w:b/>
          <w:sz w:val="28"/>
          <w:szCs w:val="26"/>
        </w:rPr>
        <w:t>О единовременной выплате некоторым категориям граждан на территории Ракитянского района в связи с 80-й годовщиной Победы в Великой Отечественной</w:t>
      </w:r>
      <w:r>
        <w:rPr>
          <w:b/>
          <w:sz w:val="28"/>
          <w:szCs w:val="26"/>
        </w:rPr>
        <w:t xml:space="preserve"> войне 1941 - 1945 годов </w:t>
      </w:r>
    </w:p>
    <w:p w:rsidR="0048787E" w:rsidRDefault="0048787E">
      <w:pPr>
        <w:tabs>
          <w:tab w:val="left" w:pos="4680"/>
        </w:tabs>
        <w:ind w:right="4536"/>
        <w:jc w:val="both"/>
        <w:rPr>
          <w:b/>
          <w:sz w:val="28"/>
          <w:szCs w:val="28"/>
        </w:rPr>
      </w:pPr>
    </w:p>
    <w:p w:rsidR="0048787E" w:rsidRDefault="0048787E">
      <w:pPr>
        <w:tabs>
          <w:tab w:val="left" w:pos="4680"/>
        </w:tabs>
        <w:ind w:right="4536"/>
        <w:jc w:val="both"/>
        <w:rPr>
          <w:b/>
          <w:sz w:val="28"/>
          <w:szCs w:val="28"/>
        </w:rPr>
      </w:pPr>
    </w:p>
    <w:p w:rsidR="0048787E" w:rsidRDefault="006264F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Указом Президента Российской Федерации от 15 января 2025 года №15 «О единоврем</w:t>
      </w:r>
      <w:r>
        <w:rPr>
          <w:sz w:val="28"/>
          <w:szCs w:val="28"/>
        </w:rPr>
        <w:t xml:space="preserve">енной выплате некоторым категориям граждан Российской Федерации в связи с 80-й годовщиной Победы в Великой Отечественной войны», </w:t>
      </w:r>
      <w:r>
        <w:rPr>
          <w:sz w:val="28"/>
          <w:szCs w:val="28"/>
          <w:lang w:eastAsia="zh-CN"/>
        </w:rPr>
        <w:t xml:space="preserve">в связи с 80-й годовщиной Победы в Великой Отечественной войне 1941 - 1945 годов, Муниципальный совет Ракитянского района </w:t>
      </w:r>
      <w:r>
        <w:rPr>
          <w:b/>
          <w:bCs/>
          <w:sz w:val="28"/>
          <w:szCs w:val="28"/>
          <w:lang w:eastAsia="zh-CN"/>
        </w:rPr>
        <w:t>р е ш</w:t>
      </w:r>
      <w:r>
        <w:rPr>
          <w:b/>
          <w:bCs/>
          <w:sz w:val="28"/>
          <w:szCs w:val="28"/>
          <w:lang w:eastAsia="zh-CN"/>
        </w:rPr>
        <w:t xml:space="preserve"> и л</w:t>
      </w:r>
      <w:r>
        <w:rPr>
          <w:sz w:val="28"/>
          <w:szCs w:val="28"/>
          <w:lang w:eastAsia="zh-CN"/>
        </w:rPr>
        <w:t>:</w:t>
      </w:r>
    </w:p>
    <w:p w:rsidR="0048787E" w:rsidRDefault="006264F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Произвести в апреле 2025 года единовременную выплату следующим категориям граждан, проживающим на территории Ракитянского района:</w:t>
      </w:r>
    </w:p>
    <w:p w:rsidR="0048787E" w:rsidRDefault="006264F5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-инвалидам Великой Отечественной войны, ветеранам Великой Отечественной войны из числа лиц, указанных в подпунктах «а»-«и» </w:t>
      </w:r>
      <w:r>
        <w:rPr>
          <w:sz w:val="28"/>
          <w:szCs w:val="28"/>
        </w:rPr>
        <w:t xml:space="preserve">подпункта 1 пункта 1 статьи 2 Федерального закона от 12 января 1995 года № 5-ФЗ </w:t>
      </w:r>
      <w:r>
        <w:rPr>
          <w:sz w:val="28"/>
          <w:szCs w:val="28"/>
        </w:rPr>
        <w:t xml:space="preserve">«О ветеранах» – в размере </w:t>
      </w:r>
      <w:r>
        <w:rPr>
          <w:sz w:val="28"/>
          <w:szCs w:val="28"/>
        </w:rPr>
        <w:t>20 000 рубле</w:t>
      </w:r>
      <w:r>
        <w:rPr>
          <w:sz w:val="28"/>
          <w:szCs w:val="28"/>
        </w:rPr>
        <w:t>й;</w:t>
      </w:r>
    </w:p>
    <w:p w:rsidR="0048787E" w:rsidRDefault="006264F5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-ветеранам Великой Отечественной войны из числа лиц, указанных в подпункте 4 пункта 1 статьи 2 Федерального закона от 12 января 1995 г. № 5-ФЗ «О ветеранах», бывшим несовершеннолетним узникам концлагерей, гетто и других мест принудительного содержания,</w:t>
      </w:r>
      <w:r>
        <w:rPr>
          <w:sz w:val="28"/>
          <w:szCs w:val="28"/>
        </w:rPr>
        <w:t xml:space="preserve"> созданных фашистами и их союзниками в период Второй мировой войны, вдовам (вдовцам) военнослужащих, погибших в период войны с Финляндией, Великой </w:t>
      </w:r>
      <w:r>
        <w:rPr>
          <w:sz w:val="28"/>
          <w:szCs w:val="28"/>
        </w:rPr>
        <w:lastRenderedPageBreak/>
        <w:t>Отечественной войны, войны с Японией, вдовам (вдовцам) умерших инвалидов Великой Отечественной войны и участн</w:t>
      </w:r>
      <w:r>
        <w:rPr>
          <w:sz w:val="28"/>
          <w:szCs w:val="28"/>
        </w:rPr>
        <w:t>иков Великой Отечественной войны,  а также лицам, родившимся в период с 04 сентября 1927 года по 03 сентября 1945 года (Дети войны) - в размере 1 000 рублей.</w:t>
      </w:r>
    </w:p>
    <w:p w:rsidR="0048787E" w:rsidRDefault="006264F5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Единовременная выплата будет назначена в </w:t>
      </w:r>
      <w:proofErr w:type="spellStart"/>
      <w:r>
        <w:rPr>
          <w:sz w:val="28"/>
          <w:szCs w:val="28"/>
        </w:rPr>
        <w:t>проактивном</w:t>
      </w:r>
      <w:proofErr w:type="spellEnd"/>
      <w:r>
        <w:rPr>
          <w:sz w:val="28"/>
          <w:szCs w:val="28"/>
        </w:rPr>
        <w:t xml:space="preserve"> порядке. Если гражданин имеет право на получ</w:t>
      </w:r>
      <w:r>
        <w:rPr>
          <w:sz w:val="28"/>
          <w:szCs w:val="28"/>
        </w:rPr>
        <w:t>ение единовременной денежной выплаты по нескольким основаниям, предусмотренным настоящим решением, единовременная выплата устанавливается по одному из них, предусматривающему ее более высокий размер.</w:t>
      </w:r>
    </w:p>
    <w:p w:rsidR="0048787E" w:rsidRDefault="006264F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уполномоченным органом по предоставлению един</w:t>
      </w:r>
      <w:r>
        <w:rPr>
          <w:sz w:val="28"/>
          <w:szCs w:val="28"/>
        </w:rPr>
        <w:t>овременной денежной выплаты управление социальной защиты населения администрации Ракитянского района (К.Н. Бабынина).</w:t>
      </w:r>
    </w:p>
    <w:p w:rsidR="0048787E" w:rsidRDefault="006264F5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денежная выплата, установленная настоящим решением, не учитывается при определении размера материального обеспечения (доход</w:t>
      </w:r>
      <w:r>
        <w:rPr>
          <w:sz w:val="28"/>
          <w:szCs w:val="28"/>
        </w:rPr>
        <w:t xml:space="preserve">а, совокупного дохода) гражданина (семьи) при определении права на получение иных мер социальной защиты, в том числе адресной социальной помощи, государственной социальной помощи, государственных пособий, компенсаций, субсидии на оплату жилого помещения и </w:t>
      </w:r>
      <w:r>
        <w:rPr>
          <w:sz w:val="28"/>
          <w:szCs w:val="28"/>
        </w:rPr>
        <w:t>коммунальных услуг, доплат к пенсиям, иных социальных выплат.</w:t>
      </w:r>
    </w:p>
    <w:p w:rsidR="0048787E" w:rsidRDefault="006264F5">
      <w:pPr>
        <w:tabs>
          <w:tab w:val="left" w:pos="709"/>
          <w:tab w:val="left" w:pos="411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</w:t>
      </w:r>
      <w:r>
        <w:rPr>
          <w:rStyle w:val="FontStyle17"/>
          <w:sz w:val="28"/>
          <w:szCs w:val="28"/>
        </w:rPr>
        <w:t xml:space="preserve">Управлению финансов и бюджетной политики администрации Ракитянского района (Н.А. </w:t>
      </w:r>
      <w:proofErr w:type="spellStart"/>
      <w:r>
        <w:rPr>
          <w:rStyle w:val="FontStyle17"/>
          <w:sz w:val="28"/>
          <w:szCs w:val="28"/>
        </w:rPr>
        <w:t>Кутоманова</w:t>
      </w:r>
      <w:proofErr w:type="spellEnd"/>
      <w:r>
        <w:rPr>
          <w:rStyle w:val="FontStyle17"/>
          <w:sz w:val="28"/>
          <w:szCs w:val="28"/>
        </w:rPr>
        <w:t>)</w:t>
      </w:r>
      <w:r>
        <w:rPr>
          <w:sz w:val="28"/>
          <w:szCs w:val="28"/>
        </w:rPr>
        <w:t xml:space="preserve"> выделить денежные средства за счет резервного фонда администрации Ракитянского района.</w:t>
      </w:r>
    </w:p>
    <w:p w:rsidR="0048787E" w:rsidRDefault="006264F5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48787E" w:rsidRDefault="006264F5">
      <w:pPr>
        <w:pStyle w:val="ConsPlusNormal"/>
        <w:ind w:firstLine="709"/>
        <w:jc w:val="both"/>
      </w:pPr>
      <w:r>
        <w:rPr>
          <w:sz w:val="28"/>
          <w:szCs w:val="28"/>
        </w:rPr>
        <w:t>6. Контроль за исполнением настоящего решения возложить на постоянную комиссию Муниципального совета по экономическому развитию, бюджету, налоговой политике и муниципальной собстве</w:t>
      </w:r>
      <w:r>
        <w:rPr>
          <w:sz w:val="28"/>
          <w:szCs w:val="28"/>
        </w:rPr>
        <w:t xml:space="preserve">нности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Е.В. Мудрая).</w:t>
      </w:r>
    </w:p>
    <w:p w:rsidR="0048787E" w:rsidRDefault="0048787E">
      <w:pPr>
        <w:pStyle w:val="ConsPlusNormal"/>
        <w:jc w:val="right"/>
      </w:pPr>
    </w:p>
    <w:p w:rsidR="0048787E" w:rsidRDefault="0048787E">
      <w:pPr>
        <w:pStyle w:val="ConsPlusNormal"/>
        <w:jc w:val="right"/>
      </w:pPr>
    </w:p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4253"/>
        <w:gridCol w:w="2693"/>
        <w:gridCol w:w="2552"/>
      </w:tblGrid>
      <w:tr w:rsidR="0048787E">
        <w:tc>
          <w:tcPr>
            <w:tcW w:w="4253" w:type="dxa"/>
          </w:tcPr>
          <w:p w:rsidR="0048787E" w:rsidRDefault="006264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48787E" w:rsidRDefault="006264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совета</w:t>
            </w:r>
          </w:p>
        </w:tc>
        <w:tc>
          <w:tcPr>
            <w:tcW w:w="2693" w:type="dxa"/>
          </w:tcPr>
          <w:p w:rsidR="0048787E" w:rsidRDefault="0048787E">
            <w:pPr>
              <w:rPr>
                <w:b/>
                <w:sz w:val="28"/>
                <w:szCs w:val="28"/>
              </w:rPr>
            </w:pPr>
          </w:p>
          <w:p w:rsidR="0048787E" w:rsidRDefault="006264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</w:p>
        </w:tc>
        <w:tc>
          <w:tcPr>
            <w:tcW w:w="2552" w:type="dxa"/>
          </w:tcPr>
          <w:p w:rsidR="0048787E" w:rsidRDefault="0048787E">
            <w:pPr>
              <w:jc w:val="right"/>
              <w:rPr>
                <w:b/>
                <w:sz w:val="28"/>
                <w:szCs w:val="28"/>
              </w:rPr>
            </w:pPr>
          </w:p>
          <w:p w:rsidR="0048787E" w:rsidRDefault="006264F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Н.М. </w:t>
            </w:r>
            <w:proofErr w:type="spellStart"/>
            <w:r>
              <w:rPr>
                <w:b/>
                <w:sz w:val="28"/>
                <w:szCs w:val="28"/>
              </w:rPr>
              <w:t>Зубатова</w:t>
            </w:r>
            <w:proofErr w:type="spellEnd"/>
          </w:p>
          <w:p w:rsidR="0048787E" w:rsidRDefault="0048787E">
            <w:pPr>
              <w:rPr>
                <w:b/>
                <w:sz w:val="28"/>
                <w:szCs w:val="28"/>
              </w:rPr>
            </w:pPr>
          </w:p>
        </w:tc>
      </w:tr>
    </w:tbl>
    <w:p w:rsidR="0048787E" w:rsidRDefault="0048787E"/>
    <w:sectPr w:rsidR="0048787E">
      <w:headerReference w:type="default" r:id="rId11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7E" w:rsidRDefault="006264F5">
      <w:r>
        <w:separator/>
      </w:r>
    </w:p>
  </w:endnote>
  <w:endnote w:type="continuationSeparator" w:id="0">
    <w:p w:rsidR="0048787E" w:rsidRDefault="0062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7E" w:rsidRDefault="006264F5">
      <w:r>
        <w:separator/>
      </w:r>
    </w:p>
  </w:footnote>
  <w:footnote w:type="continuationSeparator" w:id="0">
    <w:p w:rsidR="0048787E" w:rsidRDefault="00626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87E" w:rsidRDefault="006264F5">
    <w:pPr>
      <w:pStyle w:val="af8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75DE"/>
    <w:multiLevelType w:val="hybridMultilevel"/>
    <w:tmpl w:val="4F16946E"/>
    <w:lvl w:ilvl="0" w:tplc="E4BC9A4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8468B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F7624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84E00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5FE01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7B60D8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BFAA6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8BCCC0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1C28E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CF109B1"/>
    <w:multiLevelType w:val="hybridMultilevel"/>
    <w:tmpl w:val="ECAE6A6A"/>
    <w:lvl w:ilvl="0" w:tplc="F7C87C6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88046C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C600DE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DA47C5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1B4970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32E6F3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9D0E2D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E88675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6E251F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0323856"/>
    <w:multiLevelType w:val="hybridMultilevel"/>
    <w:tmpl w:val="F6D016DA"/>
    <w:lvl w:ilvl="0" w:tplc="29B6844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EE6A8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D0C9C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2EA13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60AA0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6F87AE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2BAAC3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726C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480BA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14562AA"/>
    <w:multiLevelType w:val="hybridMultilevel"/>
    <w:tmpl w:val="B4E4FBF2"/>
    <w:lvl w:ilvl="0" w:tplc="F8243956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2B8621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3CC6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9439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62A7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0A21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B421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B427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F298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8EF6199"/>
    <w:multiLevelType w:val="hybridMultilevel"/>
    <w:tmpl w:val="F646966A"/>
    <w:lvl w:ilvl="0" w:tplc="0338B85E">
      <w:start w:val="1"/>
      <w:numFmt w:val="bullet"/>
      <w:lvlText w:val="*"/>
      <w:lvlJc w:val="left"/>
    </w:lvl>
    <w:lvl w:ilvl="1" w:tplc="7E0407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5EE2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A250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BA3F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B07B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FA3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5AF3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76B3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91E6183"/>
    <w:multiLevelType w:val="hybridMultilevel"/>
    <w:tmpl w:val="45040E28"/>
    <w:lvl w:ilvl="0" w:tplc="78946AB0">
      <w:start w:val="2"/>
      <w:numFmt w:val="decimal"/>
      <w:lvlText w:val="5.%1."/>
      <w:legacy w:legacy="1" w:legacySpace="0" w:legacyIndent="489"/>
      <w:lvlJc w:val="left"/>
      <w:rPr>
        <w:rFonts w:ascii="Times New Roman" w:hAnsi="Times New Roman" w:cs="Times New Roman" w:hint="default"/>
      </w:rPr>
    </w:lvl>
    <w:lvl w:ilvl="1" w:tplc="4B2AE4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767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2EAA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1ED1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005F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B036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CCED3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704C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DA10B62"/>
    <w:multiLevelType w:val="hybridMultilevel"/>
    <w:tmpl w:val="BB042BA6"/>
    <w:lvl w:ilvl="0" w:tplc="DF8EFCA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EB47C9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8AE80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71043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A42D4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88FA0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4A2B6D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6C2DA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576F9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7B2697"/>
    <w:multiLevelType w:val="hybridMultilevel"/>
    <w:tmpl w:val="75AA98D6"/>
    <w:lvl w:ilvl="0" w:tplc="BDC85A02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50FAF18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4A6769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512724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86446FB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926D9BA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3228A36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94C0782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51A6BBD6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46865915"/>
    <w:multiLevelType w:val="hybridMultilevel"/>
    <w:tmpl w:val="6B448170"/>
    <w:lvl w:ilvl="0" w:tplc="3274D6A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C58BDC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AC485A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6941C5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E6A62E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39E8FE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91E4B9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F2017D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8FCB94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07F6A08"/>
    <w:multiLevelType w:val="hybridMultilevel"/>
    <w:tmpl w:val="F4562F9C"/>
    <w:lvl w:ilvl="0" w:tplc="C1B4A6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6D81E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98EBC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EA2E0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0DE7C6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3CF0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33A97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4062D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EE644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155F82"/>
    <w:multiLevelType w:val="hybridMultilevel"/>
    <w:tmpl w:val="7CDED7B4"/>
    <w:lvl w:ilvl="0" w:tplc="97261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BEF67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9E59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BC4E8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20AE7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284A9C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284CC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64EE4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6D64D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D1099A"/>
    <w:multiLevelType w:val="hybridMultilevel"/>
    <w:tmpl w:val="0950A9B2"/>
    <w:lvl w:ilvl="0" w:tplc="C4B26C78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976810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2E52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568F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F6C1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28A9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E292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6E65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0E0B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BA635A7"/>
    <w:multiLevelType w:val="hybridMultilevel"/>
    <w:tmpl w:val="22021DE8"/>
    <w:lvl w:ilvl="0" w:tplc="B97E8E6E">
      <w:start w:val="1"/>
      <w:numFmt w:val="decimal"/>
      <w:lvlText w:val="3.3.%1."/>
      <w:legacy w:legacy="1" w:legacySpace="0" w:legacyIndent="835"/>
      <w:lvlJc w:val="left"/>
      <w:rPr>
        <w:rFonts w:ascii="Times New Roman" w:hAnsi="Times New Roman" w:cs="Times New Roman" w:hint="default"/>
      </w:rPr>
    </w:lvl>
    <w:lvl w:ilvl="1" w:tplc="BCA20F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3AB9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C664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0068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3EFA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3ADD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542E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62EE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30C6B49"/>
    <w:multiLevelType w:val="hybridMultilevel"/>
    <w:tmpl w:val="2C60E0E6"/>
    <w:lvl w:ilvl="0" w:tplc="6910ED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8567910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48EBF9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A96028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37E8308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A40172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426083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216EAB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CB1EFC9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EC75F3A"/>
    <w:multiLevelType w:val="hybridMultilevel"/>
    <w:tmpl w:val="1A4667FC"/>
    <w:lvl w:ilvl="0" w:tplc="C1F422D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A53EBF70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B93CAAA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D6F2C0F8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39842E6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27482E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94504BE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FC896BC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1FE86D10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4"/>
    <w:lvlOverride w:ilvl="0">
      <w:lvl w:ilvl="0" w:tplc="0338B85E">
        <w:start w:val="1"/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4"/>
    <w:lvlOverride w:ilvl="0">
      <w:lvl w:ilvl="0" w:tplc="0338B85E">
        <w:start w:val="1"/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14"/>
  </w:num>
  <w:num w:numId="12">
    <w:abstractNumId w:val="13"/>
  </w:num>
  <w:num w:numId="13">
    <w:abstractNumId w:val="1"/>
  </w:num>
  <w:num w:numId="14">
    <w:abstractNumId w:val="0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7E"/>
    <w:rsid w:val="0048787E"/>
    <w:rsid w:val="0062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E844"/>
  <w15:docId w15:val="{8602DBC9-04AA-4B01-B981-B98880C5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7938"/>
      </w:tabs>
      <w:ind w:right="720"/>
      <w:outlineLvl w:val="0"/>
    </w:pPr>
    <w:rPr>
      <w:rFonts w:ascii="Courier New" w:hAnsi="Courier New" w:cs="Courier New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="Courier New" w:hAnsi="Courier New" w:cs="Courier New"/>
      <w:sz w:val="26"/>
      <w:szCs w:val="26"/>
      <w:lang w:eastAsia="ru-RU"/>
    </w:rPr>
  </w:style>
  <w:style w:type="paragraph" w:customStyle="1" w:styleId="ConsPlusNormal">
    <w:name w:val="ConsPlusNormal"/>
    <w:uiPriority w:val="99"/>
    <w:pPr>
      <w:widowControl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/>
      <w:b/>
      <w:sz w:val="24"/>
      <w:szCs w:val="20"/>
    </w:rPr>
  </w:style>
  <w:style w:type="paragraph" w:customStyle="1" w:styleId="ConsPlusTitlePage">
    <w:name w:val="ConsPlusTitlePage"/>
    <w:uiPriority w:val="99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f5">
    <w:name w:val="Balloon Text"/>
    <w:basedOn w:val="a"/>
    <w:link w:val="af6"/>
    <w:uiPriority w:val="99"/>
    <w:semiHidden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hAnsi="Calibri"/>
      <w:lang w:eastAsia="en-US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2025-03-04T14:22:00Z</dcterms:created>
  <dcterms:modified xsi:type="dcterms:W3CDTF">2025-03-04T14:22:00Z</dcterms:modified>
</cp:coreProperties>
</file>