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B" w:rsidRDefault="00FE750B">
      <w:pPr>
        <w:pStyle w:val="a3"/>
        <w:rPr>
          <w:b/>
          <w:sz w:val="40"/>
        </w:rPr>
      </w:pPr>
    </w:p>
    <w:p w:rsidR="00FE750B" w:rsidRDefault="00FE750B">
      <w:pPr>
        <w:pStyle w:val="a3"/>
        <w:rPr>
          <w:b/>
          <w:sz w:val="40"/>
        </w:rPr>
      </w:pPr>
    </w:p>
    <w:p w:rsidR="00FE750B" w:rsidRDefault="00FE750B">
      <w:pPr>
        <w:pStyle w:val="a3"/>
        <w:rPr>
          <w:b/>
          <w:sz w:val="40"/>
        </w:rPr>
      </w:pPr>
    </w:p>
    <w:p w:rsidR="00E96462" w:rsidRDefault="00E96462">
      <w:pPr>
        <w:pStyle w:val="a3"/>
        <w:rPr>
          <w:b/>
          <w:sz w:val="40"/>
        </w:rPr>
      </w:pPr>
    </w:p>
    <w:p w:rsidR="00E96462" w:rsidRDefault="00E96462">
      <w:pPr>
        <w:pStyle w:val="a3"/>
        <w:rPr>
          <w:b/>
          <w:sz w:val="40"/>
        </w:rPr>
      </w:pPr>
    </w:p>
    <w:p w:rsidR="00E96462" w:rsidRDefault="00E96462">
      <w:pPr>
        <w:pStyle w:val="a3"/>
        <w:rPr>
          <w:b/>
          <w:sz w:val="40"/>
        </w:rPr>
      </w:pPr>
    </w:p>
    <w:p w:rsidR="00FE750B" w:rsidRDefault="00FE750B">
      <w:pPr>
        <w:pStyle w:val="a3"/>
        <w:spacing w:before="9"/>
        <w:rPr>
          <w:b/>
          <w:sz w:val="32"/>
        </w:rPr>
      </w:pPr>
    </w:p>
    <w:p w:rsidR="00FE750B" w:rsidRDefault="00F355EB">
      <w:pPr>
        <w:pStyle w:val="a4"/>
        <w:spacing w:line="644" w:lineRule="exact"/>
      </w:pPr>
      <w:r>
        <w:rPr>
          <w:color w:val="00AF50"/>
        </w:rPr>
        <w:t>ОТЧЕТ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О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ДЕЯТЕЛЬНОСТИ</w:t>
      </w:r>
    </w:p>
    <w:p w:rsidR="00FE750B" w:rsidRDefault="00D358D5">
      <w:pPr>
        <w:pStyle w:val="a4"/>
        <w:ind w:right="174"/>
        <w:rPr>
          <w:color w:val="00AF50"/>
        </w:rPr>
      </w:pPr>
      <w:r>
        <w:rPr>
          <w:color w:val="00AF50"/>
        </w:rPr>
        <w:t>МУНИЦИПАЛЬНОГО СОВЕТА</w:t>
      </w:r>
      <w:r w:rsidR="00F355EB">
        <w:rPr>
          <w:color w:val="00AF50"/>
          <w:spacing w:val="1"/>
        </w:rPr>
        <w:t xml:space="preserve"> </w:t>
      </w:r>
      <w:r>
        <w:rPr>
          <w:color w:val="00AF50"/>
        </w:rPr>
        <w:t xml:space="preserve">РАКИТЯНСКОГО </w:t>
      </w:r>
      <w:r w:rsidR="00F355EB">
        <w:rPr>
          <w:color w:val="00AF50"/>
          <w:spacing w:val="3"/>
        </w:rPr>
        <w:t xml:space="preserve"> </w:t>
      </w:r>
      <w:r w:rsidR="00F355EB">
        <w:rPr>
          <w:color w:val="00AF50"/>
        </w:rPr>
        <w:t>РАЙОНА</w:t>
      </w:r>
      <w:r w:rsidR="00F355EB">
        <w:rPr>
          <w:color w:val="00AF50"/>
          <w:spacing w:val="1"/>
        </w:rPr>
        <w:t xml:space="preserve"> </w:t>
      </w:r>
      <w:r>
        <w:rPr>
          <w:color w:val="00AF50"/>
        </w:rPr>
        <w:t>БЕЛГОРОДСКОЙ ОБЛАСТИ</w:t>
      </w:r>
    </w:p>
    <w:p w:rsidR="00D358D5" w:rsidRDefault="00D358D5">
      <w:pPr>
        <w:pStyle w:val="a4"/>
        <w:ind w:right="174"/>
      </w:pPr>
      <w:r>
        <w:rPr>
          <w:color w:val="00AF50"/>
        </w:rPr>
        <w:t xml:space="preserve">за 2021 год </w:t>
      </w:r>
    </w:p>
    <w:p w:rsidR="00FE750B" w:rsidRDefault="00FE750B">
      <w:pPr>
        <w:pStyle w:val="a3"/>
        <w:spacing w:before="11"/>
        <w:rPr>
          <w:b/>
          <w:sz w:val="57"/>
        </w:rPr>
      </w:pPr>
    </w:p>
    <w:p w:rsidR="00FE750B" w:rsidRDefault="00FE750B">
      <w:pPr>
        <w:pStyle w:val="a3"/>
        <w:rPr>
          <w:sz w:val="40"/>
        </w:rPr>
      </w:pPr>
    </w:p>
    <w:p w:rsidR="00FE750B" w:rsidRDefault="00FE750B">
      <w:pPr>
        <w:pStyle w:val="a3"/>
        <w:rPr>
          <w:sz w:val="40"/>
        </w:rPr>
      </w:pPr>
    </w:p>
    <w:p w:rsidR="00FE750B" w:rsidRDefault="00FE750B">
      <w:pPr>
        <w:pStyle w:val="a3"/>
        <w:rPr>
          <w:sz w:val="40"/>
        </w:rPr>
      </w:pPr>
    </w:p>
    <w:p w:rsidR="00FE750B" w:rsidRDefault="00FE750B">
      <w:pPr>
        <w:pStyle w:val="a3"/>
        <w:rPr>
          <w:sz w:val="40"/>
        </w:rPr>
      </w:pPr>
    </w:p>
    <w:p w:rsidR="00FE750B" w:rsidRDefault="00FE750B">
      <w:pPr>
        <w:pStyle w:val="a3"/>
        <w:rPr>
          <w:sz w:val="40"/>
        </w:rPr>
      </w:pPr>
    </w:p>
    <w:p w:rsidR="00FE750B" w:rsidRDefault="00FE750B" w:rsidP="00E96462">
      <w:pPr>
        <w:pStyle w:val="a3"/>
        <w:spacing w:before="4"/>
        <w:jc w:val="center"/>
        <w:rPr>
          <w:sz w:val="58"/>
        </w:rPr>
      </w:pPr>
    </w:p>
    <w:p w:rsidR="00FE750B" w:rsidRPr="00E96462" w:rsidRDefault="00E96462" w:rsidP="00E96462">
      <w:pPr>
        <w:spacing w:line="276" w:lineRule="auto"/>
        <w:jc w:val="center"/>
        <w:rPr>
          <w:b/>
          <w:color w:val="00B050"/>
          <w:sz w:val="28"/>
        </w:rPr>
      </w:pPr>
      <w:r w:rsidRPr="00E96462">
        <w:rPr>
          <w:b/>
          <w:color w:val="00B050"/>
          <w:sz w:val="28"/>
        </w:rPr>
        <w:t>п. Ракитное</w:t>
      </w:r>
    </w:p>
    <w:p w:rsidR="00E96462" w:rsidRPr="00E96462" w:rsidRDefault="00E96462" w:rsidP="00E96462">
      <w:pPr>
        <w:spacing w:line="276" w:lineRule="auto"/>
        <w:jc w:val="center"/>
        <w:rPr>
          <w:b/>
          <w:color w:val="00B050"/>
          <w:sz w:val="28"/>
        </w:rPr>
        <w:sectPr w:rsidR="00E96462" w:rsidRPr="00E96462">
          <w:headerReference w:type="default" r:id="rId9"/>
          <w:type w:val="continuous"/>
          <w:pgSz w:w="11910" w:h="16840"/>
          <w:pgMar w:top="1580" w:right="680" w:bottom="280" w:left="1580" w:header="720" w:footer="720" w:gutter="0"/>
          <w:cols w:space="720"/>
        </w:sectPr>
      </w:pPr>
      <w:r w:rsidRPr="00E96462">
        <w:rPr>
          <w:b/>
          <w:color w:val="00B050"/>
          <w:sz w:val="28"/>
        </w:rPr>
        <w:t>2021 год</w:t>
      </w:r>
    </w:p>
    <w:p w:rsidR="00FE750B" w:rsidRDefault="00FE750B">
      <w:pPr>
        <w:pStyle w:val="a3"/>
        <w:rPr>
          <w:sz w:val="20"/>
        </w:rPr>
      </w:pPr>
    </w:p>
    <w:p w:rsidR="00FE750B" w:rsidRPr="00E96462" w:rsidRDefault="00D827F4" w:rsidP="00D827F4">
      <w:pPr>
        <w:pStyle w:val="a3"/>
        <w:jc w:val="center"/>
        <w:rPr>
          <w:b/>
          <w:sz w:val="28"/>
          <w:szCs w:val="28"/>
        </w:rPr>
      </w:pPr>
      <w:r w:rsidRPr="00E96462">
        <w:rPr>
          <w:b/>
          <w:sz w:val="28"/>
          <w:szCs w:val="28"/>
        </w:rPr>
        <w:t>Уважаемые члены Муниципального совета, приглашенные!</w:t>
      </w:r>
    </w:p>
    <w:p w:rsidR="00FE750B" w:rsidRPr="00D827F4" w:rsidRDefault="00FE750B">
      <w:pPr>
        <w:pStyle w:val="a3"/>
        <w:spacing w:before="9"/>
        <w:rPr>
          <w:sz w:val="28"/>
          <w:szCs w:val="28"/>
        </w:rPr>
      </w:pPr>
    </w:p>
    <w:p w:rsidR="00D358D5" w:rsidRPr="00D827F4" w:rsidRDefault="00D358D5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В соответствии со статьёй 19 Устава Муниципального района «Ракитянский район» Белгородской области позвольте представить  вам  отчет об итогах работы Муниципального совета Ракитянского  района за 2017 год и приоритетных задачах, которые стоят перед  членами Муниципального совета района  в 2018 году.</w:t>
      </w:r>
    </w:p>
    <w:p w:rsidR="00D358D5" w:rsidRPr="00D827F4" w:rsidRDefault="00D358D5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Муниципальный совет Ракитянского  района  - это представительный орган района, объединяющий в себе 26  депутатов, представляющих интересы избирателей 11 Земских собраний поселений района и 2 Поселковых собраний городских поселений. </w:t>
      </w:r>
    </w:p>
    <w:p w:rsidR="00A872DE" w:rsidRPr="00D827F4" w:rsidRDefault="00D358D5" w:rsidP="00A872DE">
      <w:pPr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Всего на сегодняшний день в районе работают в Земских и Поселковых </w:t>
      </w:r>
      <w:r w:rsidR="00A872DE" w:rsidRPr="00D827F4">
        <w:rPr>
          <w:sz w:val="28"/>
          <w:szCs w:val="28"/>
        </w:rPr>
        <w:t xml:space="preserve">собраниях 117 </w:t>
      </w:r>
      <w:r w:rsidRPr="00D827F4">
        <w:rPr>
          <w:sz w:val="28"/>
          <w:szCs w:val="28"/>
        </w:rPr>
        <w:t xml:space="preserve"> депутатов из 127  определенных Уставами поселений. </w:t>
      </w:r>
      <w:r w:rsidR="00A872DE" w:rsidRPr="00D827F4">
        <w:rPr>
          <w:sz w:val="28"/>
          <w:szCs w:val="28"/>
        </w:rPr>
        <w:t xml:space="preserve">10 депутатов сложили полномочия по различным причинам, исключая нарушения законодательства о противодействии коррупции. По партийной принадлежности: </w:t>
      </w:r>
    </w:p>
    <w:p w:rsidR="00A872DE" w:rsidRPr="00D827F4" w:rsidRDefault="00A872DE" w:rsidP="00A872DE">
      <w:pPr>
        <w:jc w:val="both"/>
        <w:rPr>
          <w:sz w:val="28"/>
          <w:szCs w:val="28"/>
          <w:lang w:eastAsia="ru-RU"/>
        </w:rPr>
      </w:pPr>
      <w:r w:rsidRPr="00D827F4">
        <w:rPr>
          <w:sz w:val="28"/>
          <w:szCs w:val="28"/>
        </w:rPr>
        <w:t>- ч</w:t>
      </w:r>
      <w:r w:rsidRPr="00D827F4">
        <w:rPr>
          <w:sz w:val="28"/>
          <w:szCs w:val="28"/>
          <w:lang w:eastAsia="ru-RU"/>
        </w:rPr>
        <w:t>ленов Партии «ЕДИНАЯ РОССИЯ» - 59 чел. (50%)</w:t>
      </w:r>
    </w:p>
    <w:p w:rsidR="00A872DE" w:rsidRPr="00A872DE" w:rsidRDefault="00A872DE" w:rsidP="00A872DE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D827F4">
        <w:rPr>
          <w:sz w:val="28"/>
          <w:szCs w:val="28"/>
          <w:lang w:eastAsia="ru-RU"/>
        </w:rPr>
        <w:t>- с</w:t>
      </w:r>
      <w:r w:rsidRPr="00A872DE">
        <w:rPr>
          <w:sz w:val="28"/>
          <w:szCs w:val="28"/>
          <w:lang w:eastAsia="ru-RU"/>
        </w:rPr>
        <w:t>торонников</w:t>
      </w:r>
      <w:r w:rsidRPr="00D827F4">
        <w:rPr>
          <w:sz w:val="28"/>
          <w:szCs w:val="28"/>
          <w:lang w:eastAsia="ru-RU"/>
        </w:rPr>
        <w:t xml:space="preserve"> Партии</w:t>
      </w:r>
      <w:r w:rsidRPr="00A872DE">
        <w:rPr>
          <w:sz w:val="28"/>
          <w:szCs w:val="28"/>
          <w:lang w:eastAsia="ru-RU"/>
        </w:rPr>
        <w:t xml:space="preserve"> – 23 чел. (19,4%)</w:t>
      </w:r>
    </w:p>
    <w:p w:rsidR="00A872DE" w:rsidRPr="00A872DE" w:rsidRDefault="00A872DE" w:rsidP="00A872DE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D827F4">
        <w:rPr>
          <w:sz w:val="28"/>
          <w:szCs w:val="28"/>
          <w:lang w:eastAsia="ru-RU"/>
        </w:rPr>
        <w:t>- б</w:t>
      </w:r>
      <w:r w:rsidRPr="00A872DE">
        <w:rPr>
          <w:sz w:val="28"/>
          <w:szCs w:val="28"/>
          <w:lang w:eastAsia="ru-RU"/>
        </w:rPr>
        <w:t>еспартийных – 35 чел. (29,6%)</w:t>
      </w:r>
    </w:p>
    <w:p w:rsidR="00D358D5" w:rsidRPr="00D827F4" w:rsidRDefault="00A872DE" w:rsidP="00A872DE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  <w:lang w:eastAsia="ru-RU"/>
        </w:rPr>
        <w:t>- член КПРФ – 1 чел. (0,84%)</w:t>
      </w:r>
    </w:p>
    <w:p w:rsidR="00D358D5" w:rsidRPr="00D827F4" w:rsidRDefault="00D358D5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Вся работа Муниципального совета района в 2021 году осуществлялась в строгом соответствии  с Конституцией и законами Российской Федерации, законами и другими нормативными  правовыми актами Белгородской области, Уставом и нормативно-правовыми актами  района. Большое внимание уделялось  совершенствованию  деятельности муниципальных  образований по реализации Федерального Закона № 131-ФЗ «Об общих принципах организации местного самоуправления в Российской Федерации». </w:t>
      </w:r>
    </w:p>
    <w:p w:rsidR="00D358D5" w:rsidRPr="00D827F4" w:rsidRDefault="00A872DE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</w:t>
      </w:r>
      <w:r w:rsidR="00D358D5" w:rsidRPr="00D827F4">
        <w:rPr>
          <w:sz w:val="28"/>
          <w:szCs w:val="28"/>
        </w:rPr>
        <w:t>Порядок организации нашей деятельности определяется Регламентом Муниципального совета, разработанным и принятым  в соответствии с Уставом Ракитянского   района в ноябре  2014 года.</w:t>
      </w:r>
    </w:p>
    <w:p w:rsidR="00D358D5" w:rsidRPr="00D827F4" w:rsidRDefault="00A872DE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</w:t>
      </w:r>
      <w:r w:rsidR="00D358D5" w:rsidRPr="00D827F4">
        <w:rPr>
          <w:sz w:val="28"/>
          <w:szCs w:val="28"/>
        </w:rPr>
        <w:t>Работа  представительного органа района  строилась на основании планов работы Муниципального совета на квартал, что  позволяло определить объем работы, который предстояло выполнить членам Муниципального совета района, наметить сроки выполнения, привлечь специалистов и депутатов всех уровней  к контрольной и правотворческой деятельности, к выполнению поставленных задач.</w:t>
      </w:r>
    </w:p>
    <w:p w:rsidR="00D358D5" w:rsidRPr="00D827F4" w:rsidRDefault="00A872DE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</w:t>
      </w:r>
      <w:r w:rsidR="00D358D5" w:rsidRPr="00D827F4">
        <w:rPr>
          <w:sz w:val="28"/>
          <w:szCs w:val="28"/>
        </w:rPr>
        <w:t>Основной формой работы являлись заседания Муниципального совета Ракитянского района, на которых рассматривались вопросы, отнесенные к ведению Совета.</w:t>
      </w:r>
    </w:p>
    <w:p w:rsidR="00D358D5" w:rsidRPr="00D827F4" w:rsidRDefault="00D358D5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Все заседания носили открытый характер, проводились с большим количеством приглашенных участников. Распоряжение председателя </w:t>
      </w:r>
      <w:r w:rsidRPr="00D827F4">
        <w:rPr>
          <w:sz w:val="28"/>
          <w:szCs w:val="28"/>
        </w:rPr>
        <w:lastRenderedPageBreak/>
        <w:t xml:space="preserve">Муниципального совета района о проведении очередного заседания,  проект повестки дня очередного заседания Совета и проекты решений Муниципального совета своевременно размещались на официальном сайте органов местного самоуправления района. </w:t>
      </w:r>
    </w:p>
    <w:p w:rsidR="00D358D5" w:rsidRPr="00D827F4" w:rsidRDefault="00D358D5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Согласно  Регламенту работы Совета  участие на  заседаниях Совета является одной из основных форм депутатской д</w:t>
      </w:r>
      <w:r w:rsidR="00A872DE" w:rsidRPr="00D827F4">
        <w:rPr>
          <w:sz w:val="28"/>
          <w:szCs w:val="28"/>
        </w:rPr>
        <w:t>еятельности. Средняя явка на  10</w:t>
      </w:r>
      <w:r w:rsidRPr="00D827F4">
        <w:rPr>
          <w:sz w:val="28"/>
          <w:szCs w:val="28"/>
        </w:rPr>
        <w:t>-ти заседаниях  Муниципального совета, проведенных в 2021 году, составила 80 процентов от числа членов представительного органа. Необходимо признать, что уровень явки хороший, но некоторые члены Муниципального совета все же редкие участники заседаний. Эту ситуацию необходимо исправить в текущем году.</w:t>
      </w:r>
    </w:p>
    <w:p w:rsidR="00D358D5" w:rsidRPr="00D827F4" w:rsidRDefault="00D358D5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Тесное  взаимодействие с администрацией района позволило готовить и принимать нормативные правовые акты, направленные на решение  вопросов местного значения с учетом интересов населения и требований законодательства. Это  вопросы, касающиеся жизнедеятельности социальной сферы района, вопросы безопасности и правопорядка, экономики и муниципальной собственности.</w:t>
      </w:r>
    </w:p>
    <w:p w:rsidR="00D358D5" w:rsidRPr="00D827F4" w:rsidRDefault="00A872DE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</w:t>
      </w:r>
      <w:r w:rsidR="00D358D5" w:rsidRPr="00D827F4">
        <w:rPr>
          <w:sz w:val="28"/>
          <w:szCs w:val="28"/>
        </w:rPr>
        <w:t xml:space="preserve">Основными направлениями деятельности депутатского корпуса были и остаются: совершенствование правового регулирования, осуществление контрольных функций, работа с населением. Остановлюсь  несколько подробнее на некоторых из них. </w:t>
      </w:r>
    </w:p>
    <w:p w:rsidR="00D358D5" w:rsidRPr="00D827F4" w:rsidRDefault="00A872DE" w:rsidP="00D358D5">
      <w:pPr>
        <w:spacing w:line="276" w:lineRule="auto"/>
        <w:jc w:val="both"/>
        <w:rPr>
          <w:bCs/>
          <w:sz w:val="28"/>
          <w:szCs w:val="28"/>
        </w:rPr>
      </w:pPr>
      <w:r w:rsidRPr="00D827F4">
        <w:rPr>
          <w:sz w:val="28"/>
          <w:szCs w:val="28"/>
        </w:rPr>
        <w:t xml:space="preserve">           </w:t>
      </w:r>
      <w:r w:rsidR="00D358D5" w:rsidRPr="00D827F4">
        <w:rPr>
          <w:sz w:val="28"/>
          <w:szCs w:val="28"/>
        </w:rPr>
        <w:t xml:space="preserve">За прошедший год было проведено 10 заседаний, на которых депутатами принято 105  решений, </w:t>
      </w:r>
      <w:r w:rsidR="00D358D5" w:rsidRPr="00D827F4">
        <w:rPr>
          <w:bCs/>
          <w:sz w:val="28"/>
          <w:szCs w:val="28"/>
        </w:rPr>
        <w:t xml:space="preserve"> 60 (57,1 %) из которых  носили нормативно правовой характер.      </w:t>
      </w:r>
    </w:p>
    <w:p w:rsidR="00D358D5" w:rsidRPr="00D827F4" w:rsidRDefault="00A872DE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</w:t>
      </w:r>
      <w:r w:rsidR="00D358D5" w:rsidRPr="00D827F4">
        <w:rPr>
          <w:sz w:val="28"/>
          <w:szCs w:val="28"/>
        </w:rPr>
        <w:t>То обстоятельство, что все депутаты входят во фракцию Партии «Единая Россия» в Муниципальном совете, помогло нам конструктивно и плодотворно работать, принимать решения на заседаниях по актуальным вопросам жизни района слаженно и единогласно.</w:t>
      </w:r>
    </w:p>
    <w:p w:rsidR="00D358D5" w:rsidRPr="00D827F4" w:rsidRDefault="00D358D5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Принимая решения, мы руководствовались необходимостью учитывать интересы как общегосударственные, так и местные, затрагивающие различные сферы жизнедеятельности района  и реальные возможности органов местной власти.</w:t>
      </w:r>
    </w:p>
    <w:p w:rsidR="00D358D5" w:rsidRPr="00D827F4" w:rsidRDefault="00A872DE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</w:t>
      </w:r>
      <w:r w:rsidR="00D358D5" w:rsidRPr="00D827F4">
        <w:rPr>
          <w:sz w:val="28"/>
          <w:szCs w:val="28"/>
        </w:rPr>
        <w:t xml:space="preserve">Все проекты документов и уже принятые правовые акты, внесенные на рассмотрение Муниципального совета, направлялись  в прокуратуру Ракитянского района для предварительной оценки их соответствия законодательству. 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</w:t>
      </w:r>
      <w:r w:rsidR="00D358D5" w:rsidRPr="00D827F4">
        <w:rPr>
          <w:sz w:val="28"/>
          <w:szCs w:val="28"/>
        </w:rPr>
        <w:t xml:space="preserve">Нами был </w:t>
      </w:r>
      <w:r w:rsidR="00D358D5" w:rsidRPr="00D827F4">
        <w:rPr>
          <w:bCs/>
          <w:sz w:val="28"/>
          <w:szCs w:val="28"/>
        </w:rPr>
        <w:t xml:space="preserve">учтено одно предложение и две законодательные инициативы, касающиеся внесения изменений и дополнений в Устав Ракитянского района. </w:t>
      </w:r>
      <w:r w:rsidRPr="00D827F4">
        <w:rPr>
          <w:bCs/>
          <w:sz w:val="28"/>
          <w:szCs w:val="28"/>
        </w:rPr>
        <w:t xml:space="preserve">       </w:t>
      </w:r>
      <w:r w:rsidR="00D358D5" w:rsidRPr="00D827F4">
        <w:rPr>
          <w:bCs/>
          <w:sz w:val="28"/>
          <w:szCs w:val="28"/>
        </w:rPr>
        <w:t xml:space="preserve">Рассмотрено и удовлетворено 8 протестов прокуратуры в части Положения о порядке проведения публичных слушаний, организации транспортного </w:t>
      </w:r>
      <w:r w:rsidR="00D358D5" w:rsidRPr="00D827F4">
        <w:rPr>
          <w:bCs/>
          <w:sz w:val="28"/>
          <w:szCs w:val="28"/>
        </w:rPr>
        <w:lastRenderedPageBreak/>
        <w:t>обслуживания на территории Ракитянского района, порядке формирования, ведения и опубликования перечня муниципального имущества и Положения о бюджетном устройстве и бюджетном процессе в районе и др.</w:t>
      </w:r>
    </w:p>
    <w:p w:rsidR="00D358D5" w:rsidRPr="00D827F4" w:rsidRDefault="00D358D5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bCs/>
          <w:sz w:val="28"/>
          <w:szCs w:val="28"/>
        </w:rPr>
        <w:t xml:space="preserve"> </w:t>
      </w:r>
      <w:r w:rsidR="00596873" w:rsidRPr="00D827F4">
        <w:rPr>
          <w:bCs/>
          <w:sz w:val="28"/>
          <w:szCs w:val="28"/>
        </w:rPr>
        <w:t xml:space="preserve">         </w:t>
      </w:r>
      <w:r w:rsidRPr="00D827F4">
        <w:rPr>
          <w:bCs/>
          <w:sz w:val="28"/>
          <w:szCs w:val="28"/>
        </w:rPr>
        <w:t>Считаю, что в 2022 году всем нам нужно построить свою работу так, чтобы свести к минимуму недоработки, влекущие за собой замечания прокуратуры района.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</w:t>
      </w:r>
      <w:r w:rsidR="00D358D5" w:rsidRPr="00D827F4">
        <w:rPr>
          <w:sz w:val="28"/>
          <w:szCs w:val="28"/>
        </w:rPr>
        <w:t xml:space="preserve">Коротко обозначу наиболее важные решения, принятые депутатами в отчетном периоде.  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</w:t>
      </w:r>
      <w:r w:rsidR="00D358D5" w:rsidRPr="00D827F4">
        <w:rPr>
          <w:sz w:val="28"/>
          <w:szCs w:val="28"/>
        </w:rPr>
        <w:t>В 2021 году два  раза  вносились изменения в главный правовой акт, регламентирующий вопросы местного самоуправления района - Устав. Необходимость корректировок была обусловлена изменениями действующего законодательства. Принятию  решений предшествовало проведение публичных слушаний.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</w:t>
      </w:r>
      <w:r w:rsidR="00D358D5" w:rsidRPr="00D827F4">
        <w:rPr>
          <w:sz w:val="28"/>
          <w:szCs w:val="28"/>
        </w:rPr>
        <w:t xml:space="preserve">14 нормативных актов, а именно 23 %, регулировали экономическую сферу. Основным направлением в данной категории является формирование, утверждение и корректировка местного бюджета, который, в отчетном периоде, нами рассматривался с учётом трёхлетней перспективы. В основу его формирования был положен </w:t>
      </w:r>
      <w:proofErr w:type="spellStart"/>
      <w:r w:rsidR="00D358D5" w:rsidRPr="00D827F4">
        <w:rPr>
          <w:sz w:val="28"/>
          <w:szCs w:val="28"/>
        </w:rPr>
        <w:t>программно</w:t>
      </w:r>
      <w:proofErr w:type="spellEnd"/>
      <w:r w:rsidR="00D358D5" w:rsidRPr="00D827F4">
        <w:rPr>
          <w:sz w:val="28"/>
          <w:szCs w:val="28"/>
        </w:rPr>
        <w:t xml:space="preserve">  - целевой принцип. 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</w:t>
      </w:r>
      <w:r w:rsidR="00D358D5" w:rsidRPr="00D827F4">
        <w:rPr>
          <w:sz w:val="28"/>
          <w:szCs w:val="28"/>
        </w:rPr>
        <w:t xml:space="preserve">Бюджет района  на 2021 году  корректировался 7  раз. 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бюджетов, а также необходимостью решения вопросов социального характера путем перераспределения собственных средств бюджета по отдельным направлениям затрат. Муниципальным советом осуществлялся </w:t>
      </w:r>
      <w:proofErr w:type="gramStart"/>
      <w:r w:rsidR="00D358D5" w:rsidRPr="00D827F4">
        <w:rPr>
          <w:sz w:val="28"/>
          <w:szCs w:val="28"/>
        </w:rPr>
        <w:t>контроль за</w:t>
      </w:r>
      <w:proofErr w:type="gramEnd"/>
      <w:r w:rsidR="00D358D5" w:rsidRPr="00D827F4">
        <w:rPr>
          <w:sz w:val="28"/>
          <w:szCs w:val="28"/>
        </w:rPr>
        <w:t xml:space="preserve"> ходом исполнения районного бюджета с заслушиванием отчетов на заседаниях.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 </w:t>
      </w:r>
      <w:r w:rsidR="00D358D5" w:rsidRPr="00D827F4">
        <w:rPr>
          <w:sz w:val="28"/>
          <w:szCs w:val="28"/>
        </w:rPr>
        <w:t xml:space="preserve">Важными задачами в работе депутатского корпуса, как и прежде, остаются формирование условий для реализации потенциала трудоспособного населения и обеспечение поддержки социально незащищённых категорий граждан. 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</w:t>
      </w:r>
      <w:r w:rsidR="00D358D5" w:rsidRPr="00D827F4">
        <w:rPr>
          <w:sz w:val="28"/>
          <w:szCs w:val="28"/>
        </w:rPr>
        <w:t>По блоку вопросов социальной сферы было  принято 11 решений. 16 решений было принято  - по вопросам строительства, жилищно-коммунальн</w:t>
      </w:r>
      <w:r w:rsidRPr="00D827F4">
        <w:rPr>
          <w:sz w:val="28"/>
          <w:szCs w:val="28"/>
        </w:rPr>
        <w:t xml:space="preserve">ого хозяйства и благоустройства, </w:t>
      </w:r>
      <w:r w:rsidR="00D358D5" w:rsidRPr="00D827F4">
        <w:rPr>
          <w:sz w:val="28"/>
          <w:szCs w:val="28"/>
        </w:rPr>
        <w:t>12 - по имуществен</w:t>
      </w:r>
      <w:r w:rsidRPr="00D827F4">
        <w:rPr>
          <w:sz w:val="28"/>
          <w:szCs w:val="28"/>
        </w:rPr>
        <w:t xml:space="preserve">ным вопросам и землепользованию, </w:t>
      </w:r>
      <w:r w:rsidR="00D358D5" w:rsidRPr="00D827F4">
        <w:rPr>
          <w:sz w:val="28"/>
          <w:szCs w:val="28"/>
        </w:rPr>
        <w:t>19 - по организации деятельности  представительного органа и органов местного самоуправления и др.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</w:t>
      </w:r>
      <w:proofErr w:type="gramStart"/>
      <w:r w:rsidR="00D358D5" w:rsidRPr="00D827F4">
        <w:rPr>
          <w:sz w:val="28"/>
          <w:szCs w:val="28"/>
        </w:rPr>
        <w:t xml:space="preserve">Значительное место в работе занимало внесение изменений, дополнений в ранее принятые решения, что было обусловлено постоянным изменением федерального и областного законодательств, таких решений за истекший период принято – 22  (20%). </w:t>
      </w:r>
      <w:proofErr w:type="gramEnd"/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</w:t>
      </w:r>
      <w:r w:rsidR="00D358D5" w:rsidRPr="00D827F4">
        <w:rPr>
          <w:sz w:val="28"/>
          <w:szCs w:val="28"/>
        </w:rPr>
        <w:t xml:space="preserve">Каждое из принятых нами решений было реакцией на актуальные проблемы, реальные запросы людей. Большое внимание депутатами уделено </w:t>
      </w:r>
      <w:r w:rsidR="00D358D5" w:rsidRPr="00D827F4">
        <w:rPr>
          <w:sz w:val="28"/>
          <w:szCs w:val="28"/>
        </w:rPr>
        <w:lastRenderedPageBreak/>
        <w:t>вопросам распоряжения конкретными объектами муниципальной собственности, оплаты труда муниципальных служащих, тарифов, платных услуг  и другие.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</w:t>
      </w:r>
      <w:r w:rsidR="00D358D5" w:rsidRPr="00D827F4">
        <w:rPr>
          <w:sz w:val="28"/>
          <w:szCs w:val="28"/>
        </w:rPr>
        <w:t xml:space="preserve">Важная роль в полномочиях представительного органа отводится контрольным функциям, которые реализуется на его заседаниях в форме заслушивания отчетов, информации органов местного самоуправления и их должностных лиц, снятия с контроля решений Совета, направления депутатских запросов. 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 </w:t>
      </w:r>
      <w:r w:rsidR="00D358D5" w:rsidRPr="00D827F4">
        <w:rPr>
          <w:sz w:val="28"/>
          <w:szCs w:val="28"/>
        </w:rPr>
        <w:t>В прошедшем периоде Муниципальным советом  были заслушаны предусмотренные законодательством ежегодные отчеты главы администрации, предсе</w:t>
      </w:r>
      <w:r w:rsidRPr="00D827F4">
        <w:rPr>
          <w:sz w:val="28"/>
          <w:szCs w:val="28"/>
        </w:rPr>
        <w:t>дателя контрольно-счетной Комиссии</w:t>
      </w:r>
      <w:r w:rsidR="00D358D5" w:rsidRPr="00D827F4">
        <w:rPr>
          <w:sz w:val="28"/>
          <w:szCs w:val="28"/>
        </w:rPr>
        <w:t xml:space="preserve"> района, начальника отдела  Министерства внутренних дел Российской Федерации по Ракитянскому району. 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 </w:t>
      </w:r>
      <w:r w:rsidR="00D358D5" w:rsidRPr="00D827F4">
        <w:rPr>
          <w:sz w:val="28"/>
          <w:szCs w:val="28"/>
        </w:rPr>
        <w:t xml:space="preserve">Кроме того, текущий контроль </w:t>
      </w:r>
      <w:proofErr w:type="gramStart"/>
      <w:r w:rsidR="00D358D5" w:rsidRPr="00D827F4">
        <w:rPr>
          <w:sz w:val="28"/>
          <w:szCs w:val="28"/>
        </w:rPr>
        <w:t>хода реализации Стратегии развития района</w:t>
      </w:r>
      <w:proofErr w:type="gramEnd"/>
      <w:r w:rsidR="00D358D5" w:rsidRPr="00D827F4">
        <w:rPr>
          <w:sz w:val="28"/>
          <w:szCs w:val="28"/>
        </w:rPr>
        <w:t xml:space="preserve"> и плана действий органов местного самоуправления осуществлялся Коллегией местного самоуправления,  в работе которой  принимают участие  председатель и заместитель председателя Муниципального совета, председатели всех постоянных комиссий и депутаты. 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   </w:t>
      </w:r>
      <w:r w:rsidR="00D358D5" w:rsidRPr="00D827F4">
        <w:rPr>
          <w:sz w:val="28"/>
          <w:szCs w:val="28"/>
        </w:rPr>
        <w:t xml:space="preserve">В процессе подготовки к проведению заседаний Совета, структурными подразделениями администрации района  предоставляется  необходимая информация, которая предварительно рассматривается на заседаниях постоянных комиссий. </w:t>
      </w:r>
    </w:p>
    <w:p w:rsidR="00D358D5" w:rsidRPr="00D827F4" w:rsidRDefault="00596873" w:rsidP="00D358D5">
      <w:pPr>
        <w:spacing w:line="276" w:lineRule="auto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  </w:t>
      </w:r>
      <w:r w:rsidR="00D358D5" w:rsidRPr="00D827F4">
        <w:rPr>
          <w:sz w:val="28"/>
          <w:szCs w:val="28"/>
        </w:rPr>
        <w:t xml:space="preserve">Формой </w:t>
      </w:r>
      <w:proofErr w:type="gramStart"/>
      <w:r w:rsidR="00D358D5" w:rsidRPr="00D827F4">
        <w:rPr>
          <w:sz w:val="28"/>
          <w:szCs w:val="28"/>
        </w:rPr>
        <w:t>контроля за</w:t>
      </w:r>
      <w:proofErr w:type="gramEnd"/>
      <w:r w:rsidR="00D358D5" w:rsidRPr="00D827F4">
        <w:rPr>
          <w:sz w:val="28"/>
          <w:szCs w:val="28"/>
        </w:rPr>
        <w:t xml:space="preserve"> решением вопросов местного значения являются также встречи депутатов с избирателями, участие депутатов и председателя Совета в собраниях граждан по месту жительства. Полученная при проведении таких встреч информация заслушивается на заседаниях постоянных депутатских комиссий или непосредственно на заседании сессии. Именно граждане ставят перед нами задачи на текущий и завтрашний день, и от выполнения этой работы во многом зависит авторитет Муниципального совета. </w:t>
      </w:r>
    </w:p>
    <w:p w:rsidR="00596873" w:rsidRPr="00D827F4" w:rsidRDefault="00D358D5" w:rsidP="00FA3F5D">
      <w:pPr>
        <w:pStyle w:val="a3"/>
        <w:spacing w:line="276" w:lineRule="auto"/>
        <w:ind w:right="1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</w:t>
      </w:r>
      <w:r w:rsidR="00596873" w:rsidRPr="00D827F4">
        <w:rPr>
          <w:sz w:val="28"/>
          <w:szCs w:val="28"/>
        </w:rPr>
        <w:t xml:space="preserve">      </w:t>
      </w:r>
      <w:r w:rsidRPr="00D827F4">
        <w:rPr>
          <w:sz w:val="28"/>
          <w:szCs w:val="28"/>
        </w:rPr>
        <w:t xml:space="preserve">Депутаты Муниципального совета  успешно работают на своих территориях. </w:t>
      </w:r>
      <w:r w:rsidR="00596873" w:rsidRPr="00D827F4">
        <w:rPr>
          <w:sz w:val="28"/>
          <w:szCs w:val="28"/>
        </w:rPr>
        <w:t>Письменные</w:t>
      </w:r>
      <w:r w:rsidR="00596873" w:rsidRPr="00D827F4">
        <w:rPr>
          <w:spacing w:val="1"/>
          <w:sz w:val="28"/>
          <w:szCs w:val="28"/>
        </w:rPr>
        <w:t xml:space="preserve"> и </w:t>
      </w:r>
      <w:proofErr w:type="gramStart"/>
      <w:r w:rsidR="00596873" w:rsidRPr="00D827F4">
        <w:rPr>
          <w:spacing w:val="1"/>
          <w:sz w:val="28"/>
          <w:szCs w:val="28"/>
        </w:rPr>
        <w:t xml:space="preserve">устные </w:t>
      </w:r>
      <w:r w:rsidR="00596873" w:rsidRPr="00D827F4">
        <w:rPr>
          <w:sz w:val="28"/>
          <w:szCs w:val="28"/>
        </w:rPr>
        <w:t>обращения</w:t>
      </w:r>
      <w:r w:rsidR="00596873" w:rsidRPr="00D827F4">
        <w:rPr>
          <w:spacing w:val="1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 xml:space="preserve">граждан, </w:t>
      </w:r>
      <w:r w:rsidR="00596873" w:rsidRPr="00D827F4">
        <w:rPr>
          <w:spacing w:val="1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пос</w:t>
      </w:r>
      <w:r w:rsidR="00FA3F5D" w:rsidRPr="00D827F4">
        <w:rPr>
          <w:sz w:val="28"/>
          <w:szCs w:val="28"/>
        </w:rPr>
        <w:t xml:space="preserve">тупившие в ходе приемов членами </w:t>
      </w:r>
      <w:r w:rsidR="00596873" w:rsidRPr="00D827F4">
        <w:rPr>
          <w:sz w:val="28"/>
          <w:szCs w:val="28"/>
        </w:rPr>
        <w:t>Муниципального совета Ракитянского района</w:t>
      </w:r>
      <w:r w:rsidR="00596873" w:rsidRPr="00D827F4">
        <w:rPr>
          <w:spacing w:val="1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следует</w:t>
      </w:r>
      <w:proofErr w:type="gramEnd"/>
      <w:r w:rsidR="00596873" w:rsidRPr="00D827F4">
        <w:rPr>
          <w:spacing w:val="1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рассматривать</w:t>
      </w:r>
      <w:r w:rsidR="00596873" w:rsidRPr="00D827F4">
        <w:rPr>
          <w:spacing w:val="1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как</w:t>
      </w:r>
      <w:r w:rsidR="00596873" w:rsidRPr="00D827F4">
        <w:rPr>
          <w:spacing w:val="1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важное</w:t>
      </w:r>
      <w:r w:rsidR="00596873" w:rsidRPr="00D827F4">
        <w:rPr>
          <w:spacing w:val="1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средство</w:t>
      </w:r>
      <w:r w:rsidR="00596873" w:rsidRPr="00D827F4">
        <w:rPr>
          <w:spacing w:val="1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осуществления</w:t>
      </w:r>
      <w:r w:rsidR="00596873" w:rsidRPr="00D827F4">
        <w:rPr>
          <w:spacing w:val="-4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и охраны</w:t>
      </w:r>
      <w:r w:rsidR="00596873" w:rsidRPr="00D827F4">
        <w:rPr>
          <w:spacing w:val="2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прав</w:t>
      </w:r>
      <w:r w:rsidR="00596873" w:rsidRPr="00D827F4">
        <w:rPr>
          <w:spacing w:val="-1"/>
          <w:sz w:val="28"/>
          <w:szCs w:val="28"/>
        </w:rPr>
        <w:t xml:space="preserve"> </w:t>
      </w:r>
      <w:r w:rsidR="00596873" w:rsidRPr="00D827F4">
        <w:rPr>
          <w:sz w:val="28"/>
          <w:szCs w:val="28"/>
        </w:rPr>
        <w:t>личности.</w:t>
      </w:r>
    </w:p>
    <w:p w:rsidR="00596873" w:rsidRPr="00596873" w:rsidRDefault="00596873" w:rsidP="00596873">
      <w:pPr>
        <w:spacing w:before="1" w:line="276" w:lineRule="auto"/>
        <w:ind w:left="102" w:right="103" w:firstLine="7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Организация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работы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с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письменными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обращениями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граждан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осуществляется в соответствии с Конституцией Российской Федерации (ст.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33),</w:t>
      </w:r>
      <w:r w:rsidRPr="00596873">
        <w:rPr>
          <w:spacing w:val="-11"/>
          <w:sz w:val="28"/>
          <w:szCs w:val="28"/>
        </w:rPr>
        <w:t xml:space="preserve"> </w:t>
      </w:r>
      <w:r w:rsidRPr="00596873">
        <w:rPr>
          <w:sz w:val="28"/>
          <w:szCs w:val="28"/>
        </w:rPr>
        <w:t>Федеральным</w:t>
      </w:r>
      <w:r w:rsidRPr="00596873">
        <w:rPr>
          <w:spacing w:val="-7"/>
          <w:sz w:val="28"/>
          <w:szCs w:val="28"/>
        </w:rPr>
        <w:t xml:space="preserve"> </w:t>
      </w:r>
      <w:r w:rsidRPr="00596873">
        <w:rPr>
          <w:sz w:val="28"/>
          <w:szCs w:val="28"/>
        </w:rPr>
        <w:t>законом</w:t>
      </w:r>
      <w:r w:rsidRPr="00596873">
        <w:rPr>
          <w:spacing w:val="-10"/>
          <w:sz w:val="28"/>
          <w:szCs w:val="28"/>
        </w:rPr>
        <w:t xml:space="preserve"> </w:t>
      </w:r>
      <w:r w:rsidRPr="00596873">
        <w:rPr>
          <w:sz w:val="28"/>
          <w:szCs w:val="28"/>
        </w:rPr>
        <w:t>от</w:t>
      </w:r>
      <w:r w:rsidRPr="00596873">
        <w:rPr>
          <w:spacing w:val="-12"/>
          <w:sz w:val="28"/>
          <w:szCs w:val="28"/>
        </w:rPr>
        <w:t xml:space="preserve"> </w:t>
      </w:r>
      <w:r w:rsidRPr="00596873">
        <w:rPr>
          <w:sz w:val="28"/>
          <w:szCs w:val="28"/>
        </w:rPr>
        <w:t>2</w:t>
      </w:r>
      <w:r w:rsidRPr="00596873">
        <w:rPr>
          <w:spacing w:val="-9"/>
          <w:sz w:val="28"/>
          <w:szCs w:val="28"/>
        </w:rPr>
        <w:t xml:space="preserve"> </w:t>
      </w:r>
      <w:r w:rsidRPr="00596873">
        <w:rPr>
          <w:sz w:val="28"/>
          <w:szCs w:val="28"/>
        </w:rPr>
        <w:t>мая</w:t>
      </w:r>
      <w:r w:rsidRPr="00596873">
        <w:rPr>
          <w:spacing w:val="-11"/>
          <w:sz w:val="28"/>
          <w:szCs w:val="28"/>
        </w:rPr>
        <w:t xml:space="preserve"> </w:t>
      </w:r>
      <w:r w:rsidRPr="00596873">
        <w:rPr>
          <w:sz w:val="28"/>
          <w:szCs w:val="28"/>
        </w:rPr>
        <w:t>2006</w:t>
      </w:r>
      <w:r w:rsidRPr="00596873">
        <w:rPr>
          <w:spacing w:val="-9"/>
          <w:sz w:val="28"/>
          <w:szCs w:val="28"/>
        </w:rPr>
        <w:t xml:space="preserve"> </w:t>
      </w:r>
      <w:r w:rsidRPr="00596873">
        <w:rPr>
          <w:sz w:val="28"/>
          <w:szCs w:val="28"/>
        </w:rPr>
        <w:t>г.</w:t>
      </w:r>
      <w:r w:rsidRPr="00596873">
        <w:rPr>
          <w:spacing w:val="-10"/>
          <w:sz w:val="28"/>
          <w:szCs w:val="28"/>
        </w:rPr>
        <w:t xml:space="preserve"> </w:t>
      </w:r>
      <w:r w:rsidRPr="00596873">
        <w:rPr>
          <w:sz w:val="28"/>
          <w:szCs w:val="28"/>
        </w:rPr>
        <w:t>№</w:t>
      </w:r>
      <w:r w:rsidRPr="00596873">
        <w:rPr>
          <w:spacing w:val="-12"/>
          <w:sz w:val="28"/>
          <w:szCs w:val="28"/>
        </w:rPr>
        <w:t xml:space="preserve"> </w:t>
      </w:r>
      <w:r w:rsidRPr="00596873">
        <w:rPr>
          <w:sz w:val="28"/>
          <w:szCs w:val="28"/>
        </w:rPr>
        <w:t>59-ФЗ</w:t>
      </w:r>
      <w:r w:rsidRPr="00596873">
        <w:rPr>
          <w:spacing w:val="-9"/>
          <w:sz w:val="28"/>
          <w:szCs w:val="28"/>
        </w:rPr>
        <w:t xml:space="preserve"> </w:t>
      </w:r>
      <w:r w:rsidRPr="00596873">
        <w:rPr>
          <w:sz w:val="28"/>
          <w:szCs w:val="28"/>
        </w:rPr>
        <w:t>«О</w:t>
      </w:r>
      <w:r w:rsidRPr="00596873">
        <w:rPr>
          <w:spacing w:val="-11"/>
          <w:sz w:val="28"/>
          <w:szCs w:val="28"/>
        </w:rPr>
        <w:t xml:space="preserve"> </w:t>
      </w:r>
      <w:r w:rsidRPr="00596873">
        <w:rPr>
          <w:sz w:val="28"/>
          <w:szCs w:val="28"/>
        </w:rPr>
        <w:t>порядке</w:t>
      </w:r>
      <w:r w:rsidRPr="00596873">
        <w:rPr>
          <w:spacing w:val="-11"/>
          <w:sz w:val="28"/>
          <w:szCs w:val="28"/>
        </w:rPr>
        <w:t xml:space="preserve"> </w:t>
      </w:r>
      <w:r w:rsidRPr="00596873">
        <w:rPr>
          <w:sz w:val="28"/>
          <w:szCs w:val="28"/>
        </w:rPr>
        <w:t>рассмотрения</w:t>
      </w:r>
      <w:r w:rsidRPr="00596873">
        <w:rPr>
          <w:spacing w:val="-68"/>
          <w:sz w:val="28"/>
          <w:szCs w:val="28"/>
        </w:rPr>
        <w:t xml:space="preserve"> </w:t>
      </w:r>
      <w:r w:rsidRPr="00596873">
        <w:rPr>
          <w:sz w:val="28"/>
          <w:szCs w:val="28"/>
        </w:rPr>
        <w:t>обращений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граждан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Российской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Федерации»,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частично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-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Федеральным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законом</w:t>
      </w:r>
      <w:r w:rsidRPr="00596873">
        <w:rPr>
          <w:spacing w:val="-8"/>
          <w:sz w:val="28"/>
          <w:szCs w:val="28"/>
        </w:rPr>
        <w:t xml:space="preserve"> </w:t>
      </w:r>
      <w:r w:rsidRPr="00596873">
        <w:rPr>
          <w:sz w:val="28"/>
          <w:szCs w:val="28"/>
        </w:rPr>
        <w:t>от</w:t>
      </w:r>
      <w:r w:rsidRPr="00596873">
        <w:rPr>
          <w:spacing w:val="-8"/>
          <w:sz w:val="28"/>
          <w:szCs w:val="28"/>
        </w:rPr>
        <w:t xml:space="preserve"> </w:t>
      </w:r>
      <w:r w:rsidRPr="00596873">
        <w:rPr>
          <w:sz w:val="28"/>
          <w:szCs w:val="28"/>
        </w:rPr>
        <w:t>9</w:t>
      </w:r>
      <w:r w:rsidRPr="00596873">
        <w:rPr>
          <w:spacing w:val="-6"/>
          <w:sz w:val="28"/>
          <w:szCs w:val="28"/>
        </w:rPr>
        <w:t xml:space="preserve"> </w:t>
      </w:r>
      <w:r w:rsidRPr="00596873">
        <w:rPr>
          <w:sz w:val="28"/>
          <w:szCs w:val="28"/>
        </w:rPr>
        <w:t>февраля</w:t>
      </w:r>
      <w:r w:rsidRPr="00596873">
        <w:rPr>
          <w:spacing w:val="-5"/>
          <w:sz w:val="28"/>
          <w:szCs w:val="28"/>
        </w:rPr>
        <w:t xml:space="preserve"> </w:t>
      </w:r>
      <w:r w:rsidRPr="00596873">
        <w:rPr>
          <w:sz w:val="28"/>
          <w:szCs w:val="28"/>
        </w:rPr>
        <w:t>2009</w:t>
      </w:r>
      <w:r w:rsidRPr="00596873">
        <w:rPr>
          <w:spacing w:val="-5"/>
          <w:sz w:val="28"/>
          <w:szCs w:val="28"/>
        </w:rPr>
        <w:t xml:space="preserve"> </w:t>
      </w:r>
      <w:r w:rsidRPr="00596873">
        <w:rPr>
          <w:sz w:val="28"/>
          <w:szCs w:val="28"/>
        </w:rPr>
        <w:t>г.</w:t>
      </w:r>
      <w:r w:rsidRPr="00596873">
        <w:rPr>
          <w:spacing w:val="-4"/>
          <w:sz w:val="28"/>
          <w:szCs w:val="28"/>
        </w:rPr>
        <w:t xml:space="preserve"> </w:t>
      </w:r>
      <w:r w:rsidRPr="00596873">
        <w:rPr>
          <w:sz w:val="28"/>
          <w:szCs w:val="28"/>
        </w:rPr>
        <w:t>№</w:t>
      </w:r>
      <w:r w:rsidRPr="00596873">
        <w:rPr>
          <w:spacing w:val="-7"/>
          <w:sz w:val="28"/>
          <w:szCs w:val="28"/>
        </w:rPr>
        <w:t xml:space="preserve"> </w:t>
      </w:r>
      <w:r w:rsidRPr="00596873">
        <w:rPr>
          <w:sz w:val="28"/>
          <w:szCs w:val="28"/>
        </w:rPr>
        <w:t>8-ФЗ</w:t>
      </w:r>
      <w:r w:rsidRPr="00596873">
        <w:rPr>
          <w:spacing w:val="-6"/>
          <w:sz w:val="28"/>
          <w:szCs w:val="28"/>
        </w:rPr>
        <w:t xml:space="preserve"> </w:t>
      </w:r>
      <w:r w:rsidRPr="00596873">
        <w:rPr>
          <w:sz w:val="28"/>
          <w:szCs w:val="28"/>
        </w:rPr>
        <w:t>«Об</w:t>
      </w:r>
      <w:r w:rsidRPr="00596873">
        <w:rPr>
          <w:spacing w:val="-4"/>
          <w:sz w:val="28"/>
          <w:szCs w:val="28"/>
        </w:rPr>
        <w:t xml:space="preserve"> </w:t>
      </w:r>
      <w:r w:rsidRPr="00596873">
        <w:rPr>
          <w:sz w:val="28"/>
          <w:szCs w:val="28"/>
        </w:rPr>
        <w:t>обеспечении</w:t>
      </w:r>
      <w:r w:rsidRPr="00596873">
        <w:rPr>
          <w:spacing w:val="-5"/>
          <w:sz w:val="28"/>
          <w:szCs w:val="28"/>
        </w:rPr>
        <w:t xml:space="preserve"> </w:t>
      </w:r>
      <w:r w:rsidRPr="00596873">
        <w:rPr>
          <w:sz w:val="28"/>
          <w:szCs w:val="28"/>
        </w:rPr>
        <w:t>доступа</w:t>
      </w:r>
      <w:r w:rsidRPr="00596873">
        <w:rPr>
          <w:spacing w:val="-4"/>
          <w:sz w:val="28"/>
          <w:szCs w:val="28"/>
        </w:rPr>
        <w:t xml:space="preserve"> </w:t>
      </w:r>
      <w:r w:rsidRPr="00596873">
        <w:rPr>
          <w:sz w:val="28"/>
          <w:szCs w:val="28"/>
        </w:rPr>
        <w:t>к</w:t>
      </w:r>
      <w:r w:rsidRPr="00596873">
        <w:rPr>
          <w:spacing w:val="-5"/>
          <w:sz w:val="28"/>
          <w:szCs w:val="28"/>
        </w:rPr>
        <w:t xml:space="preserve"> </w:t>
      </w:r>
      <w:r w:rsidRPr="00596873">
        <w:rPr>
          <w:sz w:val="28"/>
          <w:szCs w:val="28"/>
        </w:rPr>
        <w:t>информации</w:t>
      </w:r>
      <w:r w:rsidRPr="00596873">
        <w:rPr>
          <w:spacing w:val="-68"/>
          <w:sz w:val="28"/>
          <w:szCs w:val="28"/>
        </w:rPr>
        <w:t xml:space="preserve"> </w:t>
      </w:r>
      <w:r w:rsidRPr="00596873">
        <w:rPr>
          <w:sz w:val="28"/>
          <w:szCs w:val="28"/>
        </w:rPr>
        <w:t>о деятельности государственных</w:t>
      </w:r>
      <w:r w:rsidRPr="00596873">
        <w:rPr>
          <w:spacing w:val="-1"/>
          <w:sz w:val="28"/>
          <w:szCs w:val="28"/>
        </w:rPr>
        <w:t xml:space="preserve"> </w:t>
      </w:r>
      <w:r w:rsidRPr="00596873">
        <w:rPr>
          <w:sz w:val="28"/>
          <w:szCs w:val="28"/>
        </w:rPr>
        <w:t>органов».</w:t>
      </w:r>
    </w:p>
    <w:p w:rsidR="00596873" w:rsidRPr="00596873" w:rsidRDefault="00596873" w:rsidP="00596873">
      <w:pPr>
        <w:spacing w:line="276" w:lineRule="auto"/>
        <w:ind w:left="102" w:right="102" w:firstLine="7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За 2021 г. в ходе 162 проведенных приемов</w:t>
      </w:r>
      <w:r w:rsidRPr="00596873">
        <w:rPr>
          <w:spacing w:val="1"/>
          <w:sz w:val="28"/>
          <w:szCs w:val="28"/>
        </w:rPr>
        <w:t xml:space="preserve">  членами Муниципального </w:t>
      </w:r>
      <w:r w:rsidRPr="00596873">
        <w:rPr>
          <w:spacing w:val="1"/>
          <w:sz w:val="28"/>
          <w:szCs w:val="28"/>
        </w:rPr>
        <w:lastRenderedPageBreak/>
        <w:t xml:space="preserve">совета </w:t>
      </w:r>
      <w:r w:rsidRPr="00596873">
        <w:rPr>
          <w:sz w:val="28"/>
          <w:szCs w:val="28"/>
        </w:rPr>
        <w:t>поступило</w:t>
      </w:r>
      <w:r w:rsidRPr="00596873">
        <w:rPr>
          <w:spacing w:val="9"/>
          <w:sz w:val="28"/>
          <w:szCs w:val="28"/>
        </w:rPr>
        <w:t xml:space="preserve"> </w:t>
      </w:r>
      <w:r w:rsidRPr="00596873">
        <w:rPr>
          <w:sz w:val="28"/>
          <w:szCs w:val="28"/>
        </w:rPr>
        <w:t xml:space="preserve">180 </w:t>
      </w:r>
      <w:r w:rsidRPr="00596873">
        <w:rPr>
          <w:spacing w:val="8"/>
          <w:sz w:val="28"/>
          <w:szCs w:val="28"/>
        </w:rPr>
        <w:t xml:space="preserve"> </w:t>
      </w:r>
      <w:r w:rsidRPr="00596873">
        <w:rPr>
          <w:sz w:val="28"/>
          <w:szCs w:val="28"/>
        </w:rPr>
        <w:t>письменных</w:t>
      </w:r>
      <w:r w:rsidRPr="00596873">
        <w:rPr>
          <w:spacing w:val="8"/>
          <w:sz w:val="28"/>
          <w:szCs w:val="28"/>
        </w:rPr>
        <w:t xml:space="preserve"> </w:t>
      </w:r>
      <w:r w:rsidRPr="00596873">
        <w:rPr>
          <w:sz w:val="28"/>
          <w:szCs w:val="28"/>
        </w:rPr>
        <w:t>и</w:t>
      </w:r>
      <w:r w:rsidRPr="00596873">
        <w:rPr>
          <w:spacing w:val="7"/>
          <w:sz w:val="28"/>
          <w:szCs w:val="28"/>
        </w:rPr>
        <w:t xml:space="preserve"> </w:t>
      </w:r>
      <w:r w:rsidRPr="00596873">
        <w:rPr>
          <w:sz w:val="28"/>
          <w:szCs w:val="28"/>
        </w:rPr>
        <w:t>устных</w:t>
      </w:r>
      <w:r w:rsidRPr="00596873">
        <w:rPr>
          <w:spacing w:val="5"/>
          <w:sz w:val="28"/>
          <w:szCs w:val="28"/>
        </w:rPr>
        <w:t xml:space="preserve"> </w:t>
      </w:r>
      <w:r w:rsidRPr="00596873">
        <w:rPr>
          <w:sz w:val="28"/>
          <w:szCs w:val="28"/>
        </w:rPr>
        <w:t>обращений</w:t>
      </w:r>
      <w:r w:rsidRPr="00596873">
        <w:rPr>
          <w:spacing w:val="8"/>
          <w:sz w:val="28"/>
          <w:szCs w:val="28"/>
        </w:rPr>
        <w:t xml:space="preserve"> </w:t>
      </w:r>
      <w:r w:rsidRPr="00596873">
        <w:rPr>
          <w:sz w:val="28"/>
          <w:szCs w:val="28"/>
        </w:rPr>
        <w:t>граждан,</w:t>
      </w:r>
      <w:r w:rsidRPr="00596873">
        <w:rPr>
          <w:spacing w:val="3"/>
          <w:sz w:val="28"/>
          <w:szCs w:val="28"/>
        </w:rPr>
        <w:t xml:space="preserve"> </w:t>
      </w:r>
      <w:r w:rsidRPr="00596873">
        <w:rPr>
          <w:sz w:val="28"/>
          <w:szCs w:val="28"/>
        </w:rPr>
        <w:t>тогда</w:t>
      </w:r>
      <w:r w:rsidRPr="00596873">
        <w:rPr>
          <w:spacing w:val="7"/>
          <w:sz w:val="28"/>
          <w:szCs w:val="28"/>
        </w:rPr>
        <w:t xml:space="preserve"> </w:t>
      </w:r>
      <w:r w:rsidRPr="00596873">
        <w:rPr>
          <w:sz w:val="28"/>
          <w:szCs w:val="28"/>
        </w:rPr>
        <w:t>как</w:t>
      </w:r>
      <w:r w:rsidRPr="00596873">
        <w:rPr>
          <w:spacing w:val="8"/>
          <w:sz w:val="28"/>
          <w:szCs w:val="28"/>
        </w:rPr>
        <w:t xml:space="preserve"> </w:t>
      </w:r>
      <w:r w:rsidRPr="00596873">
        <w:rPr>
          <w:sz w:val="28"/>
          <w:szCs w:val="28"/>
        </w:rPr>
        <w:t>в</w:t>
      </w:r>
      <w:r w:rsidRPr="00596873">
        <w:rPr>
          <w:spacing w:val="6"/>
          <w:sz w:val="28"/>
          <w:szCs w:val="28"/>
        </w:rPr>
        <w:t xml:space="preserve"> </w:t>
      </w:r>
      <w:r w:rsidRPr="00596873">
        <w:rPr>
          <w:sz w:val="28"/>
          <w:szCs w:val="28"/>
        </w:rPr>
        <w:t>2019</w:t>
      </w:r>
      <w:r w:rsidRPr="00596873">
        <w:rPr>
          <w:spacing w:val="8"/>
          <w:sz w:val="28"/>
          <w:szCs w:val="28"/>
        </w:rPr>
        <w:t xml:space="preserve"> </w:t>
      </w:r>
      <w:r w:rsidRPr="00596873">
        <w:rPr>
          <w:sz w:val="28"/>
          <w:szCs w:val="28"/>
        </w:rPr>
        <w:t>г. их было 235,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т.е.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отчетном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периоде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наблюдается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тенденция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к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уменьшению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обращений</w:t>
      </w:r>
      <w:r w:rsidRPr="00596873">
        <w:rPr>
          <w:spacing w:val="-1"/>
          <w:sz w:val="28"/>
          <w:szCs w:val="28"/>
        </w:rPr>
        <w:t xml:space="preserve"> </w:t>
      </w:r>
      <w:r w:rsidRPr="00596873">
        <w:rPr>
          <w:sz w:val="28"/>
          <w:szCs w:val="28"/>
        </w:rPr>
        <w:t>граждан.</w:t>
      </w:r>
    </w:p>
    <w:p w:rsidR="00596873" w:rsidRPr="00596873" w:rsidRDefault="00596873" w:rsidP="00596873">
      <w:pPr>
        <w:spacing w:line="276" w:lineRule="auto"/>
        <w:ind w:left="102" w:right="2702" w:firstLine="7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Из 180 письменных и устных обращений граждан:</w:t>
      </w:r>
      <w:r w:rsidRPr="00596873">
        <w:rPr>
          <w:spacing w:val="-67"/>
          <w:sz w:val="28"/>
          <w:szCs w:val="28"/>
        </w:rPr>
        <w:t xml:space="preserve"> -       - -               </w:t>
      </w:r>
      <w:r w:rsidRPr="00596873">
        <w:rPr>
          <w:sz w:val="28"/>
          <w:szCs w:val="28"/>
        </w:rPr>
        <w:t>167  письменных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(в</w:t>
      </w:r>
      <w:r w:rsidRPr="00596873">
        <w:rPr>
          <w:spacing w:val="-1"/>
          <w:sz w:val="28"/>
          <w:szCs w:val="28"/>
        </w:rPr>
        <w:t xml:space="preserve"> </w:t>
      </w:r>
      <w:r w:rsidRPr="00596873">
        <w:rPr>
          <w:sz w:val="28"/>
          <w:szCs w:val="28"/>
        </w:rPr>
        <w:t>2019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году</w:t>
      </w:r>
      <w:r w:rsidRPr="00596873">
        <w:rPr>
          <w:spacing w:val="-5"/>
          <w:sz w:val="28"/>
          <w:szCs w:val="28"/>
        </w:rPr>
        <w:t xml:space="preserve"> </w:t>
      </w:r>
      <w:r w:rsidRPr="00596873">
        <w:rPr>
          <w:sz w:val="28"/>
          <w:szCs w:val="28"/>
        </w:rPr>
        <w:t>– 213),</w:t>
      </w:r>
    </w:p>
    <w:p w:rsidR="00596873" w:rsidRPr="00596873" w:rsidRDefault="00596873" w:rsidP="00596873">
      <w:pPr>
        <w:spacing w:line="276" w:lineRule="auto"/>
        <w:ind w:left="102"/>
        <w:jc w:val="both"/>
        <w:rPr>
          <w:sz w:val="28"/>
          <w:szCs w:val="28"/>
        </w:rPr>
      </w:pPr>
      <w:r w:rsidRPr="00596873">
        <w:rPr>
          <w:sz w:val="28"/>
          <w:szCs w:val="28"/>
        </w:rPr>
        <w:t xml:space="preserve">- 13 </w:t>
      </w:r>
      <w:proofErr w:type="gramStart"/>
      <w:r w:rsidRPr="00596873">
        <w:rPr>
          <w:sz w:val="28"/>
          <w:szCs w:val="28"/>
        </w:rPr>
        <w:t>устных</w:t>
      </w:r>
      <w:proofErr w:type="gramEnd"/>
      <w:r w:rsidRPr="00596873">
        <w:rPr>
          <w:sz w:val="28"/>
          <w:szCs w:val="28"/>
        </w:rPr>
        <w:t xml:space="preserve"> (в</w:t>
      </w:r>
      <w:r w:rsidRPr="00596873">
        <w:rPr>
          <w:spacing w:val="-2"/>
          <w:sz w:val="28"/>
          <w:szCs w:val="28"/>
        </w:rPr>
        <w:t xml:space="preserve"> </w:t>
      </w:r>
      <w:r w:rsidRPr="00596873">
        <w:rPr>
          <w:sz w:val="28"/>
          <w:szCs w:val="28"/>
        </w:rPr>
        <w:t>2019 году</w:t>
      </w:r>
      <w:r w:rsidRPr="00596873">
        <w:rPr>
          <w:spacing w:val="-1"/>
          <w:sz w:val="28"/>
          <w:szCs w:val="28"/>
        </w:rPr>
        <w:t xml:space="preserve"> </w:t>
      </w:r>
      <w:r w:rsidRPr="00596873">
        <w:rPr>
          <w:sz w:val="28"/>
          <w:szCs w:val="28"/>
        </w:rPr>
        <w:t>–</w:t>
      </w:r>
      <w:r w:rsidRPr="00596873">
        <w:rPr>
          <w:spacing w:val="-3"/>
          <w:sz w:val="28"/>
          <w:szCs w:val="28"/>
        </w:rPr>
        <w:t xml:space="preserve"> </w:t>
      </w:r>
      <w:r w:rsidRPr="00596873">
        <w:rPr>
          <w:sz w:val="28"/>
          <w:szCs w:val="28"/>
        </w:rPr>
        <w:t>22).</w:t>
      </w:r>
    </w:p>
    <w:p w:rsidR="00596873" w:rsidRPr="00596873" w:rsidRDefault="00596873" w:rsidP="00596873">
      <w:pPr>
        <w:spacing w:line="276" w:lineRule="auto"/>
        <w:ind w:left="102" w:right="104" w:firstLine="707"/>
        <w:jc w:val="both"/>
        <w:rPr>
          <w:sz w:val="28"/>
          <w:szCs w:val="28"/>
        </w:rPr>
      </w:pPr>
      <w:proofErr w:type="gramStart"/>
      <w:r w:rsidRPr="00596873">
        <w:rPr>
          <w:sz w:val="28"/>
          <w:szCs w:val="28"/>
        </w:rPr>
        <w:t>Уменьшение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личных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приемов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граждан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2021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году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обусловлено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неблагополучной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эпидемиологической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обстановкой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из-за</w:t>
      </w:r>
      <w:r w:rsidRPr="00596873">
        <w:rPr>
          <w:spacing w:val="-67"/>
          <w:sz w:val="28"/>
          <w:szCs w:val="28"/>
        </w:rPr>
        <w:t xml:space="preserve"> </w:t>
      </w:r>
      <w:r w:rsidRPr="00596873">
        <w:rPr>
          <w:sz w:val="28"/>
          <w:szCs w:val="28"/>
        </w:rPr>
        <w:t>вспышки</w:t>
      </w:r>
      <w:r w:rsidRPr="00596873">
        <w:rPr>
          <w:spacing w:val="1"/>
          <w:sz w:val="28"/>
          <w:szCs w:val="28"/>
        </w:rPr>
        <w:t xml:space="preserve"> </w:t>
      </w:r>
      <w:proofErr w:type="spellStart"/>
      <w:r w:rsidRPr="00596873">
        <w:rPr>
          <w:sz w:val="28"/>
          <w:szCs w:val="28"/>
        </w:rPr>
        <w:t>коронавирусной</w:t>
      </w:r>
      <w:proofErr w:type="spellEnd"/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инфекции,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целях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предупреждения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ее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распространения на территории Российской Федерации, защиты здоровья,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прав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и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законных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интересов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граждан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Российской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Федерации,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а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также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во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исполнение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мер,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предпринятых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Правительством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Российской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Федерации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и</w:t>
      </w:r>
      <w:r w:rsidRPr="00596873">
        <w:rPr>
          <w:spacing w:val="-67"/>
          <w:sz w:val="28"/>
          <w:szCs w:val="28"/>
        </w:rPr>
        <w:t xml:space="preserve"> </w:t>
      </w:r>
      <w:r w:rsidRPr="00596873">
        <w:rPr>
          <w:sz w:val="28"/>
          <w:szCs w:val="28"/>
        </w:rPr>
        <w:t xml:space="preserve">Правительством Белгородской области 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недопущению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распространения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случаев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заболевания.</w:t>
      </w:r>
      <w:proofErr w:type="gramEnd"/>
      <w:r w:rsidRPr="00596873">
        <w:rPr>
          <w:sz w:val="28"/>
          <w:szCs w:val="28"/>
        </w:rPr>
        <w:t xml:space="preserve"> Большинство приемов велось в онлайн режиме.</w:t>
      </w:r>
    </w:p>
    <w:p w:rsidR="00596873" w:rsidRPr="00596873" w:rsidRDefault="00596873" w:rsidP="00596873">
      <w:pPr>
        <w:spacing w:line="276" w:lineRule="auto"/>
        <w:ind w:left="102" w:right="104" w:firstLine="707"/>
        <w:jc w:val="both"/>
        <w:rPr>
          <w:sz w:val="28"/>
          <w:szCs w:val="28"/>
        </w:rPr>
      </w:pPr>
    </w:p>
    <w:p w:rsidR="00596873" w:rsidRPr="00596873" w:rsidRDefault="00596873" w:rsidP="00596873">
      <w:pPr>
        <w:spacing w:line="276" w:lineRule="auto"/>
        <w:ind w:left="102" w:right="110" w:firstLine="7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Анализ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социального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состава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авторов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обращений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показывает,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что</w:t>
      </w:r>
      <w:r w:rsidRPr="00596873">
        <w:rPr>
          <w:spacing w:val="-67"/>
          <w:sz w:val="28"/>
          <w:szCs w:val="28"/>
        </w:rPr>
        <w:t xml:space="preserve"> </w:t>
      </w:r>
      <w:r w:rsidRPr="00596873">
        <w:rPr>
          <w:sz w:val="28"/>
          <w:szCs w:val="28"/>
        </w:rPr>
        <w:t>большинство из них относится к социально незащищенным слоям населения:</w:t>
      </w:r>
      <w:r w:rsidRPr="00596873">
        <w:rPr>
          <w:spacing w:val="-67"/>
          <w:sz w:val="28"/>
          <w:szCs w:val="28"/>
        </w:rPr>
        <w:t xml:space="preserve"> </w:t>
      </w:r>
      <w:r w:rsidRPr="00596873">
        <w:rPr>
          <w:sz w:val="28"/>
          <w:szCs w:val="28"/>
        </w:rPr>
        <w:t>наибольшее количество обращений поступило от пенсионеров, многодетных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семей,</w:t>
      </w:r>
      <w:r w:rsidRPr="00596873">
        <w:rPr>
          <w:spacing w:val="-5"/>
          <w:sz w:val="28"/>
          <w:szCs w:val="28"/>
        </w:rPr>
        <w:t xml:space="preserve"> </w:t>
      </w:r>
      <w:r w:rsidRPr="00596873">
        <w:rPr>
          <w:sz w:val="28"/>
          <w:szCs w:val="28"/>
        </w:rPr>
        <w:t>инвалидов</w:t>
      </w:r>
      <w:r w:rsidRPr="00596873">
        <w:rPr>
          <w:spacing w:val="-2"/>
          <w:sz w:val="28"/>
          <w:szCs w:val="28"/>
        </w:rPr>
        <w:t xml:space="preserve"> </w:t>
      </w:r>
      <w:r w:rsidRPr="00596873">
        <w:rPr>
          <w:sz w:val="28"/>
          <w:szCs w:val="28"/>
        </w:rPr>
        <w:t>различных</w:t>
      </w:r>
      <w:r w:rsidRPr="00596873">
        <w:rPr>
          <w:spacing w:val="-3"/>
          <w:sz w:val="28"/>
          <w:szCs w:val="28"/>
        </w:rPr>
        <w:t xml:space="preserve"> </w:t>
      </w:r>
      <w:r w:rsidRPr="00596873">
        <w:rPr>
          <w:sz w:val="28"/>
          <w:szCs w:val="28"/>
        </w:rPr>
        <w:t>категорий,</w:t>
      </w:r>
      <w:r w:rsidRPr="00596873">
        <w:rPr>
          <w:spacing w:val="-1"/>
          <w:sz w:val="28"/>
          <w:szCs w:val="28"/>
        </w:rPr>
        <w:t xml:space="preserve"> </w:t>
      </w:r>
      <w:r w:rsidRPr="00596873">
        <w:rPr>
          <w:sz w:val="28"/>
          <w:szCs w:val="28"/>
        </w:rPr>
        <w:t>детей-сирот.</w:t>
      </w:r>
    </w:p>
    <w:p w:rsidR="00596873" w:rsidRPr="00596873" w:rsidRDefault="00596873" w:rsidP="00596873">
      <w:pPr>
        <w:spacing w:line="276" w:lineRule="auto"/>
        <w:ind w:left="102" w:right="110" w:firstLine="707"/>
        <w:jc w:val="both"/>
        <w:rPr>
          <w:sz w:val="28"/>
          <w:szCs w:val="28"/>
        </w:rPr>
      </w:pPr>
    </w:p>
    <w:p w:rsidR="00596873" w:rsidRPr="00596873" w:rsidRDefault="00596873" w:rsidP="00596873">
      <w:p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 xml:space="preserve">            Анализ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тематики</w:t>
      </w:r>
      <w:r w:rsidRPr="00596873">
        <w:rPr>
          <w:spacing w:val="1"/>
          <w:sz w:val="28"/>
          <w:szCs w:val="28"/>
        </w:rPr>
        <w:t xml:space="preserve"> 180 </w:t>
      </w:r>
      <w:r w:rsidRPr="00596873">
        <w:rPr>
          <w:sz w:val="28"/>
          <w:szCs w:val="28"/>
        </w:rPr>
        <w:t>обращений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показывает,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что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целом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тематическая</w:t>
      </w:r>
      <w:r w:rsidRPr="00596873">
        <w:rPr>
          <w:spacing w:val="-67"/>
          <w:sz w:val="28"/>
          <w:szCs w:val="28"/>
        </w:rPr>
        <w:t xml:space="preserve"> </w:t>
      </w:r>
      <w:r w:rsidRPr="00596873">
        <w:rPr>
          <w:sz w:val="28"/>
          <w:szCs w:val="28"/>
        </w:rPr>
        <w:t>структура остается стабильной: наиболее часто встречаемые вопросы 2021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года:</w:t>
      </w:r>
    </w:p>
    <w:p w:rsidR="00596873" w:rsidRPr="00596873" w:rsidRDefault="00596873" w:rsidP="00596873">
      <w:pPr>
        <w:numPr>
          <w:ilvl w:val="0"/>
          <w:numId w:val="9"/>
        </w:num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  <w:lang w:eastAsia="ru-RU"/>
        </w:rPr>
        <w:t>Обеспечение земельными участками, ИЖС – 27 (15%);</w:t>
      </w:r>
    </w:p>
    <w:p w:rsidR="00596873" w:rsidRPr="00596873" w:rsidRDefault="00596873" w:rsidP="00596873">
      <w:pPr>
        <w:numPr>
          <w:ilvl w:val="0"/>
          <w:numId w:val="9"/>
        </w:numPr>
        <w:spacing w:line="342" w:lineRule="exact"/>
        <w:rPr>
          <w:sz w:val="28"/>
          <w:szCs w:val="28"/>
        </w:rPr>
      </w:pPr>
      <w:r w:rsidRPr="00596873">
        <w:rPr>
          <w:sz w:val="28"/>
          <w:szCs w:val="28"/>
        </w:rPr>
        <w:t>Жилищные вопросы – 13  (7,2%);</w:t>
      </w:r>
    </w:p>
    <w:p w:rsidR="00596873" w:rsidRPr="00596873" w:rsidRDefault="00596873" w:rsidP="00596873">
      <w:pPr>
        <w:numPr>
          <w:ilvl w:val="0"/>
          <w:numId w:val="9"/>
        </w:num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  <w:lang w:eastAsia="ru-RU"/>
        </w:rPr>
        <w:t>Коммунально-бытовые вопросы, услуги ЖКХ – 16 (8,8%);</w:t>
      </w:r>
    </w:p>
    <w:p w:rsidR="00596873" w:rsidRPr="00596873" w:rsidRDefault="00596873" w:rsidP="00596873">
      <w:pPr>
        <w:numPr>
          <w:ilvl w:val="0"/>
          <w:numId w:val="9"/>
        </w:num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Строительство и ремонт объектов инфраструктуры, дорог – 11 (6,1%);</w:t>
      </w:r>
    </w:p>
    <w:p w:rsidR="00596873" w:rsidRPr="00596873" w:rsidRDefault="00596873" w:rsidP="00596873">
      <w:pPr>
        <w:numPr>
          <w:ilvl w:val="0"/>
          <w:numId w:val="9"/>
        </w:numPr>
        <w:spacing w:line="342" w:lineRule="exact"/>
        <w:rPr>
          <w:sz w:val="28"/>
          <w:szCs w:val="28"/>
        </w:rPr>
      </w:pPr>
      <w:r w:rsidRPr="00596873">
        <w:rPr>
          <w:sz w:val="28"/>
          <w:szCs w:val="28"/>
        </w:rPr>
        <w:t>Комплексное благоустройство – 17 обращений (9,4%);</w:t>
      </w:r>
    </w:p>
    <w:p w:rsidR="00596873" w:rsidRPr="00596873" w:rsidRDefault="00596873" w:rsidP="00596873">
      <w:pPr>
        <w:numPr>
          <w:ilvl w:val="0"/>
          <w:numId w:val="9"/>
        </w:numPr>
        <w:spacing w:line="342" w:lineRule="exact"/>
        <w:rPr>
          <w:sz w:val="28"/>
          <w:szCs w:val="28"/>
        </w:rPr>
      </w:pPr>
      <w:r w:rsidRPr="00596873">
        <w:rPr>
          <w:sz w:val="28"/>
          <w:szCs w:val="28"/>
        </w:rPr>
        <w:t>Транспорт и связь – 2 (1,1%);</w:t>
      </w:r>
    </w:p>
    <w:p w:rsidR="00596873" w:rsidRPr="00596873" w:rsidRDefault="00596873" w:rsidP="00596873">
      <w:pPr>
        <w:numPr>
          <w:ilvl w:val="0"/>
          <w:numId w:val="9"/>
        </w:numPr>
        <w:spacing w:line="342" w:lineRule="exact"/>
        <w:rPr>
          <w:sz w:val="28"/>
          <w:szCs w:val="28"/>
        </w:rPr>
      </w:pPr>
      <w:r w:rsidRPr="00596873">
        <w:rPr>
          <w:sz w:val="28"/>
          <w:szCs w:val="28"/>
        </w:rPr>
        <w:t>Здравоохранение  – 13 (7,2%);</w:t>
      </w:r>
    </w:p>
    <w:p w:rsidR="00596873" w:rsidRPr="00596873" w:rsidRDefault="00596873" w:rsidP="00596873">
      <w:pPr>
        <w:numPr>
          <w:ilvl w:val="0"/>
          <w:numId w:val="9"/>
        </w:numPr>
        <w:spacing w:line="342" w:lineRule="exact"/>
        <w:rPr>
          <w:sz w:val="28"/>
          <w:szCs w:val="28"/>
        </w:rPr>
      </w:pPr>
      <w:r w:rsidRPr="00596873">
        <w:rPr>
          <w:sz w:val="28"/>
          <w:szCs w:val="28"/>
        </w:rPr>
        <w:t>Труд и заработная плата – 4 (2,2%);</w:t>
      </w:r>
    </w:p>
    <w:p w:rsidR="00596873" w:rsidRPr="00596873" w:rsidRDefault="00596873" w:rsidP="00596873">
      <w:pPr>
        <w:numPr>
          <w:ilvl w:val="0"/>
          <w:numId w:val="9"/>
        </w:num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Социальное и пенсионное обеспечение – 41 (22,7%);</w:t>
      </w:r>
    </w:p>
    <w:p w:rsidR="00596873" w:rsidRPr="00596873" w:rsidRDefault="00596873" w:rsidP="00596873">
      <w:pPr>
        <w:numPr>
          <w:ilvl w:val="0"/>
          <w:numId w:val="9"/>
        </w:num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Экономика, промышленность и предпринимательство – 3 (1,6%);</w:t>
      </w:r>
    </w:p>
    <w:p w:rsidR="00596873" w:rsidRPr="00596873" w:rsidRDefault="00596873" w:rsidP="00596873">
      <w:pPr>
        <w:numPr>
          <w:ilvl w:val="0"/>
          <w:numId w:val="9"/>
        </w:num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Защита прав потребителей – 2 (1,1%);</w:t>
      </w:r>
    </w:p>
    <w:p w:rsidR="00596873" w:rsidRPr="00596873" w:rsidRDefault="00596873" w:rsidP="00596873">
      <w:pPr>
        <w:numPr>
          <w:ilvl w:val="0"/>
          <w:numId w:val="9"/>
        </w:num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Водоснабжение и водоотведение – 14 (7,7%);</w:t>
      </w:r>
    </w:p>
    <w:p w:rsidR="00596873" w:rsidRPr="00596873" w:rsidRDefault="00596873" w:rsidP="00596873">
      <w:pPr>
        <w:numPr>
          <w:ilvl w:val="0"/>
          <w:numId w:val="9"/>
        </w:num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Наука, культура и образование – 7 (3,8%);</w:t>
      </w:r>
    </w:p>
    <w:p w:rsidR="00596873" w:rsidRPr="00596873" w:rsidRDefault="00596873" w:rsidP="00596873">
      <w:pPr>
        <w:numPr>
          <w:ilvl w:val="0"/>
          <w:numId w:val="9"/>
        </w:numPr>
        <w:spacing w:line="342" w:lineRule="exact"/>
        <w:rPr>
          <w:sz w:val="28"/>
          <w:szCs w:val="28"/>
        </w:rPr>
      </w:pPr>
      <w:r w:rsidRPr="00596873">
        <w:rPr>
          <w:sz w:val="28"/>
          <w:szCs w:val="28"/>
        </w:rPr>
        <w:t>Вопросы экологии – 6 (3,3%);</w:t>
      </w:r>
    </w:p>
    <w:p w:rsidR="00596873" w:rsidRPr="00596873" w:rsidRDefault="00596873" w:rsidP="00596873">
      <w:pPr>
        <w:numPr>
          <w:ilvl w:val="0"/>
          <w:numId w:val="9"/>
        </w:numPr>
        <w:spacing w:before="67" w:line="276" w:lineRule="auto"/>
        <w:ind w:right="1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Прочие вопросы – 4 (2,2%).</w:t>
      </w:r>
    </w:p>
    <w:p w:rsidR="00596873" w:rsidRPr="00596873" w:rsidRDefault="00596873" w:rsidP="00596873">
      <w:pPr>
        <w:spacing w:before="11" w:line="276" w:lineRule="auto"/>
        <w:rPr>
          <w:sz w:val="28"/>
          <w:szCs w:val="28"/>
        </w:rPr>
      </w:pPr>
    </w:p>
    <w:p w:rsidR="00596873" w:rsidRPr="00D827F4" w:rsidRDefault="00596873" w:rsidP="00596873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596873">
        <w:rPr>
          <w:sz w:val="28"/>
          <w:szCs w:val="28"/>
        </w:rPr>
        <w:t>Налаживание</w:t>
      </w:r>
      <w:r w:rsidRPr="00596873">
        <w:rPr>
          <w:spacing w:val="71"/>
          <w:sz w:val="28"/>
          <w:szCs w:val="28"/>
        </w:rPr>
        <w:t xml:space="preserve"> </w:t>
      </w:r>
      <w:r w:rsidRPr="00596873">
        <w:rPr>
          <w:sz w:val="28"/>
          <w:szCs w:val="28"/>
        </w:rPr>
        <w:t xml:space="preserve">диалога  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 xml:space="preserve">между  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 xml:space="preserve">депутатами  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 xml:space="preserve">и  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населением,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осуществление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системы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мониторинга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общественного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мнения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самым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актуальным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вопросам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жизни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района,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основанный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на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данных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опросов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населения,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позволяет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выявить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узловые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проблемы,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принять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эффективные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управленческие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решения,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значительно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повысить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уровень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доверия. Продолжается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работа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по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мониторингу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сообщений,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поступивших</w:t>
      </w:r>
      <w:r w:rsidRPr="00596873">
        <w:rPr>
          <w:spacing w:val="1"/>
          <w:sz w:val="28"/>
          <w:szCs w:val="28"/>
        </w:rPr>
        <w:t xml:space="preserve"> </w:t>
      </w:r>
      <w:r w:rsidRPr="00596873">
        <w:rPr>
          <w:sz w:val="28"/>
          <w:szCs w:val="28"/>
        </w:rPr>
        <w:t>через</w:t>
      </w:r>
      <w:r w:rsidRPr="00596873">
        <w:rPr>
          <w:spacing w:val="-67"/>
          <w:sz w:val="28"/>
          <w:szCs w:val="28"/>
        </w:rPr>
        <w:t xml:space="preserve"> </w:t>
      </w:r>
      <w:r w:rsidRPr="00596873">
        <w:rPr>
          <w:sz w:val="28"/>
          <w:szCs w:val="28"/>
        </w:rPr>
        <w:t>социальные</w:t>
      </w:r>
      <w:r w:rsidRPr="00596873">
        <w:rPr>
          <w:spacing w:val="-1"/>
          <w:sz w:val="28"/>
          <w:szCs w:val="28"/>
        </w:rPr>
        <w:t xml:space="preserve"> </w:t>
      </w:r>
      <w:r w:rsidRPr="00596873">
        <w:rPr>
          <w:sz w:val="28"/>
          <w:szCs w:val="28"/>
        </w:rPr>
        <w:t>сети.</w:t>
      </w:r>
      <w:r w:rsidRPr="00596873">
        <w:rPr>
          <w:spacing w:val="-1"/>
          <w:sz w:val="28"/>
          <w:szCs w:val="28"/>
        </w:rPr>
        <w:t xml:space="preserve"> </w:t>
      </w:r>
      <w:r w:rsidRPr="00596873">
        <w:rPr>
          <w:sz w:val="28"/>
          <w:szCs w:val="28"/>
        </w:rPr>
        <w:t>Оперативно</w:t>
      </w:r>
      <w:r w:rsidRPr="00596873">
        <w:rPr>
          <w:spacing w:val="-3"/>
          <w:sz w:val="28"/>
          <w:szCs w:val="28"/>
        </w:rPr>
        <w:t xml:space="preserve"> </w:t>
      </w:r>
      <w:r w:rsidRPr="00596873">
        <w:rPr>
          <w:sz w:val="28"/>
          <w:szCs w:val="28"/>
        </w:rPr>
        <w:t>отрабатываются</w:t>
      </w:r>
      <w:r w:rsidRPr="00596873">
        <w:rPr>
          <w:spacing w:val="-1"/>
          <w:sz w:val="28"/>
          <w:szCs w:val="28"/>
        </w:rPr>
        <w:t xml:space="preserve"> </w:t>
      </w:r>
      <w:r w:rsidRPr="00596873">
        <w:rPr>
          <w:sz w:val="28"/>
          <w:szCs w:val="28"/>
        </w:rPr>
        <w:t>инциденты. Графики приема граждан членами Муниципального совета публикуется в межрайонной газете «Наша Жизнь» и размещается на сайте органов местного сам</w:t>
      </w:r>
      <w:r w:rsidR="00FA3F5D" w:rsidRPr="00D827F4">
        <w:rPr>
          <w:sz w:val="28"/>
          <w:szCs w:val="28"/>
        </w:rPr>
        <w:t>оуправления Ракитянского района.</w:t>
      </w:r>
    </w:p>
    <w:p w:rsidR="00FA3F5D" w:rsidRPr="00D827F4" w:rsidRDefault="00FA3F5D" w:rsidP="00596873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>Сроки рассмотрения обращений граждан отслеживаются ежедневно. Еженедельно готовится реестр обращений, у которых истекает срок рассмотрения и напоминание об обращениях, срок рассмотрения которых заканчивается в ближайшую неделю.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Нарушение установленного </w:t>
      </w:r>
      <w:hyperlink r:id="rId10">
        <w:r w:rsidRPr="00D827F4">
          <w:rPr>
            <w:rStyle w:val="a6"/>
            <w:sz w:val="28"/>
            <w:szCs w:val="28"/>
          </w:rPr>
          <w:t>законодательством Российской</w:t>
        </w:r>
      </w:hyperlink>
      <w:r w:rsidRPr="00D827F4">
        <w:rPr>
          <w:sz w:val="28"/>
          <w:szCs w:val="28"/>
        </w:rPr>
        <w:t xml:space="preserve"> </w:t>
      </w:r>
      <w:hyperlink r:id="rId11">
        <w:r w:rsidRPr="00D827F4">
          <w:rPr>
            <w:rStyle w:val="a6"/>
            <w:sz w:val="28"/>
            <w:szCs w:val="28"/>
          </w:rPr>
          <w:t xml:space="preserve">Федерации </w:t>
        </w:r>
      </w:hyperlink>
      <w:r w:rsidRPr="00D827F4">
        <w:rPr>
          <w:sz w:val="28"/>
          <w:szCs w:val="28"/>
        </w:rPr>
        <w:t xml:space="preserve">порядка рассмотрения обращений граждан должностными лицами органов местного самоуправления, в соответствии со ст. 5.59 Кодекса об </w:t>
      </w:r>
      <w:hyperlink r:id="rId12">
        <w:r w:rsidRPr="00D827F4">
          <w:rPr>
            <w:rStyle w:val="a6"/>
            <w:sz w:val="28"/>
            <w:szCs w:val="28"/>
          </w:rPr>
          <w:t>административных правонарушениях</w:t>
        </w:r>
      </w:hyperlink>
      <w:r w:rsidRPr="00D827F4">
        <w:rPr>
          <w:sz w:val="28"/>
          <w:szCs w:val="28"/>
        </w:rPr>
        <w:tab/>
        <w:t xml:space="preserve">влечет наложение </w:t>
      </w:r>
      <w:hyperlink r:id="rId13">
        <w:r w:rsidRPr="00D827F4">
          <w:rPr>
            <w:rStyle w:val="a6"/>
            <w:sz w:val="28"/>
            <w:szCs w:val="28"/>
          </w:rPr>
          <w:t>административного штрафа</w:t>
        </w:r>
      </w:hyperlink>
      <w:r w:rsidRPr="00D827F4">
        <w:rPr>
          <w:sz w:val="28"/>
          <w:szCs w:val="28"/>
        </w:rPr>
        <w:t xml:space="preserve"> в размере от пяти тысяч до десяти тысяч рублей.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>Аппаратом Муниципального совета  стало больше внимания уделяться качеству подготовки ответов на обращения граждан. Каждое обращение гражданина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автору.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>Информация о принятых мерах по обращению доводится до заявителя в ходе «обратной связи». Регулярно проводится аналитическая работа по выявлению причин обращений граждан, усилена контрольная работа за исполнением обращений.</w:t>
      </w:r>
    </w:p>
    <w:p w:rsidR="00FA3F5D" w:rsidRPr="00D827F4" w:rsidRDefault="00FA3F5D" w:rsidP="00FA3F5D">
      <w:pPr>
        <w:spacing w:before="120" w:line="276" w:lineRule="auto"/>
        <w:ind w:right="103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     На территории района регулярно проводятся культурно-массовые, спортивные и праздничные мероприятия. Совместно с жителями мы принимаем активное участие в экологических субботниках, озеленении территорий. Большое значение в нашей работе придается работе с молодежью, людьми старшего поколения, помощи социально незащищенным категориям граждан. 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lastRenderedPageBreak/>
        <w:t xml:space="preserve">В целях оперативного и объективного информирования ракитянцев  о работе депутатского корпуса и принимаемых им решениях, информация о деятельности Совета и работе депутатов регулярно освещалась в средствах массовой информации, размещалась в Интернете на официальном сайте органов местного самоуправления Ракитянского района. 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>Правовые акты нормативного характера направлялись для включения в регистр муниципальных правовых актов Белгородской области.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Традиционным стало проведение Дней депутата в поселениях района. Темы разные, а цель одна – это информирование населения о программах, действующих на территории нашей области, о реальных делах законодательной и исполнительной власти в области и районе.                          </w:t>
      </w:r>
    </w:p>
    <w:p w:rsidR="000439E0" w:rsidRPr="00D827F4" w:rsidRDefault="00FA3F5D" w:rsidP="000439E0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D827F4">
        <w:rPr>
          <w:sz w:val="28"/>
          <w:szCs w:val="28"/>
        </w:rPr>
        <w:t xml:space="preserve">        </w:t>
      </w:r>
      <w:r w:rsidR="000439E0" w:rsidRPr="00D827F4">
        <w:rPr>
          <w:sz w:val="28"/>
          <w:szCs w:val="28"/>
        </w:rPr>
        <w:t xml:space="preserve">     </w:t>
      </w:r>
      <w:r w:rsidRPr="00D827F4">
        <w:rPr>
          <w:sz w:val="28"/>
          <w:szCs w:val="28"/>
        </w:rPr>
        <w:t xml:space="preserve">Эффективность экономического и социального развития  напрямую зависит от политических событий. </w:t>
      </w:r>
      <w:r w:rsidR="000439E0" w:rsidRPr="00D827F4">
        <w:rPr>
          <w:rFonts w:eastAsia="Calibri"/>
          <w:sz w:val="28"/>
          <w:szCs w:val="28"/>
        </w:rPr>
        <w:t xml:space="preserve">Согласно,  детального анализа электоральных историй предыдущих избирательных кампаний различного уровня можно увидеть, что явка  избирателей района на них достаточно высока.  Так на выборы депутатов ГД РФ явка составила в 2021 году явка – 76,57%, за ЕР – 67,0%, за </w:t>
      </w:r>
      <w:proofErr w:type="spellStart"/>
      <w:r w:rsidR="000439E0" w:rsidRPr="00D827F4">
        <w:rPr>
          <w:rFonts w:eastAsia="Calibri"/>
          <w:sz w:val="28"/>
          <w:szCs w:val="28"/>
        </w:rPr>
        <w:t>Скруга</w:t>
      </w:r>
      <w:proofErr w:type="spellEnd"/>
      <w:r w:rsidR="000439E0" w:rsidRPr="00D827F4">
        <w:rPr>
          <w:rFonts w:eastAsia="Calibri"/>
          <w:sz w:val="28"/>
          <w:szCs w:val="28"/>
        </w:rPr>
        <w:t xml:space="preserve"> Валерия Степановича – 76,54%. </w:t>
      </w:r>
    </w:p>
    <w:p w:rsidR="000439E0" w:rsidRPr="000439E0" w:rsidRDefault="000439E0" w:rsidP="000439E0">
      <w:pPr>
        <w:widowControl/>
        <w:autoSpaceDE/>
        <w:autoSpaceDN/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0439E0">
        <w:rPr>
          <w:rFonts w:eastAsia="Calibri"/>
          <w:sz w:val="28"/>
          <w:szCs w:val="28"/>
        </w:rPr>
        <w:t xml:space="preserve">        </w:t>
      </w:r>
      <w:r w:rsidRPr="00D827F4">
        <w:rPr>
          <w:rFonts w:eastAsia="Calibri"/>
          <w:sz w:val="28"/>
          <w:szCs w:val="28"/>
        </w:rPr>
        <w:t xml:space="preserve">      </w:t>
      </w:r>
      <w:r w:rsidRPr="000439E0">
        <w:rPr>
          <w:rFonts w:eastAsia="Calibri"/>
          <w:sz w:val="28"/>
          <w:szCs w:val="28"/>
        </w:rPr>
        <w:t>На досрочных выборах Губернатора Белгородской области явка составила 76,12%, за Гладкова Вячеслава Владимировича проголосовало 81,40%.</w:t>
      </w:r>
    </w:p>
    <w:p w:rsidR="000439E0" w:rsidRPr="000439E0" w:rsidRDefault="000439E0" w:rsidP="000439E0">
      <w:pPr>
        <w:widowControl/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 w:rsidRPr="000439E0">
        <w:rPr>
          <w:rFonts w:eastAsia="Calibri"/>
          <w:sz w:val="28"/>
          <w:szCs w:val="28"/>
        </w:rPr>
        <w:t xml:space="preserve">          Из анализа электоральной специфики района и выборной истории можно сделать вывод о том, что активность избирателей во многом  зависит от уровня  выборов.           Совместными усилиями всех заинтересованных структур в </w:t>
      </w:r>
      <w:proofErr w:type="spellStart"/>
      <w:r w:rsidRPr="000439E0">
        <w:rPr>
          <w:rFonts w:eastAsia="Calibri"/>
          <w:sz w:val="28"/>
          <w:szCs w:val="28"/>
        </w:rPr>
        <w:t>Ракитянском</w:t>
      </w:r>
      <w:proofErr w:type="spellEnd"/>
      <w:r w:rsidRPr="000439E0">
        <w:rPr>
          <w:rFonts w:eastAsia="Calibri"/>
          <w:sz w:val="28"/>
          <w:szCs w:val="28"/>
        </w:rPr>
        <w:t xml:space="preserve"> районе удалось максимально исключить влияние административного ресурса и добиться общественно – гражданского ведения агитационной кампании выборов различного уровня.</w:t>
      </w:r>
    </w:p>
    <w:p w:rsidR="00FA3F5D" w:rsidRPr="00D827F4" w:rsidRDefault="000439E0" w:rsidP="000439E0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rFonts w:ascii="Calibri" w:eastAsia="Calibri" w:hAnsi="Calibri"/>
          <w:sz w:val="28"/>
          <w:szCs w:val="28"/>
        </w:rPr>
        <w:t xml:space="preserve">           </w:t>
      </w:r>
      <w:r w:rsidRPr="00D827F4">
        <w:rPr>
          <w:sz w:val="28"/>
          <w:szCs w:val="28"/>
          <w:lang w:eastAsia="ru-RU"/>
        </w:rPr>
        <w:t>Жалоб, поступивших на нарушения порядка и правил предвыборной агитации кандидатами  в депутаты  ГД РФ в сентябре 2021 года не поступало. Нарушений избирательного законодательства в день выборов не зафиксировано.</w:t>
      </w:r>
      <w:r w:rsidRPr="00D827F4">
        <w:rPr>
          <w:b/>
          <w:i/>
          <w:sz w:val="28"/>
          <w:szCs w:val="28"/>
          <w:lang w:eastAsia="ru-RU"/>
        </w:rPr>
        <w:t xml:space="preserve"> </w:t>
      </w:r>
      <w:r w:rsidRPr="00D827F4">
        <w:rPr>
          <w:sz w:val="28"/>
          <w:szCs w:val="28"/>
        </w:rPr>
        <w:t xml:space="preserve">    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    Спасибо всем за результат!</w:t>
      </w:r>
    </w:p>
    <w:p w:rsidR="00E96462" w:rsidRDefault="00E96462" w:rsidP="00FA3F5D">
      <w:pPr>
        <w:spacing w:before="120" w:line="276" w:lineRule="auto"/>
        <w:ind w:left="102" w:right="103" w:firstLine="707"/>
        <w:jc w:val="both"/>
        <w:rPr>
          <w:b/>
          <w:sz w:val="28"/>
          <w:szCs w:val="28"/>
        </w:rPr>
      </w:pPr>
    </w:p>
    <w:p w:rsidR="00FA3F5D" w:rsidRPr="00D827F4" w:rsidRDefault="00FA3F5D" w:rsidP="00E96462">
      <w:pPr>
        <w:spacing w:before="120" w:line="276" w:lineRule="auto"/>
        <w:ind w:left="102" w:right="103" w:firstLine="707"/>
        <w:jc w:val="center"/>
        <w:rPr>
          <w:b/>
          <w:sz w:val="28"/>
          <w:szCs w:val="28"/>
        </w:rPr>
      </w:pPr>
      <w:r w:rsidRPr="00D827F4">
        <w:rPr>
          <w:b/>
          <w:sz w:val="28"/>
          <w:szCs w:val="28"/>
        </w:rPr>
        <w:t>Уважаемые коллеги!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За отчетный период в </w:t>
      </w:r>
      <w:proofErr w:type="spellStart"/>
      <w:r w:rsidRPr="00D827F4">
        <w:rPr>
          <w:sz w:val="28"/>
          <w:szCs w:val="28"/>
        </w:rPr>
        <w:t>Ракитянском</w:t>
      </w:r>
      <w:proofErr w:type="spellEnd"/>
      <w:r w:rsidRPr="00D827F4">
        <w:rPr>
          <w:sz w:val="28"/>
          <w:szCs w:val="28"/>
        </w:rPr>
        <w:t xml:space="preserve"> районе были капитально отремонтир</w:t>
      </w:r>
      <w:r w:rsidR="000439E0" w:rsidRPr="00D827F4">
        <w:rPr>
          <w:sz w:val="28"/>
          <w:szCs w:val="28"/>
        </w:rPr>
        <w:t xml:space="preserve">ованы </w:t>
      </w:r>
      <w:proofErr w:type="spellStart"/>
      <w:r w:rsidR="000439E0" w:rsidRPr="00D827F4">
        <w:rPr>
          <w:sz w:val="28"/>
          <w:szCs w:val="28"/>
        </w:rPr>
        <w:t>Бобравская</w:t>
      </w:r>
      <w:proofErr w:type="spellEnd"/>
      <w:r w:rsidR="000439E0" w:rsidRPr="00D827F4">
        <w:rPr>
          <w:sz w:val="28"/>
          <w:szCs w:val="28"/>
        </w:rPr>
        <w:t xml:space="preserve"> школа</w:t>
      </w:r>
      <w:r w:rsidRPr="00D827F4">
        <w:rPr>
          <w:sz w:val="28"/>
          <w:szCs w:val="28"/>
        </w:rPr>
        <w:t xml:space="preserve">, начаты ремонты Ракитянской средней школы № 2 и </w:t>
      </w:r>
      <w:proofErr w:type="spellStart"/>
      <w:r w:rsidRPr="00D827F4">
        <w:rPr>
          <w:sz w:val="28"/>
          <w:szCs w:val="28"/>
        </w:rPr>
        <w:t>Зинаидинской</w:t>
      </w:r>
      <w:proofErr w:type="spellEnd"/>
      <w:r w:rsidRPr="00D827F4">
        <w:rPr>
          <w:sz w:val="28"/>
          <w:szCs w:val="28"/>
        </w:rPr>
        <w:t xml:space="preserve"> основной общеобразовательной школы. Капитально отремонтированы </w:t>
      </w:r>
      <w:proofErr w:type="spellStart"/>
      <w:r w:rsidRPr="00D827F4">
        <w:rPr>
          <w:sz w:val="28"/>
          <w:szCs w:val="28"/>
        </w:rPr>
        <w:t>Вышнепенский</w:t>
      </w:r>
      <w:proofErr w:type="spellEnd"/>
      <w:r w:rsidRPr="00D827F4">
        <w:rPr>
          <w:sz w:val="28"/>
          <w:szCs w:val="28"/>
        </w:rPr>
        <w:t xml:space="preserve">, Дмитриевский, Солдатский, </w:t>
      </w:r>
      <w:proofErr w:type="spellStart"/>
      <w:r w:rsidRPr="00D827F4">
        <w:rPr>
          <w:sz w:val="28"/>
          <w:szCs w:val="28"/>
        </w:rPr>
        <w:lastRenderedPageBreak/>
        <w:t>Бобравский</w:t>
      </w:r>
      <w:proofErr w:type="spellEnd"/>
      <w:r w:rsidRPr="00D827F4">
        <w:rPr>
          <w:sz w:val="28"/>
          <w:szCs w:val="28"/>
        </w:rPr>
        <w:t xml:space="preserve">, </w:t>
      </w:r>
      <w:proofErr w:type="spellStart"/>
      <w:r w:rsidRPr="00D827F4">
        <w:rPr>
          <w:sz w:val="28"/>
          <w:szCs w:val="28"/>
        </w:rPr>
        <w:t>Святославский</w:t>
      </w:r>
      <w:proofErr w:type="spellEnd"/>
      <w:r w:rsidRPr="00D827F4">
        <w:rPr>
          <w:sz w:val="28"/>
          <w:szCs w:val="28"/>
        </w:rPr>
        <w:t xml:space="preserve">, № 3 п. </w:t>
      </w:r>
      <w:proofErr w:type="gramStart"/>
      <w:r w:rsidRPr="00D827F4">
        <w:rPr>
          <w:sz w:val="28"/>
          <w:szCs w:val="28"/>
        </w:rPr>
        <w:t>Ракитное</w:t>
      </w:r>
      <w:proofErr w:type="gramEnd"/>
      <w:r w:rsidRPr="00D827F4">
        <w:rPr>
          <w:sz w:val="28"/>
          <w:szCs w:val="28"/>
        </w:rPr>
        <w:t xml:space="preserve"> и № 7 п. Пролетарский детские сады. Затрачено более 389 млн. рублей. </w:t>
      </w:r>
    </w:p>
    <w:p w:rsidR="00FA3F5D" w:rsidRPr="00D827F4" w:rsidRDefault="000439E0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</w:t>
      </w:r>
      <w:r w:rsidR="00FA3F5D" w:rsidRPr="00D827F4">
        <w:rPr>
          <w:sz w:val="28"/>
          <w:szCs w:val="28"/>
        </w:rPr>
        <w:t xml:space="preserve"> Одним из действенных инструментов стал закон о «</w:t>
      </w:r>
      <w:proofErr w:type="gramStart"/>
      <w:r w:rsidR="00FA3F5D" w:rsidRPr="00D827F4">
        <w:rPr>
          <w:sz w:val="28"/>
          <w:szCs w:val="28"/>
        </w:rPr>
        <w:t>народном</w:t>
      </w:r>
      <w:proofErr w:type="gramEnd"/>
      <w:r w:rsidR="00FA3F5D" w:rsidRPr="00D827F4">
        <w:rPr>
          <w:sz w:val="28"/>
          <w:szCs w:val="28"/>
        </w:rPr>
        <w:t xml:space="preserve"> бюджетировании». Благодаря этому документу граждане могут самостоятельно расставлять финансовые приоритеты для развития своего муниципалитета. </w:t>
      </w:r>
      <w:proofErr w:type="gramStart"/>
      <w:r w:rsidR="00FA3F5D" w:rsidRPr="00D827F4">
        <w:rPr>
          <w:sz w:val="28"/>
          <w:szCs w:val="28"/>
        </w:rPr>
        <w:t xml:space="preserve">Так,  по принципу инициативного бюджетирования в 2021 году в районе сделаны: капитальный ремонт МДОУ «Детский сад № 8» п. Пролетарский, зона отдыха (сквер, парк) с детской площадкой в п. Ракитное 1, зона  пляжа в </w:t>
      </w:r>
      <w:proofErr w:type="spellStart"/>
      <w:r w:rsidR="00FA3F5D" w:rsidRPr="00D827F4">
        <w:rPr>
          <w:sz w:val="28"/>
          <w:szCs w:val="28"/>
        </w:rPr>
        <w:t>Юсуповском</w:t>
      </w:r>
      <w:proofErr w:type="spellEnd"/>
      <w:r w:rsidR="00FA3F5D" w:rsidRPr="00D827F4">
        <w:rPr>
          <w:sz w:val="28"/>
          <w:szCs w:val="28"/>
        </w:rPr>
        <w:t xml:space="preserve"> парке, Комплексное благоустройство микрорайона ММС п. Пролетарский с объемом финансирования более 35  млн. рублей.</w:t>
      </w:r>
      <w:r w:rsidRPr="00D827F4">
        <w:rPr>
          <w:sz w:val="28"/>
          <w:szCs w:val="28"/>
        </w:rPr>
        <w:t xml:space="preserve"> </w:t>
      </w:r>
      <w:proofErr w:type="gramEnd"/>
    </w:p>
    <w:p w:rsidR="000439E0" w:rsidRPr="00D827F4" w:rsidRDefault="000439E0" w:rsidP="000439E0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Еще одним значимым проектом в регионе является проект «Наше общее дело», запущенный в 2020 году и доказавший свою необходимость. Проект работает и сейчас. </w:t>
      </w:r>
    </w:p>
    <w:p w:rsidR="000439E0" w:rsidRPr="00D827F4" w:rsidRDefault="000439E0" w:rsidP="000439E0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Задача – сопровождение ключевых объектов в муниципалитетах со стороны депутатского корпуса Фракции «ЕДИНАЯ РОССИЯ» и общественного актива. </w:t>
      </w:r>
    </w:p>
    <w:p w:rsidR="000439E0" w:rsidRPr="00D827F4" w:rsidRDefault="000439E0" w:rsidP="000439E0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За два  года в проект вошло 12 объектов по району. Их сопровождало 12 депутатов, около 50 человек общественного и политического актива. В рамках проекта «Наше общее дело» депутаты регулярно посещали закрепленные за ними территории и объекты. Такое сопровождение позволило контролировать работу своевременно и устранять проблемы, а также оперативно реагировать на возникшие запросы и идеи жителей. Быть связующим звеном с органами исполнительной власти, подрядчиками. Хочется сказать спасибо своим коллегам депутатам: </w:t>
      </w:r>
      <w:proofErr w:type="spellStart"/>
      <w:r w:rsidRPr="00D827F4">
        <w:rPr>
          <w:sz w:val="28"/>
          <w:szCs w:val="28"/>
        </w:rPr>
        <w:t>Зубатовой</w:t>
      </w:r>
      <w:proofErr w:type="spellEnd"/>
      <w:r w:rsidRPr="00D827F4">
        <w:rPr>
          <w:sz w:val="28"/>
          <w:szCs w:val="28"/>
        </w:rPr>
        <w:t xml:space="preserve"> Наталье Михайловне, Матвеенко Дмитрию Александровичу, Бажановой Елене Васильевне, Черкашину Михаилу Александровичу, Холодовой Римме Анатольевне, </w:t>
      </w:r>
      <w:proofErr w:type="spellStart"/>
      <w:r w:rsidRPr="00D827F4">
        <w:rPr>
          <w:sz w:val="28"/>
          <w:szCs w:val="28"/>
        </w:rPr>
        <w:t>Провоторову</w:t>
      </w:r>
      <w:proofErr w:type="spellEnd"/>
      <w:r w:rsidRPr="00D827F4">
        <w:rPr>
          <w:sz w:val="28"/>
          <w:szCs w:val="28"/>
        </w:rPr>
        <w:t xml:space="preserve"> Юрию Александровичу, Печеной Снежане Владимировне, Владимирову Владиславу Порфирьевичу.</w:t>
      </w:r>
    </w:p>
    <w:p w:rsidR="000439E0" w:rsidRPr="00D827F4" w:rsidRDefault="000439E0" w:rsidP="000439E0">
      <w:pPr>
        <w:spacing w:before="120" w:line="276" w:lineRule="auto"/>
        <w:ind w:left="102" w:right="103" w:firstLine="707"/>
        <w:jc w:val="both"/>
        <w:rPr>
          <w:sz w:val="28"/>
          <w:szCs w:val="28"/>
          <w:u w:val="single"/>
        </w:rPr>
      </w:pPr>
      <w:r w:rsidRPr="00D827F4">
        <w:rPr>
          <w:sz w:val="28"/>
          <w:szCs w:val="28"/>
        </w:rPr>
        <w:t xml:space="preserve">Особое внимание членами Муниципального совета уделялось реализации наказа избирателей. На территории района за прошедший период исполнено достаточное количество ключевых  и значимых наказов. На 1 января 2022  года исполнено 739  наказов  (76,53%). Осталось к исполнению 238 наказа (24,36%). Оставшиеся внесены в программы и проекты 2022 – 2025 годов. </w:t>
      </w:r>
    </w:p>
    <w:p w:rsidR="00FA3F5D" w:rsidRPr="00D827F4" w:rsidRDefault="000439E0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>Все это указывает на то</w:t>
      </w:r>
      <w:r w:rsidR="00FA3F5D" w:rsidRPr="00D827F4">
        <w:rPr>
          <w:sz w:val="28"/>
          <w:szCs w:val="28"/>
        </w:rPr>
        <w:t xml:space="preserve">, что у нас </w:t>
      </w:r>
      <w:r w:rsidR="00FA3F5D" w:rsidRPr="00D827F4">
        <w:rPr>
          <w:bCs/>
          <w:sz w:val="28"/>
          <w:szCs w:val="28"/>
        </w:rPr>
        <w:t xml:space="preserve">сформирован работоспособный активный  депутатский корпус, </w:t>
      </w:r>
      <w:r w:rsidR="00FA3F5D" w:rsidRPr="00D827F4">
        <w:rPr>
          <w:sz w:val="28"/>
          <w:szCs w:val="28"/>
        </w:rPr>
        <w:t xml:space="preserve">который, </w:t>
      </w:r>
      <w:proofErr w:type="gramStart"/>
      <w:r w:rsidR="00FA3F5D" w:rsidRPr="00D827F4">
        <w:rPr>
          <w:sz w:val="28"/>
          <w:szCs w:val="28"/>
        </w:rPr>
        <w:t>работая в тесном контакте с администрациями района и поселений  может принимать  решения</w:t>
      </w:r>
      <w:proofErr w:type="gramEnd"/>
      <w:r w:rsidR="00FA3F5D" w:rsidRPr="00D827F4">
        <w:rPr>
          <w:sz w:val="28"/>
          <w:szCs w:val="28"/>
        </w:rPr>
        <w:t xml:space="preserve">, </w:t>
      </w:r>
      <w:r w:rsidR="00FA3F5D" w:rsidRPr="00D827F4">
        <w:rPr>
          <w:sz w:val="28"/>
          <w:szCs w:val="28"/>
        </w:rPr>
        <w:lastRenderedPageBreak/>
        <w:t>способствующие развитию нашего муниципального образования в целом.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Между представительным органом и администрацией района найден тот разумный баланс и компромисс, когда исполнительная и законодательная власти действуют с максимальной эффективностью, взаимно дополняют друг друга. В этом главный залог успеха совместной работы, направленной на движение района к новым перспективам развития.</w:t>
      </w:r>
    </w:p>
    <w:p w:rsidR="00FA3F5D" w:rsidRPr="00D827F4" w:rsidRDefault="000439E0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</w:t>
      </w:r>
      <w:r w:rsidR="00FA3F5D" w:rsidRPr="00D827F4">
        <w:rPr>
          <w:sz w:val="28"/>
          <w:szCs w:val="28"/>
        </w:rPr>
        <w:t xml:space="preserve">Заложенный в течение последних лет принцип системности в работе органов местного самоуправления, активное сотрудничество администрации района и Муниципального совета позволяет нам двигаться вперёд и в вопросах развития гражданской инициативы, улучшения качества человеческих взаимоотношений. А это, в свою очередь, положительно отражается на состоянии общественного самосознания населения, их оценке деятельности всех структур власти. </w:t>
      </w:r>
    </w:p>
    <w:p w:rsidR="00FA3F5D" w:rsidRPr="00D827F4" w:rsidRDefault="000439E0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</w:t>
      </w:r>
      <w:r w:rsidR="00FA3F5D" w:rsidRPr="00D827F4">
        <w:rPr>
          <w:sz w:val="28"/>
          <w:szCs w:val="28"/>
        </w:rPr>
        <w:t xml:space="preserve">Местное самоуправление – самый приближенный к населению уровень власти. Поэтому, учитывая накопленный опыт – необходимо продолжать и совершенствовать работу представительного органа, систему местного самоуправления в районе в целом. </w:t>
      </w:r>
    </w:p>
    <w:p w:rsidR="000439E0" w:rsidRPr="00D827F4" w:rsidRDefault="00FA3F5D" w:rsidP="000439E0">
      <w:pPr>
        <w:contextualSpacing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</w:t>
      </w:r>
      <w:r w:rsidR="000439E0" w:rsidRPr="00D827F4">
        <w:rPr>
          <w:rFonts w:eastAsia="Calibri"/>
          <w:b/>
          <w:i/>
          <w:sz w:val="28"/>
          <w:szCs w:val="28"/>
        </w:rPr>
        <w:t xml:space="preserve">         </w:t>
      </w:r>
    </w:p>
    <w:p w:rsidR="00FA3F5D" w:rsidRPr="00D827F4" w:rsidRDefault="000439E0" w:rsidP="000439E0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</w:t>
      </w:r>
      <w:r w:rsidR="00FA3F5D" w:rsidRPr="00D827F4">
        <w:rPr>
          <w:sz w:val="28"/>
          <w:szCs w:val="28"/>
        </w:rPr>
        <w:t>Подводя итоги работы, думаю, будет правильным наметить и  перспективные направления деятельно</w:t>
      </w:r>
      <w:r w:rsidRPr="00D827F4">
        <w:rPr>
          <w:sz w:val="28"/>
          <w:szCs w:val="28"/>
        </w:rPr>
        <w:t>сти Муниципального совета в 2022 год</w:t>
      </w:r>
      <w:r w:rsidR="00FA3F5D" w:rsidRPr="00D827F4">
        <w:rPr>
          <w:sz w:val="28"/>
          <w:szCs w:val="28"/>
        </w:rPr>
        <w:t xml:space="preserve">.             </w:t>
      </w:r>
    </w:p>
    <w:p w:rsidR="00FA3F5D" w:rsidRPr="00D827F4" w:rsidRDefault="000439E0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</w:t>
      </w:r>
      <w:r w:rsidR="00FA3F5D" w:rsidRPr="00D827F4">
        <w:rPr>
          <w:sz w:val="28"/>
          <w:szCs w:val="28"/>
        </w:rPr>
        <w:t xml:space="preserve">В плане работы Муниципального совета – продолжение мероприятий по совершенствованию нормативно-правовой базы района, осуществление </w:t>
      </w:r>
      <w:proofErr w:type="gramStart"/>
      <w:r w:rsidR="00FA3F5D" w:rsidRPr="00D827F4">
        <w:rPr>
          <w:sz w:val="28"/>
          <w:szCs w:val="28"/>
        </w:rPr>
        <w:t>контроля за</w:t>
      </w:r>
      <w:proofErr w:type="gramEnd"/>
      <w:r w:rsidR="00FA3F5D" w:rsidRPr="00D827F4">
        <w:rPr>
          <w:sz w:val="28"/>
          <w:szCs w:val="28"/>
        </w:rPr>
        <w:t xml:space="preserve"> принятыми решениями, проведение   семинаров, повседневная работа депутатов на избирательных округах  и проведение отчетов  перед избирателями. </w:t>
      </w:r>
    </w:p>
    <w:p w:rsidR="00FA3F5D" w:rsidRPr="00D827F4" w:rsidRDefault="000439E0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      </w:t>
      </w:r>
      <w:r w:rsidR="00FA3F5D" w:rsidRPr="00D827F4">
        <w:rPr>
          <w:sz w:val="28"/>
          <w:szCs w:val="28"/>
        </w:rPr>
        <w:t>Результат любой работы зависит от сплоченности команды.  В нашем случае это: депутатский  корпус района, администрация района, главы  администраций поселений, руководители предприятий и организаций района.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Поэтому я хочу искренне поблагодарить Вас, уважаемый </w:t>
      </w:r>
      <w:r w:rsidR="00D827F4" w:rsidRPr="00D827F4">
        <w:rPr>
          <w:sz w:val="28"/>
          <w:szCs w:val="28"/>
        </w:rPr>
        <w:t>Анатолий Викторович</w:t>
      </w:r>
      <w:r w:rsidRPr="00D827F4">
        <w:rPr>
          <w:sz w:val="28"/>
          <w:szCs w:val="28"/>
        </w:rPr>
        <w:t xml:space="preserve">, в Вашем лице - администрацию района, всех членов Муниципального совета, глав администраций городских и сельских поселений, руководителей предприятий, организаций и учреждений за продуктивную совместную деятельность. </w:t>
      </w:r>
    </w:p>
    <w:p w:rsidR="00FA3F5D" w:rsidRPr="00D827F4" w:rsidRDefault="00FA3F5D" w:rsidP="00FA3F5D">
      <w:pPr>
        <w:spacing w:before="120" w:line="276" w:lineRule="auto"/>
        <w:ind w:left="102" w:right="103" w:firstLine="707"/>
        <w:jc w:val="both"/>
        <w:rPr>
          <w:sz w:val="28"/>
          <w:szCs w:val="28"/>
        </w:rPr>
      </w:pPr>
      <w:r w:rsidRPr="00D827F4">
        <w:rPr>
          <w:sz w:val="28"/>
          <w:szCs w:val="28"/>
        </w:rPr>
        <w:t xml:space="preserve">Пожелать всем результативной и содержательной, слаженной работы, направленной на развитие Ракитянского  района.            </w:t>
      </w:r>
    </w:p>
    <w:p w:rsidR="00FA3F5D" w:rsidRPr="00D827F4" w:rsidRDefault="00FA3F5D" w:rsidP="00E96462">
      <w:pPr>
        <w:spacing w:before="120" w:line="276" w:lineRule="auto"/>
        <w:ind w:right="103"/>
        <w:jc w:val="center"/>
        <w:rPr>
          <w:sz w:val="28"/>
          <w:szCs w:val="28"/>
        </w:rPr>
      </w:pPr>
      <w:bookmarkStart w:id="0" w:name="_GoBack"/>
      <w:bookmarkEnd w:id="0"/>
      <w:r w:rsidRPr="00D827F4">
        <w:rPr>
          <w:b/>
          <w:sz w:val="28"/>
          <w:szCs w:val="28"/>
        </w:rPr>
        <w:t>Всем мира, добра и благополучия!</w:t>
      </w:r>
    </w:p>
    <w:p w:rsidR="00FA3F5D" w:rsidRPr="00596873" w:rsidRDefault="00FA3F5D" w:rsidP="00D827F4">
      <w:pPr>
        <w:spacing w:before="120" w:line="276" w:lineRule="auto"/>
        <w:ind w:right="103"/>
        <w:jc w:val="both"/>
        <w:rPr>
          <w:sz w:val="25"/>
          <w:szCs w:val="25"/>
        </w:rPr>
        <w:sectPr w:rsidR="00FA3F5D" w:rsidRPr="00596873" w:rsidSect="00D827F4">
          <w:pgSz w:w="11910" w:h="16840"/>
          <w:pgMar w:top="851" w:right="851" w:bottom="851" w:left="1418" w:header="720" w:footer="720" w:gutter="0"/>
          <w:cols w:space="720"/>
          <w:titlePg/>
          <w:docGrid w:linePitch="299"/>
        </w:sectPr>
      </w:pPr>
    </w:p>
    <w:p w:rsidR="00FE750B" w:rsidRDefault="00FE750B">
      <w:pPr>
        <w:spacing w:line="276" w:lineRule="auto"/>
        <w:jc w:val="both"/>
        <w:sectPr w:rsidR="00FE750B">
          <w:pgSz w:w="11910" w:h="16840"/>
          <w:pgMar w:top="1040" w:right="680" w:bottom="280" w:left="1580" w:header="720" w:footer="720" w:gutter="0"/>
          <w:cols w:space="720"/>
        </w:sectPr>
      </w:pPr>
    </w:p>
    <w:p w:rsidR="00FE750B" w:rsidRDefault="00FE750B">
      <w:pPr>
        <w:pStyle w:val="a3"/>
        <w:spacing w:before="5"/>
        <w:rPr>
          <w:b/>
          <w:i/>
          <w:sz w:val="14"/>
        </w:rPr>
      </w:pPr>
    </w:p>
    <w:sectPr w:rsidR="00FE750B" w:rsidSect="00D358D5">
      <w:pgSz w:w="1191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A6" w:rsidRDefault="00393AA6" w:rsidP="00D827F4">
      <w:r>
        <w:separator/>
      </w:r>
    </w:p>
  </w:endnote>
  <w:endnote w:type="continuationSeparator" w:id="0">
    <w:p w:rsidR="00393AA6" w:rsidRDefault="00393AA6" w:rsidP="00D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A6" w:rsidRDefault="00393AA6" w:rsidP="00D827F4">
      <w:r>
        <w:separator/>
      </w:r>
    </w:p>
  </w:footnote>
  <w:footnote w:type="continuationSeparator" w:id="0">
    <w:p w:rsidR="00393AA6" w:rsidRDefault="00393AA6" w:rsidP="00D8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F4" w:rsidRDefault="00D827F4">
    <w:pPr>
      <w:pStyle w:val="a7"/>
      <w:jc w:val="center"/>
    </w:pPr>
  </w:p>
  <w:p w:rsidR="00D827F4" w:rsidRDefault="00D827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5E0"/>
    <w:multiLevelType w:val="hybridMultilevel"/>
    <w:tmpl w:val="279E4F68"/>
    <w:lvl w:ilvl="0" w:tplc="DE588AF6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5"/>
        <w:szCs w:val="25"/>
        <w:lang w:val="ru-RU" w:eastAsia="en-US" w:bidi="ar-SA"/>
      </w:rPr>
    </w:lvl>
    <w:lvl w:ilvl="1" w:tplc="8A1484EC">
      <w:numFmt w:val="bullet"/>
      <w:lvlText w:val="•"/>
      <w:lvlJc w:val="left"/>
      <w:pPr>
        <w:ind w:left="1072" w:hanging="147"/>
      </w:pPr>
      <w:rPr>
        <w:rFonts w:hint="default"/>
        <w:lang w:val="ru-RU" w:eastAsia="en-US" w:bidi="ar-SA"/>
      </w:rPr>
    </w:lvl>
    <w:lvl w:ilvl="2" w:tplc="D90E7B08">
      <w:numFmt w:val="bullet"/>
      <w:lvlText w:val="•"/>
      <w:lvlJc w:val="left"/>
      <w:pPr>
        <w:ind w:left="2025" w:hanging="147"/>
      </w:pPr>
      <w:rPr>
        <w:rFonts w:hint="default"/>
        <w:lang w:val="ru-RU" w:eastAsia="en-US" w:bidi="ar-SA"/>
      </w:rPr>
    </w:lvl>
    <w:lvl w:ilvl="3" w:tplc="61CC5E80">
      <w:numFmt w:val="bullet"/>
      <w:lvlText w:val="•"/>
      <w:lvlJc w:val="left"/>
      <w:pPr>
        <w:ind w:left="2977" w:hanging="147"/>
      </w:pPr>
      <w:rPr>
        <w:rFonts w:hint="default"/>
        <w:lang w:val="ru-RU" w:eastAsia="en-US" w:bidi="ar-SA"/>
      </w:rPr>
    </w:lvl>
    <w:lvl w:ilvl="4" w:tplc="DD5486E0">
      <w:numFmt w:val="bullet"/>
      <w:lvlText w:val="•"/>
      <w:lvlJc w:val="left"/>
      <w:pPr>
        <w:ind w:left="3930" w:hanging="147"/>
      </w:pPr>
      <w:rPr>
        <w:rFonts w:hint="default"/>
        <w:lang w:val="ru-RU" w:eastAsia="en-US" w:bidi="ar-SA"/>
      </w:rPr>
    </w:lvl>
    <w:lvl w:ilvl="5" w:tplc="AF0E508A">
      <w:numFmt w:val="bullet"/>
      <w:lvlText w:val="•"/>
      <w:lvlJc w:val="left"/>
      <w:pPr>
        <w:ind w:left="4883" w:hanging="147"/>
      </w:pPr>
      <w:rPr>
        <w:rFonts w:hint="default"/>
        <w:lang w:val="ru-RU" w:eastAsia="en-US" w:bidi="ar-SA"/>
      </w:rPr>
    </w:lvl>
    <w:lvl w:ilvl="6" w:tplc="1E0ACACC">
      <w:numFmt w:val="bullet"/>
      <w:lvlText w:val="•"/>
      <w:lvlJc w:val="left"/>
      <w:pPr>
        <w:ind w:left="5835" w:hanging="147"/>
      </w:pPr>
      <w:rPr>
        <w:rFonts w:hint="default"/>
        <w:lang w:val="ru-RU" w:eastAsia="en-US" w:bidi="ar-SA"/>
      </w:rPr>
    </w:lvl>
    <w:lvl w:ilvl="7" w:tplc="9D86A058">
      <w:numFmt w:val="bullet"/>
      <w:lvlText w:val="•"/>
      <w:lvlJc w:val="left"/>
      <w:pPr>
        <w:ind w:left="6788" w:hanging="147"/>
      </w:pPr>
      <w:rPr>
        <w:rFonts w:hint="default"/>
        <w:lang w:val="ru-RU" w:eastAsia="en-US" w:bidi="ar-SA"/>
      </w:rPr>
    </w:lvl>
    <w:lvl w:ilvl="8" w:tplc="BBBED9AE">
      <w:numFmt w:val="bullet"/>
      <w:lvlText w:val="•"/>
      <w:lvlJc w:val="left"/>
      <w:pPr>
        <w:ind w:left="7741" w:hanging="147"/>
      </w:pPr>
      <w:rPr>
        <w:rFonts w:hint="default"/>
        <w:lang w:val="ru-RU" w:eastAsia="en-US" w:bidi="ar-SA"/>
      </w:rPr>
    </w:lvl>
  </w:abstractNum>
  <w:abstractNum w:abstractNumId="1">
    <w:nsid w:val="33086C69"/>
    <w:multiLevelType w:val="hybridMultilevel"/>
    <w:tmpl w:val="746814DC"/>
    <w:lvl w:ilvl="0" w:tplc="7B062D0E">
      <w:numFmt w:val="bullet"/>
      <w:lvlText w:val="-"/>
      <w:lvlJc w:val="left"/>
      <w:pPr>
        <w:ind w:left="122" w:hanging="17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5"/>
        <w:szCs w:val="25"/>
        <w:lang w:val="ru-RU" w:eastAsia="en-US" w:bidi="ar-SA"/>
      </w:rPr>
    </w:lvl>
    <w:lvl w:ilvl="1" w:tplc="DD407CFA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F014C142">
      <w:numFmt w:val="bullet"/>
      <w:lvlText w:val="•"/>
      <w:lvlJc w:val="left"/>
      <w:pPr>
        <w:ind w:left="2025" w:hanging="147"/>
      </w:pPr>
      <w:rPr>
        <w:rFonts w:hint="default"/>
        <w:lang w:val="ru-RU" w:eastAsia="en-US" w:bidi="ar-SA"/>
      </w:rPr>
    </w:lvl>
    <w:lvl w:ilvl="3" w:tplc="853A9DB4">
      <w:numFmt w:val="bullet"/>
      <w:lvlText w:val="•"/>
      <w:lvlJc w:val="left"/>
      <w:pPr>
        <w:ind w:left="2977" w:hanging="147"/>
      </w:pPr>
      <w:rPr>
        <w:rFonts w:hint="default"/>
        <w:lang w:val="ru-RU" w:eastAsia="en-US" w:bidi="ar-SA"/>
      </w:rPr>
    </w:lvl>
    <w:lvl w:ilvl="4" w:tplc="6E04EBCE">
      <w:numFmt w:val="bullet"/>
      <w:lvlText w:val="•"/>
      <w:lvlJc w:val="left"/>
      <w:pPr>
        <w:ind w:left="3930" w:hanging="147"/>
      </w:pPr>
      <w:rPr>
        <w:rFonts w:hint="default"/>
        <w:lang w:val="ru-RU" w:eastAsia="en-US" w:bidi="ar-SA"/>
      </w:rPr>
    </w:lvl>
    <w:lvl w:ilvl="5" w:tplc="D0A4A0F8">
      <w:numFmt w:val="bullet"/>
      <w:lvlText w:val="•"/>
      <w:lvlJc w:val="left"/>
      <w:pPr>
        <w:ind w:left="4883" w:hanging="147"/>
      </w:pPr>
      <w:rPr>
        <w:rFonts w:hint="default"/>
        <w:lang w:val="ru-RU" w:eastAsia="en-US" w:bidi="ar-SA"/>
      </w:rPr>
    </w:lvl>
    <w:lvl w:ilvl="6" w:tplc="E7AE86FA">
      <w:numFmt w:val="bullet"/>
      <w:lvlText w:val="•"/>
      <w:lvlJc w:val="left"/>
      <w:pPr>
        <w:ind w:left="5835" w:hanging="147"/>
      </w:pPr>
      <w:rPr>
        <w:rFonts w:hint="default"/>
        <w:lang w:val="ru-RU" w:eastAsia="en-US" w:bidi="ar-SA"/>
      </w:rPr>
    </w:lvl>
    <w:lvl w:ilvl="7" w:tplc="C20CB8D2">
      <w:numFmt w:val="bullet"/>
      <w:lvlText w:val="•"/>
      <w:lvlJc w:val="left"/>
      <w:pPr>
        <w:ind w:left="6788" w:hanging="147"/>
      </w:pPr>
      <w:rPr>
        <w:rFonts w:hint="default"/>
        <w:lang w:val="ru-RU" w:eastAsia="en-US" w:bidi="ar-SA"/>
      </w:rPr>
    </w:lvl>
    <w:lvl w:ilvl="8" w:tplc="C8E22B9C">
      <w:numFmt w:val="bullet"/>
      <w:lvlText w:val="•"/>
      <w:lvlJc w:val="left"/>
      <w:pPr>
        <w:ind w:left="7741" w:hanging="147"/>
      </w:pPr>
      <w:rPr>
        <w:rFonts w:hint="default"/>
        <w:lang w:val="ru-RU" w:eastAsia="en-US" w:bidi="ar-SA"/>
      </w:rPr>
    </w:lvl>
  </w:abstractNum>
  <w:abstractNum w:abstractNumId="2">
    <w:nsid w:val="34392C76"/>
    <w:multiLevelType w:val="hybridMultilevel"/>
    <w:tmpl w:val="B1E058BA"/>
    <w:lvl w:ilvl="0" w:tplc="6A3611C6">
      <w:start w:val="1"/>
      <w:numFmt w:val="decimal"/>
      <w:lvlText w:val="%1)"/>
      <w:lvlJc w:val="left"/>
      <w:pPr>
        <w:ind w:left="122" w:hanging="341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280D39A">
      <w:numFmt w:val="bullet"/>
      <w:lvlText w:val="•"/>
      <w:lvlJc w:val="left"/>
      <w:pPr>
        <w:ind w:left="1072" w:hanging="341"/>
      </w:pPr>
      <w:rPr>
        <w:rFonts w:hint="default"/>
        <w:lang w:val="ru-RU" w:eastAsia="en-US" w:bidi="ar-SA"/>
      </w:rPr>
    </w:lvl>
    <w:lvl w:ilvl="2" w:tplc="67548AF4">
      <w:numFmt w:val="bullet"/>
      <w:lvlText w:val="•"/>
      <w:lvlJc w:val="left"/>
      <w:pPr>
        <w:ind w:left="2025" w:hanging="341"/>
      </w:pPr>
      <w:rPr>
        <w:rFonts w:hint="default"/>
        <w:lang w:val="ru-RU" w:eastAsia="en-US" w:bidi="ar-SA"/>
      </w:rPr>
    </w:lvl>
    <w:lvl w:ilvl="3" w:tplc="559A6C04">
      <w:numFmt w:val="bullet"/>
      <w:lvlText w:val="•"/>
      <w:lvlJc w:val="left"/>
      <w:pPr>
        <w:ind w:left="2977" w:hanging="341"/>
      </w:pPr>
      <w:rPr>
        <w:rFonts w:hint="default"/>
        <w:lang w:val="ru-RU" w:eastAsia="en-US" w:bidi="ar-SA"/>
      </w:rPr>
    </w:lvl>
    <w:lvl w:ilvl="4" w:tplc="6270DE50">
      <w:numFmt w:val="bullet"/>
      <w:lvlText w:val="•"/>
      <w:lvlJc w:val="left"/>
      <w:pPr>
        <w:ind w:left="3930" w:hanging="341"/>
      </w:pPr>
      <w:rPr>
        <w:rFonts w:hint="default"/>
        <w:lang w:val="ru-RU" w:eastAsia="en-US" w:bidi="ar-SA"/>
      </w:rPr>
    </w:lvl>
    <w:lvl w:ilvl="5" w:tplc="264217BC">
      <w:numFmt w:val="bullet"/>
      <w:lvlText w:val="•"/>
      <w:lvlJc w:val="left"/>
      <w:pPr>
        <w:ind w:left="4883" w:hanging="341"/>
      </w:pPr>
      <w:rPr>
        <w:rFonts w:hint="default"/>
        <w:lang w:val="ru-RU" w:eastAsia="en-US" w:bidi="ar-SA"/>
      </w:rPr>
    </w:lvl>
    <w:lvl w:ilvl="6" w:tplc="03ECCDBC">
      <w:numFmt w:val="bullet"/>
      <w:lvlText w:val="•"/>
      <w:lvlJc w:val="left"/>
      <w:pPr>
        <w:ind w:left="5835" w:hanging="341"/>
      </w:pPr>
      <w:rPr>
        <w:rFonts w:hint="default"/>
        <w:lang w:val="ru-RU" w:eastAsia="en-US" w:bidi="ar-SA"/>
      </w:rPr>
    </w:lvl>
    <w:lvl w:ilvl="7" w:tplc="1FE87ACC">
      <w:numFmt w:val="bullet"/>
      <w:lvlText w:val="•"/>
      <w:lvlJc w:val="left"/>
      <w:pPr>
        <w:ind w:left="6788" w:hanging="341"/>
      </w:pPr>
      <w:rPr>
        <w:rFonts w:hint="default"/>
        <w:lang w:val="ru-RU" w:eastAsia="en-US" w:bidi="ar-SA"/>
      </w:rPr>
    </w:lvl>
    <w:lvl w:ilvl="8" w:tplc="88EC57C0">
      <w:numFmt w:val="bullet"/>
      <w:lvlText w:val="•"/>
      <w:lvlJc w:val="left"/>
      <w:pPr>
        <w:ind w:left="7741" w:hanging="341"/>
      </w:pPr>
      <w:rPr>
        <w:rFonts w:hint="default"/>
        <w:lang w:val="ru-RU" w:eastAsia="en-US" w:bidi="ar-SA"/>
      </w:rPr>
    </w:lvl>
  </w:abstractNum>
  <w:abstractNum w:abstractNumId="3">
    <w:nsid w:val="50AB64CC"/>
    <w:multiLevelType w:val="hybridMultilevel"/>
    <w:tmpl w:val="87A66AFE"/>
    <w:lvl w:ilvl="0" w:tplc="1E68BD96">
      <w:numFmt w:val="bullet"/>
      <w:lvlText w:val="-"/>
      <w:lvlJc w:val="left"/>
      <w:pPr>
        <w:ind w:left="122" w:hanging="14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5"/>
        <w:szCs w:val="25"/>
        <w:lang w:val="ru-RU" w:eastAsia="en-US" w:bidi="ar-SA"/>
      </w:rPr>
    </w:lvl>
    <w:lvl w:ilvl="1" w:tplc="C7FEDB46">
      <w:numFmt w:val="bullet"/>
      <w:lvlText w:val="•"/>
      <w:lvlJc w:val="left"/>
      <w:pPr>
        <w:ind w:left="1072" w:hanging="149"/>
      </w:pPr>
      <w:rPr>
        <w:rFonts w:hint="default"/>
        <w:lang w:val="ru-RU" w:eastAsia="en-US" w:bidi="ar-SA"/>
      </w:rPr>
    </w:lvl>
    <w:lvl w:ilvl="2" w:tplc="AEBE3A92">
      <w:numFmt w:val="bullet"/>
      <w:lvlText w:val="•"/>
      <w:lvlJc w:val="left"/>
      <w:pPr>
        <w:ind w:left="2025" w:hanging="149"/>
      </w:pPr>
      <w:rPr>
        <w:rFonts w:hint="default"/>
        <w:lang w:val="ru-RU" w:eastAsia="en-US" w:bidi="ar-SA"/>
      </w:rPr>
    </w:lvl>
    <w:lvl w:ilvl="3" w:tplc="83A60306">
      <w:numFmt w:val="bullet"/>
      <w:lvlText w:val="•"/>
      <w:lvlJc w:val="left"/>
      <w:pPr>
        <w:ind w:left="2977" w:hanging="149"/>
      </w:pPr>
      <w:rPr>
        <w:rFonts w:hint="default"/>
        <w:lang w:val="ru-RU" w:eastAsia="en-US" w:bidi="ar-SA"/>
      </w:rPr>
    </w:lvl>
    <w:lvl w:ilvl="4" w:tplc="526EDA60">
      <w:numFmt w:val="bullet"/>
      <w:lvlText w:val="•"/>
      <w:lvlJc w:val="left"/>
      <w:pPr>
        <w:ind w:left="3930" w:hanging="149"/>
      </w:pPr>
      <w:rPr>
        <w:rFonts w:hint="default"/>
        <w:lang w:val="ru-RU" w:eastAsia="en-US" w:bidi="ar-SA"/>
      </w:rPr>
    </w:lvl>
    <w:lvl w:ilvl="5" w:tplc="1D48C9C2">
      <w:numFmt w:val="bullet"/>
      <w:lvlText w:val="•"/>
      <w:lvlJc w:val="left"/>
      <w:pPr>
        <w:ind w:left="4883" w:hanging="149"/>
      </w:pPr>
      <w:rPr>
        <w:rFonts w:hint="default"/>
        <w:lang w:val="ru-RU" w:eastAsia="en-US" w:bidi="ar-SA"/>
      </w:rPr>
    </w:lvl>
    <w:lvl w:ilvl="6" w:tplc="996EC0F8">
      <w:numFmt w:val="bullet"/>
      <w:lvlText w:val="•"/>
      <w:lvlJc w:val="left"/>
      <w:pPr>
        <w:ind w:left="5835" w:hanging="149"/>
      </w:pPr>
      <w:rPr>
        <w:rFonts w:hint="default"/>
        <w:lang w:val="ru-RU" w:eastAsia="en-US" w:bidi="ar-SA"/>
      </w:rPr>
    </w:lvl>
    <w:lvl w:ilvl="7" w:tplc="8474E67E">
      <w:numFmt w:val="bullet"/>
      <w:lvlText w:val="•"/>
      <w:lvlJc w:val="left"/>
      <w:pPr>
        <w:ind w:left="6788" w:hanging="149"/>
      </w:pPr>
      <w:rPr>
        <w:rFonts w:hint="default"/>
        <w:lang w:val="ru-RU" w:eastAsia="en-US" w:bidi="ar-SA"/>
      </w:rPr>
    </w:lvl>
    <w:lvl w:ilvl="8" w:tplc="2CDEBA1E">
      <w:numFmt w:val="bullet"/>
      <w:lvlText w:val="•"/>
      <w:lvlJc w:val="left"/>
      <w:pPr>
        <w:ind w:left="7741" w:hanging="149"/>
      </w:pPr>
      <w:rPr>
        <w:rFonts w:hint="default"/>
        <w:lang w:val="ru-RU" w:eastAsia="en-US" w:bidi="ar-SA"/>
      </w:rPr>
    </w:lvl>
  </w:abstractNum>
  <w:abstractNum w:abstractNumId="4">
    <w:nsid w:val="53714BE2"/>
    <w:multiLevelType w:val="hybridMultilevel"/>
    <w:tmpl w:val="DB1E937C"/>
    <w:lvl w:ilvl="0" w:tplc="7690E59C">
      <w:start w:val="1"/>
      <w:numFmt w:val="decimal"/>
      <w:lvlText w:val="%1."/>
      <w:lvlJc w:val="left"/>
      <w:pPr>
        <w:ind w:left="268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376E526">
      <w:numFmt w:val="bullet"/>
      <w:lvlText w:val="•"/>
      <w:lvlJc w:val="left"/>
      <w:pPr>
        <w:ind w:left="3376" w:hanging="281"/>
      </w:pPr>
      <w:rPr>
        <w:rFonts w:hint="default"/>
        <w:lang w:val="ru-RU" w:eastAsia="en-US" w:bidi="ar-SA"/>
      </w:rPr>
    </w:lvl>
    <w:lvl w:ilvl="2" w:tplc="60B22A50">
      <w:numFmt w:val="bullet"/>
      <w:lvlText w:val="•"/>
      <w:lvlJc w:val="left"/>
      <w:pPr>
        <w:ind w:left="4073" w:hanging="281"/>
      </w:pPr>
      <w:rPr>
        <w:rFonts w:hint="default"/>
        <w:lang w:val="ru-RU" w:eastAsia="en-US" w:bidi="ar-SA"/>
      </w:rPr>
    </w:lvl>
    <w:lvl w:ilvl="3" w:tplc="9A9003BA">
      <w:numFmt w:val="bullet"/>
      <w:lvlText w:val="•"/>
      <w:lvlJc w:val="left"/>
      <w:pPr>
        <w:ind w:left="4769" w:hanging="281"/>
      </w:pPr>
      <w:rPr>
        <w:rFonts w:hint="default"/>
        <w:lang w:val="ru-RU" w:eastAsia="en-US" w:bidi="ar-SA"/>
      </w:rPr>
    </w:lvl>
    <w:lvl w:ilvl="4" w:tplc="6996042E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D05A9894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6" w:tplc="136C6F9A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C6541DAE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  <w:lvl w:ilvl="8" w:tplc="005AD5D0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5">
    <w:nsid w:val="5FBE43A8"/>
    <w:multiLevelType w:val="hybridMultilevel"/>
    <w:tmpl w:val="946E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F3747"/>
    <w:multiLevelType w:val="hybridMultilevel"/>
    <w:tmpl w:val="CE9E20A6"/>
    <w:lvl w:ilvl="0" w:tplc="C4709AD0">
      <w:numFmt w:val="bullet"/>
      <w:lvlText w:val="-"/>
      <w:lvlJc w:val="left"/>
      <w:pPr>
        <w:ind w:left="1256" w:hanging="140"/>
      </w:pPr>
      <w:rPr>
        <w:rFonts w:ascii="Times New Roman" w:eastAsia="Times New Roman" w:hAnsi="Times New Roman" w:cs="Times New Roman" w:hint="default"/>
        <w:color w:val="FFFFFF"/>
        <w:w w:val="99"/>
        <w:sz w:val="24"/>
        <w:szCs w:val="24"/>
        <w:lang w:val="ru-RU" w:eastAsia="en-US" w:bidi="ar-SA"/>
      </w:rPr>
    </w:lvl>
    <w:lvl w:ilvl="1" w:tplc="97901ED6">
      <w:numFmt w:val="bullet"/>
      <w:lvlText w:val="•"/>
      <w:lvlJc w:val="left"/>
      <w:pPr>
        <w:ind w:left="2098" w:hanging="140"/>
      </w:pPr>
      <w:rPr>
        <w:rFonts w:hint="default"/>
        <w:lang w:val="ru-RU" w:eastAsia="en-US" w:bidi="ar-SA"/>
      </w:rPr>
    </w:lvl>
    <w:lvl w:ilvl="2" w:tplc="54AA8F8E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3" w:tplc="C37C0B1C">
      <w:numFmt w:val="bullet"/>
      <w:lvlText w:val="•"/>
      <w:lvlJc w:val="left"/>
      <w:pPr>
        <w:ind w:left="3775" w:hanging="140"/>
      </w:pPr>
      <w:rPr>
        <w:rFonts w:hint="default"/>
        <w:lang w:val="ru-RU" w:eastAsia="en-US" w:bidi="ar-SA"/>
      </w:rPr>
    </w:lvl>
    <w:lvl w:ilvl="4" w:tplc="AC92C772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FEAA8442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7AB29AA0">
      <w:numFmt w:val="bullet"/>
      <w:lvlText w:val="•"/>
      <w:lvlJc w:val="left"/>
      <w:pPr>
        <w:ind w:left="6291" w:hanging="140"/>
      </w:pPr>
      <w:rPr>
        <w:rFonts w:hint="default"/>
        <w:lang w:val="ru-RU" w:eastAsia="en-US" w:bidi="ar-SA"/>
      </w:rPr>
    </w:lvl>
    <w:lvl w:ilvl="7" w:tplc="60401248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  <w:lvl w:ilvl="8" w:tplc="AA2267B2">
      <w:numFmt w:val="bullet"/>
      <w:lvlText w:val="•"/>
      <w:lvlJc w:val="left"/>
      <w:pPr>
        <w:ind w:left="7969" w:hanging="140"/>
      </w:pPr>
      <w:rPr>
        <w:rFonts w:hint="default"/>
        <w:lang w:val="ru-RU" w:eastAsia="en-US" w:bidi="ar-SA"/>
      </w:rPr>
    </w:lvl>
  </w:abstractNum>
  <w:abstractNum w:abstractNumId="7">
    <w:nsid w:val="68E1518B"/>
    <w:multiLevelType w:val="hybridMultilevel"/>
    <w:tmpl w:val="35F0BD26"/>
    <w:lvl w:ilvl="0" w:tplc="087AB150">
      <w:numFmt w:val="bullet"/>
      <w:lvlText w:val="-"/>
      <w:lvlJc w:val="left"/>
      <w:pPr>
        <w:ind w:left="122" w:hanging="221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5"/>
        <w:szCs w:val="25"/>
        <w:lang w:val="ru-RU" w:eastAsia="en-US" w:bidi="ar-SA"/>
      </w:rPr>
    </w:lvl>
    <w:lvl w:ilvl="1" w:tplc="EEFE40FC">
      <w:numFmt w:val="bullet"/>
      <w:lvlText w:val="-"/>
      <w:lvlJc w:val="left"/>
      <w:pPr>
        <w:ind w:left="808" w:hanging="14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4F863D30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 w:tplc="C25E2176">
      <w:numFmt w:val="bullet"/>
      <w:lvlText w:val="•"/>
      <w:lvlJc w:val="left"/>
      <w:pPr>
        <w:ind w:left="2765" w:hanging="233"/>
      </w:pPr>
      <w:rPr>
        <w:rFonts w:hint="default"/>
        <w:lang w:val="ru-RU" w:eastAsia="en-US" w:bidi="ar-SA"/>
      </w:rPr>
    </w:lvl>
    <w:lvl w:ilvl="4" w:tplc="EE76A4BA">
      <w:numFmt w:val="bullet"/>
      <w:lvlText w:val="•"/>
      <w:lvlJc w:val="left"/>
      <w:pPr>
        <w:ind w:left="3748" w:hanging="233"/>
      </w:pPr>
      <w:rPr>
        <w:rFonts w:hint="default"/>
        <w:lang w:val="ru-RU" w:eastAsia="en-US" w:bidi="ar-SA"/>
      </w:rPr>
    </w:lvl>
    <w:lvl w:ilvl="5" w:tplc="E9E22642">
      <w:numFmt w:val="bullet"/>
      <w:lvlText w:val="•"/>
      <w:lvlJc w:val="left"/>
      <w:pPr>
        <w:ind w:left="4731" w:hanging="233"/>
      </w:pPr>
      <w:rPr>
        <w:rFonts w:hint="default"/>
        <w:lang w:val="ru-RU" w:eastAsia="en-US" w:bidi="ar-SA"/>
      </w:rPr>
    </w:lvl>
    <w:lvl w:ilvl="6" w:tplc="1E18D006">
      <w:numFmt w:val="bullet"/>
      <w:lvlText w:val="•"/>
      <w:lvlJc w:val="left"/>
      <w:pPr>
        <w:ind w:left="5714" w:hanging="233"/>
      </w:pPr>
      <w:rPr>
        <w:rFonts w:hint="default"/>
        <w:lang w:val="ru-RU" w:eastAsia="en-US" w:bidi="ar-SA"/>
      </w:rPr>
    </w:lvl>
    <w:lvl w:ilvl="7" w:tplc="1CFEAEB8">
      <w:numFmt w:val="bullet"/>
      <w:lvlText w:val="•"/>
      <w:lvlJc w:val="left"/>
      <w:pPr>
        <w:ind w:left="6697" w:hanging="233"/>
      </w:pPr>
      <w:rPr>
        <w:rFonts w:hint="default"/>
        <w:lang w:val="ru-RU" w:eastAsia="en-US" w:bidi="ar-SA"/>
      </w:rPr>
    </w:lvl>
    <w:lvl w:ilvl="8" w:tplc="511AB2E0">
      <w:numFmt w:val="bullet"/>
      <w:lvlText w:val="•"/>
      <w:lvlJc w:val="left"/>
      <w:pPr>
        <w:ind w:left="7680" w:hanging="233"/>
      </w:pPr>
      <w:rPr>
        <w:rFonts w:hint="default"/>
        <w:lang w:val="ru-RU" w:eastAsia="en-US" w:bidi="ar-SA"/>
      </w:rPr>
    </w:lvl>
  </w:abstractNum>
  <w:abstractNum w:abstractNumId="8">
    <w:nsid w:val="75DF4250"/>
    <w:multiLevelType w:val="hybridMultilevel"/>
    <w:tmpl w:val="8D5A49DA"/>
    <w:lvl w:ilvl="0" w:tplc="8CF644A8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D28A11A">
      <w:numFmt w:val="bullet"/>
      <w:lvlText w:val="•"/>
      <w:lvlJc w:val="left"/>
      <w:pPr>
        <w:ind w:left="1072" w:hanging="147"/>
      </w:pPr>
      <w:rPr>
        <w:rFonts w:hint="default"/>
        <w:lang w:val="ru-RU" w:eastAsia="en-US" w:bidi="ar-SA"/>
      </w:rPr>
    </w:lvl>
    <w:lvl w:ilvl="2" w:tplc="F2C03392">
      <w:numFmt w:val="bullet"/>
      <w:lvlText w:val="•"/>
      <w:lvlJc w:val="left"/>
      <w:pPr>
        <w:ind w:left="2025" w:hanging="147"/>
      </w:pPr>
      <w:rPr>
        <w:rFonts w:hint="default"/>
        <w:lang w:val="ru-RU" w:eastAsia="en-US" w:bidi="ar-SA"/>
      </w:rPr>
    </w:lvl>
    <w:lvl w:ilvl="3" w:tplc="D968EA00">
      <w:numFmt w:val="bullet"/>
      <w:lvlText w:val="•"/>
      <w:lvlJc w:val="left"/>
      <w:pPr>
        <w:ind w:left="2977" w:hanging="147"/>
      </w:pPr>
      <w:rPr>
        <w:rFonts w:hint="default"/>
        <w:lang w:val="ru-RU" w:eastAsia="en-US" w:bidi="ar-SA"/>
      </w:rPr>
    </w:lvl>
    <w:lvl w:ilvl="4" w:tplc="B05AEB26">
      <w:numFmt w:val="bullet"/>
      <w:lvlText w:val="•"/>
      <w:lvlJc w:val="left"/>
      <w:pPr>
        <w:ind w:left="3930" w:hanging="147"/>
      </w:pPr>
      <w:rPr>
        <w:rFonts w:hint="default"/>
        <w:lang w:val="ru-RU" w:eastAsia="en-US" w:bidi="ar-SA"/>
      </w:rPr>
    </w:lvl>
    <w:lvl w:ilvl="5" w:tplc="90FA704C">
      <w:numFmt w:val="bullet"/>
      <w:lvlText w:val="•"/>
      <w:lvlJc w:val="left"/>
      <w:pPr>
        <w:ind w:left="4883" w:hanging="147"/>
      </w:pPr>
      <w:rPr>
        <w:rFonts w:hint="default"/>
        <w:lang w:val="ru-RU" w:eastAsia="en-US" w:bidi="ar-SA"/>
      </w:rPr>
    </w:lvl>
    <w:lvl w:ilvl="6" w:tplc="6EA4FBC2">
      <w:numFmt w:val="bullet"/>
      <w:lvlText w:val="•"/>
      <w:lvlJc w:val="left"/>
      <w:pPr>
        <w:ind w:left="5835" w:hanging="147"/>
      </w:pPr>
      <w:rPr>
        <w:rFonts w:hint="default"/>
        <w:lang w:val="ru-RU" w:eastAsia="en-US" w:bidi="ar-SA"/>
      </w:rPr>
    </w:lvl>
    <w:lvl w:ilvl="7" w:tplc="F2D0A6B0">
      <w:numFmt w:val="bullet"/>
      <w:lvlText w:val="•"/>
      <w:lvlJc w:val="left"/>
      <w:pPr>
        <w:ind w:left="6788" w:hanging="147"/>
      </w:pPr>
      <w:rPr>
        <w:rFonts w:hint="default"/>
        <w:lang w:val="ru-RU" w:eastAsia="en-US" w:bidi="ar-SA"/>
      </w:rPr>
    </w:lvl>
    <w:lvl w:ilvl="8" w:tplc="5E04591C">
      <w:numFmt w:val="bullet"/>
      <w:lvlText w:val="•"/>
      <w:lvlJc w:val="left"/>
      <w:pPr>
        <w:ind w:left="7741" w:hanging="14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750B"/>
    <w:rsid w:val="000439E0"/>
    <w:rsid w:val="00393AA6"/>
    <w:rsid w:val="00596873"/>
    <w:rsid w:val="00A872DE"/>
    <w:rsid w:val="00D358D5"/>
    <w:rsid w:val="00D827F4"/>
    <w:rsid w:val="00E96462"/>
    <w:rsid w:val="00F355EB"/>
    <w:rsid w:val="00FA3F5D"/>
    <w:rsid w:val="00F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24" w:right="17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22" w:hanging="14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A3F5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2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7F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82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7F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b/>
      <w:bCs/>
      <w:sz w:val="25"/>
      <w:szCs w:val="25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ind w:left="124" w:right="171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22" w:hanging="14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FA3F5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82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7F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82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7F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administrativnij_shtra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administrativnoe_pra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zakoni_v_rossi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zakoni_v_rossii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AAC9-071B-4D0A-AB52-474BB14B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Admin</cp:lastModifiedBy>
  <cp:revision>5</cp:revision>
  <dcterms:created xsi:type="dcterms:W3CDTF">2022-03-31T14:00:00Z</dcterms:created>
  <dcterms:modified xsi:type="dcterms:W3CDTF">2022-04-01T12:44:00Z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