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администрации Ракитянского района Белгородской обл. от 24.04.2017 N 82</w:t>
              <w:br/>
              <w:t xml:space="preserve">(ред. от 18.04.2018)</w:t>
              <w:br/>
              <w:t xml:space="preserve">"Об утверждении муниципальной программы "Содействие развитию экономического потенциала в Ракитянском районе на 2017 - 2020 годы"</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09.12.2022</w:t>
            </w:r>
            <w:r>
              <w:rPr>
                <w:sz w:val="28"/>
              </w:rPr>
              <w:br/>
              <w:t xml:space="preserve"> </w:t>
            </w:r>
          </w:p>
        </w:tc>
      </w:tr>
    </w:tbl>
    <w:p>
      <w:pPr>
        <w:sectPr>
          <w:pgSz w:w="11906" w:h="16838"/>
          <w:pgMar w:top="841" w:right="595" w:bottom="841" w:left="595" w:header="0" w:footer="0" w:gutter="0"/>
          <w:titlePg/>
        </w:sectPr>
      </w:pPr>
    </w:p>
    <w:p>
      <w:pPr>
        <w:pStyle w:val="0"/>
        <w:outlineLvl w:val="0"/>
      </w:pPr>
      <w:r>
        <w:rPr>
          <w:sz w:val="20"/>
        </w:rPr>
      </w:r>
    </w:p>
    <w:p>
      <w:pPr>
        <w:pStyle w:val="2"/>
        <w:outlineLvl w:val="0"/>
        <w:jc w:val="center"/>
      </w:pPr>
      <w:r>
        <w:rPr>
          <w:sz w:val="20"/>
        </w:rPr>
        <w:t xml:space="preserve">АДМИНИСТРАЦИЯ РАКИТЯНСКОГО РАЙОНА</w:t>
      </w:r>
    </w:p>
    <w:p>
      <w:pPr>
        <w:pStyle w:val="2"/>
        <w:jc w:val="center"/>
      </w:pPr>
      <w:r>
        <w:rPr>
          <w:sz w:val="20"/>
        </w:rPr>
        <w:t xml:space="preserve">БЕЛГОРОДСКОЙ ОБЛАСТИ</w:t>
      </w:r>
    </w:p>
    <w:p>
      <w:pPr>
        <w:pStyle w:val="2"/>
        <w:jc w:val="center"/>
      </w:pPr>
      <w:r>
        <w:rPr>
          <w:sz w:val="20"/>
        </w:rPr>
      </w:r>
    </w:p>
    <w:p>
      <w:pPr>
        <w:pStyle w:val="2"/>
        <w:jc w:val="center"/>
      </w:pPr>
      <w:r>
        <w:rPr>
          <w:sz w:val="20"/>
        </w:rPr>
        <w:t xml:space="preserve">ПОСТАНОВЛЕНИЕ</w:t>
      </w:r>
    </w:p>
    <w:p>
      <w:pPr>
        <w:pStyle w:val="2"/>
        <w:jc w:val="center"/>
      </w:pPr>
      <w:r>
        <w:rPr>
          <w:sz w:val="20"/>
        </w:rPr>
        <w:t xml:space="preserve">от 24 апреля 2017 г. N 82</w:t>
      </w:r>
    </w:p>
    <w:p>
      <w:pPr>
        <w:pStyle w:val="2"/>
        <w:jc w:val="center"/>
      </w:pPr>
      <w:r>
        <w:rPr>
          <w:sz w:val="20"/>
        </w:rPr>
      </w:r>
    </w:p>
    <w:p>
      <w:pPr>
        <w:pStyle w:val="2"/>
        <w:jc w:val="center"/>
      </w:pPr>
      <w:r>
        <w:rPr>
          <w:sz w:val="20"/>
        </w:rPr>
        <w:t xml:space="preserve">ОБ УТВЕРЖДЕНИИ МУНИЦИПАЛЬНОЙ ПРОГРАММЫ</w:t>
      </w:r>
    </w:p>
    <w:p>
      <w:pPr>
        <w:pStyle w:val="2"/>
        <w:jc w:val="center"/>
      </w:pPr>
      <w:r>
        <w:rPr>
          <w:sz w:val="20"/>
        </w:rPr>
        <w:t xml:space="preserve">"СОДЕЙСТВИЕ РАЗВИТИЮ ЭКОНОМИЧЕСКОГО ПОТЕНЦИАЛА</w:t>
      </w:r>
    </w:p>
    <w:p>
      <w:pPr>
        <w:pStyle w:val="2"/>
        <w:jc w:val="center"/>
      </w:pPr>
      <w:r>
        <w:rPr>
          <w:sz w:val="20"/>
        </w:rPr>
        <w:t xml:space="preserve">В РАКИТЯНСКОМ РАЙОНЕ НА 2017 - 2020 ГОДЫ"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7" w:tooltip="Постановление администрации Ракитянского района Белгородской обл. от 18.04.2018 N 58 &quot;О внесении изменений в постановление администрации Ракитянского района от 24.04.2017 N 82&quot; (вместе с &quot;Муниципальной программой &quot;Содействие развитию экономического потенциала в Ракитянском районе на 2017 - 2020 годы&quot;) ------------ Утратил силу или отменен {КонсультантПлюс}">
              <w:r>
                <w:rPr>
                  <w:sz w:val="20"/>
                  <w:color w:val="0000ff"/>
                </w:rPr>
                <w:t xml:space="preserve">постановления</w:t>
              </w:r>
            </w:hyperlink>
            <w:r>
              <w:rPr>
                <w:sz w:val="20"/>
                <w:color w:val="392c69"/>
              </w:rPr>
              <w:t xml:space="preserve"> администрации Ракитянского района Белгородской области</w:t>
            </w:r>
          </w:p>
          <w:p>
            <w:pPr>
              <w:pStyle w:val="0"/>
              <w:jc w:val="center"/>
            </w:pPr>
            <w:r>
              <w:rPr>
                <w:sz w:val="20"/>
                <w:color w:val="392c69"/>
              </w:rPr>
              <w:t xml:space="preserve">от 18.04.2018 N 58)</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В соответствии с Бюджетным </w:t>
      </w:r>
      <w:hyperlink w:history="0" r:id="rId8" w:tooltip="&quot;Бюджетный кодекс Российской Федерации&quot; от 31.07.1998 N 145-ФЗ (ред. от 22.12.2020) ------------ Недействующая редакция {КонсультантПлюс}">
        <w:r>
          <w:rPr>
            <w:sz w:val="20"/>
            <w:color w:val="0000ff"/>
          </w:rPr>
          <w:t xml:space="preserve">кодексом</w:t>
        </w:r>
      </w:hyperlink>
      <w:r>
        <w:rPr>
          <w:sz w:val="20"/>
        </w:rPr>
        <w:t xml:space="preserve"> Российской Федерации, Федеральным </w:t>
      </w:r>
      <w:hyperlink w:history="0" r:id="rId9" w:tooltip="Федеральный закон от 06.10.2003 N 131-ФЗ (ред. от 22.12.2020) &quot;Об общих принципах организации местного самоуправления в Российской Федерации&quot; ------------ Недействующая редакция {КонсультантПлюс}">
        <w:r>
          <w:rPr>
            <w:sz w:val="20"/>
            <w:color w:val="0000ff"/>
          </w:rPr>
          <w:t xml:space="preserve">законом</w:t>
        </w:r>
      </w:hyperlink>
      <w:r>
        <w:rPr>
          <w:sz w:val="20"/>
        </w:rPr>
        <w:t xml:space="preserve"> от 6 октября 2003 года N 131-ФЗ "Об общих принципах организации местного самоуправления в Российской Федерации", во исполнение постановления администрации Ракитянского района от 11 марта 2014 года N 16 "Об утверждении Порядка разработки, реализации и оценки эффективности муниципальных программ Ракитянского района" администрация Ракитянского района постановляет:</w:t>
      </w:r>
    </w:p>
    <w:p>
      <w:pPr>
        <w:pStyle w:val="0"/>
        <w:ind w:firstLine="540"/>
        <w:jc w:val="both"/>
      </w:pPr>
      <w:r>
        <w:rPr>
          <w:sz w:val="20"/>
        </w:rPr>
      </w:r>
    </w:p>
    <w:p>
      <w:pPr>
        <w:pStyle w:val="0"/>
        <w:ind w:firstLine="540"/>
        <w:jc w:val="both"/>
      </w:pPr>
      <w:r>
        <w:rPr>
          <w:sz w:val="20"/>
        </w:rPr>
        <w:t xml:space="preserve">1. Утвердить муниципальную </w:t>
      </w:r>
      <w:hyperlink w:history="0" w:anchor="P34" w:tooltip="МУНИЦИПАЛЬНАЯ ПРОГРАММА">
        <w:r>
          <w:rPr>
            <w:sz w:val="20"/>
            <w:color w:val="0000ff"/>
          </w:rPr>
          <w:t xml:space="preserve">программу</w:t>
        </w:r>
      </w:hyperlink>
      <w:r>
        <w:rPr>
          <w:sz w:val="20"/>
        </w:rPr>
        <w:t xml:space="preserve"> "Содействие развитию экономического потенциала в Ракитянском районе на 2017 - 2020 годы" (далее - муниципальная программа, прилагается).</w:t>
      </w:r>
    </w:p>
    <w:p>
      <w:pPr>
        <w:pStyle w:val="0"/>
        <w:ind w:firstLine="540"/>
        <w:jc w:val="both"/>
      </w:pPr>
      <w:r>
        <w:rPr>
          <w:sz w:val="20"/>
        </w:rPr>
      </w:r>
    </w:p>
    <w:p>
      <w:pPr>
        <w:pStyle w:val="0"/>
        <w:ind w:firstLine="540"/>
        <w:jc w:val="both"/>
      </w:pPr>
      <w:r>
        <w:rPr>
          <w:sz w:val="20"/>
        </w:rPr>
        <w:t xml:space="preserve">2. Управлению финансов и бюджетной политики администрации Ракитянского района (Шатило О.А.) при формировании проекта бюджета Ракитянского района на 2017 - 2020 годы предусмотреть денежные средства на реализацию муниципальной программы.</w:t>
      </w:r>
    </w:p>
    <w:p>
      <w:pPr>
        <w:pStyle w:val="0"/>
        <w:ind w:firstLine="540"/>
        <w:jc w:val="both"/>
      </w:pPr>
      <w:r>
        <w:rPr>
          <w:sz w:val="20"/>
        </w:rPr>
      </w:r>
    </w:p>
    <w:p>
      <w:pPr>
        <w:pStyle w:val="0"/>
        <w:ind w:firstLine="540"/>
        <w:jc w:val="both"/>
      </w:pPr>
      <w:r>
        <w:rPr>
          <w:sz w:val="20"/>
        </w:rPr>
        <w:t xml:space="preserve">3. Контроль за исполнением постановления возложить на первого заместителя главы администрации района по стратегическому развитию Воробьева В.И.</w:t>
      </w:r>
    </w:p>
    <w:p>
      <w:pPr>
        <w:pStyle w:val="0"/>
        <w:jc w:val="both"/>
      </w:pPr>
      <w:r>
        <w:rPr>
          <w:sz w:val="20"/>
        </w:rPr>
      </w:r>
    </w:p>
    <w:p>
      <w:pPr>
        <w:pStyle w:val="0"/>
        <w:jc w:val="right"/>
      </w:pPr>
      <w:r>
        <w:rPr>
          <w:sz w:val="20"/>
        </w:rPr>
        <w:t xml:space="preserve">И.о. главы администрации района</w:t>
      </w:r>
    </w:p>
    <w:p>
      <w:pPr>
        <w:pStyle w:val="0"/>
        <w:jc w:val="right"/>
      </w:pPr>
      <w:r>
        <w:rPr>
          <w:sz w:val="20"/>
        </w:rPr>
        <w:t xml:space="preserve">В.ВОРОБЬЕВ</w:t>
      </w:r>
    </w:p>
    <w:p>
      <w:pPr>
        <w:pStyle w:val="0"/>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0"/>
        <w:jc w:val="right"/>
      </w:pPr>
      <w:r>
        <w:rPr>
          <w:sz w:val="20"/>
        </w:rPr>
        <w:t xml:space="preserve">Утверждена</w:t>
      </w:r>
    </w:p>
    <w:p>
      <w:pPr>
        <w:pStyle w:val="0"/>
        <w:jc w:val="right"/>
      </w:pPr>
      <w:r>
        <w:rPr>
          <w:sz w:val="20"/>
        </w:rPr>
        <w:t xml:space="preserve">постановлением</w:t>
      </w:r>
    </w:p>
    <w:p>
      <w:pPr>
        <w:pStyle w:val="0"/>
        <w:jc w:val="right"/>
      </w:pPr>
      <w:r>
        <w:rPr>
          <w:sz w:val="20"/>
        </w:rPr>
        <w:t xml:space="preserve">администрации Ракитянского района</w:t>
      </w:r>
    </w:p>
    <w:p>
      <w:pPr>
        <w:pStyle w:val="0"/>
        <w:jc w:val="right"/>
      </w:pPr>
      <w:r>
        <w:rPr>
          <w:sz w:val="20"/>
        </w:rPr>
        <w:t xml:space="preserve">от 24 апреля 2017 года N 82</w:t>
      </w:r>
    </w:p>
    <w:p>
      <w:pPr>
        <w:pStyle w:val="0"/>
        <w:jc w:val="center"/>
      </w:pPr>
      <w:r>
        <w:rPr>
          <w:sz w:val="20"/>
        </w:rPr>
      </w:r>
    </w:p>
    <w:bookmarkStart w:id="34" w:name="P34"/>
    <w:bookmarkEnd w:id="34"/>
    <w:p>
      <w:pPr>
        <w:pStyle w:val="2"/>
        <w:jc w:val="center"/>
      </w:pPr>
      <w:r>
        <w:rPr>
          <w:sz w:val="20"/>
        </w:rPr>
        <w:t xml:space="preserve">МУНИЦИПАЛЬНАЯ ПРОГРАММА</w:t>
      </w:r>
    </w:p>
    <w:p>
      <w:pPr>
        <w:pStyle w:val="2"/>
        <w:jc w:val="center"/>
      </w:pPr>
      <w:r>
        <w:rPr>
          <w:sz w:val="20"/>
        </w:rPr>
        <w:t xml:space="preserve">"СОДЕЙСТВИЕ РАЗВИТИЮ ЭКОНОМИЧЕСКОГО ПОТЕНЦИАЛА В</w:t>
      </w:r>
    </w:p>
    <w:p>
      <w:pPr>
        <w:pStyle w:val="2"/>
        <w:jc w:val="center"/>
      </w:pPr>
      <w:r>
        <w:rPr>
          <w:sz w:val="20"/>
        </w:rPr>
        <w:t xml:space="preserve">РАКИТЯНСКОМ РАЙОНЕ НА 2017 - 2020 ГОДЫ"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0" w:tooltip="Постановление администрации Ракитянского района Белгородской обл. от 18.04.2018 N 58 &quot;О внесении изменений в постановление администрации Ракитянского района от 24.04.2017 N 82&quot; (вместе с &quot;Муниципальной программой &quot;Содействие развитию экономического потенциала в Ракитянском районе на 2017 - 2020 годы&quot;) ------------ Утратил силу или отменен {КонсультантПлюс}">
              <w:r>
                <w:rPr>
                  <w:sz w:val="20"/>
                  <w:color w:val="0000ff"/>
                </w:rPr>
                <w:t xml:space="preserve">постановления</w:t>
              </w:r>
            </w:hyperlink>
            <w:r>
              <w:rPr>
                <w:sz w:val="20"/>
                <w:color w:val="392c69"/>
              </w:rPr>
              <w:t xml:space="preserve"> администрации Ракитянского района Белгородской области</w:t>
            </w:r>
          </w:p>
          <w:p>
            <w:pPr>
              <w:pStyle w:val="0"/>
              <w:jc w:val="center"/>
            </w:pPr>
            <w:r>
              <w:rPr>
                <w:sz w:val="20"/>
                <w:color w:val="392c69"/>
              </w:rPr>
              <w:t xml:space="preserve">от 18.04.2018 N 58)</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2"/>
        <w:outlineLvl w:val="1"/>
        <w:jc w:val="center"/>
      </w:pPr>
      <w:r>
        <w:rPr>
          <w:sz w:val="20"/>
        </w:rPr>
        <w:t xml:space="preserve">Паспорт</w:t>
      </w:r>
    </w:p>
    <w:p>
      <w:pPr>
        <w:pStyle w:val="2"/>
        <w:jc w:val="center"/>
      </w:pPr>
      <w:r>
        <w:rPr>
          <w:sz w:val="20"/>
        </w:rPr>
        <w:t xml:space="preserve">муниципальной программы Ракитянского района "Содействие</w:t>
      </w:r>
    </w:p>
    <w:p>
      <w:pPr>
        <w:pStyle w:val="2"/>
        <w:jc w:val="center"/>
      </w:pPr>
      <w:r>
        <w:rPr>
          <w:sz w:val="20"/>
        </w:rPr>
        <w:t xml:space="preserve">развитию экономического потенциала в Ракитянском районе</w:t>
      </w:r>
    </w:p>
    <w:p>
      <w:pPr>
        <w:pStyle w:val="2"/>
        <w:jc w:val="center"/>
      </w:pPr>
      <w:r>
        <w:rPr>
          <w:sz w:val="20"/>
        </w:rPr>
        <w:t xml:space="preserve">Белгородской области на 2015 - 2020 годы"</w:t>
      </w:r>
    </w:p>
    <w:p>
      <w:pPr>
        <w:pStyle w:val="0"/>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381"/>
        <w:gridCol w:w="6236"/>
      </w:tblGrid>
      <w:tr>
        <w:tc>
          <w:tcPr>
            <w:tcW w:w="454" w:type="dxa"/>
          </w:tcPr>
          <w:p>
            <w:pPr>
              <w:pStyle w:val="0"/>
              <w:jc w:val="center"/>
            </w:pPr>
            <w:r>
              <w:rPr>
                <w:sz w:val="20"/>
              </w:rPr>
              <w:t xml:space="preserve">N п/п</w:t>
            </w:r>
          </w:p>
        </w:tc>
        <w:tc>
          <w:tcPr>
            <w:gridSpan w:val="2"/>
            <w:tcW w:w="8617" w:type="dxa"/>
          </w:tcPr>
          <w:p>
            <w:pPr>
              <w:pStyle w:val="0"/>
              <w:jc w:val="both"/>
            </w:pPr>
            <w:r>
              <w:rPr>
                <w:sz w:val="20"/>
              </w:rPr>
              <w:t xml:space="preserve">Наименование муниципальной программы: "Содействие развитию экономического потенциала в Ракитянском районе Белгородской области на 2017 - 2020 годы" (далее - муниципальная программа)</w:t>
            </w:r>
          </w:p>
        </w:tc>
      </w:tr>
      <w:tr>
        <w:tc>
          <w:tcPr>
            <w:tcW w:w="454" w:type="dxa"/>
          </w:tcPr>
          <w:p>
            <w:pPr>
              <w:pStyle w:val="0"/>
              <w:jc w:val="center"/>
            </w:pPr>
            <w:r>
              <w:rPr>
                <w:sz w:val="20"/>
              </w:rPr>
              <w:t xml:space="preserve">1.</w:t>
            </w:r>
          </w:p>
        </w:tc>
        <w:tc>
          <w:tcPr>
            <w:tcW w:w="2381" w:type="dxa"/>
          </w:tcPr>
          <w:p>
            <w:pPr>
              <w:pStyle w:val="0"/>
            </w:pPr>
            <w:r>
              <w:rPr>
                <w:sz w:val="20"/>
              </w:rPr>
              <w:t xml:space="preserve">Ответственный исполнитель муниципальной программы</w:t>
            </w:r>
          </w:p>
        </w:tc>
        <w:tc>
          <w:tcPr>
            <w:tcW w:w="6236" w:type="dxa"/>
          </w:tcPr>
          <w:p>
            <w:pPr>
              <w:pStyle w:val="0"/>
              <w:jc w:val="both"/>
            </w:pPr>
            <w:r>
              <w:rPr>
                <w:sz w:val="20"/>
              </w:rPr>
              <w:t xml:space="preserve">Администрация Ракитянского района (в лице управления экономического развития администрации Ракитянского района)</w:t>
            </w:r>
          </w:p>
        </w:tc>
      </w:tr>
      <w:tr>
        <w:tc>
          <w:tcPr>
            <w:tcW w:w="454" w:type="dxa"/>
          </w:tcPr>
          <w:p>
            <w:pPr>
              <w:pStyle w:val="0"/>
              <w:jc w:val="center"/>
            </w:pPr>
            <w:r>
              <w:rPr>
                <w:sz w:val="20"/>
              </w:rPr>
              <w:t xml:space="preserve">2.</w:t>
            </w:r>
          </w:p>
        </w:tc>
        <w:tc>
          <w:tcPr>
            <w:tcW w:w="2381" w:type="dxa"/>
          </w:tcPr>
          <w:p>
            <w:pPr>
              <w:pStyle w:val="0"/>
            </w:pPr>
            <w:r>
              <w:rPr>
                <w:sz w:val="20"/>
              </w:rPr>
              <w:t xml:space="preserve">Соисполнители муниципальной программы</w:t>
            </w:r>
          </w:p>
        </w:tc>
        <w:tc>
          <w:tcPr>
            <w:tcW w:w="6236" w:type="dxa"/>
          </w:tcPr>
          <w:p>
            <w:pPr>
              <w:pStyle w:val="0"/>
              <w:jc w:val="both"/>
            </w:pPr>
            <w:r>
              <w:rPr>
                <w:sz w:val="20"/>
              </w:rPr>
              <w:t xml:space="preserve">Администрация Ракитянского района (в лице управления экономического развития администрации Ракитянского района)</w:t>
            </w:r>
          </w:p>
        </w:tc>
      </w:tr>
      <w:tr>
        <w:tc>
          <w:tcPr>
            <w:tcW w:w="454" w:type="dxa"/>
          </w:tcPr>
          <w:p>
            <w:pPr>
              <w:pStyle w:val="0"/>
              <w:jc w:val="center"/>
            </w:pPr>
            <w:r>
              <w:rPr>
                <w:sz w:val="20"/>
              </w:rPr>
              <w:t xml:space="preserve">3.</w:t>
            </w:r>
          </w:p>
        </w:tc>
        <w:tc>
          <w:tcPr>
            <w:tcW w:w="2381" w:type="dxa"/>
          </w:tcPr>
          <w:p>
            <w:pPr>
              <w:pStyle w:val="0"/>
            </w:pPr>
            <w:r>
              <w:rPr>
                <w:sz w:val="20"/>
              </w:rPr>
              <w:t xml:space="preserve">Участники муниципальной программы</w:t>
            </w:r>
          </w:p>
        </w:tc>
        <w:tc>
          <w:tcPr>
            <w:tcW w:w="6236" w:type="dxa"/>
          </w:tcPr>
          <w:p>
            <w:pPr>
              <w:pStyle w:val="0"/>
              <w:jc w:val="both"/>
            </w:pPr>
            <w:r>
              <w:rPr>
                <w:sz w:val="20"/>
              </w:rPr>
              <w:t xml:space="preserve">Администрация Ракитянского района (в лице управления экономического развития администрации Ракитянского района)</w:t>
            </w:r>
          </w:p>
        </w:tc>
      </w:tr>
      <w:tr>
        <w:tc>
          <w:tcPr>
            <w:tcW w:w="454" w:type="dxa"/>
          </w:tcPr>
          <w:p>
            <w:pPr>
              <w:pStyle w:val="0"/>
              <w:jc w:val="center"/>
            </w:pPr>
            <w:r>
              <w:rPr>
                <w:sz w:val="20"/>
              </w:rPr>
              <w:t xml:space="preserve">4.</w:t>
            </w:r>
          </w:p>
        </w:tc>
        <w:tc>
          <w:tcPr>
            <w:tcW w:w="2381" w:type="dxa"/>
          </w:tcPr>
          <w:p>
            <w:pPr>
              <w:pStyle w:val="0"/>
            </w:pPr>
            <w:r>
              <w:rPr>
                <w:sz w:val="20"/>
              </w:rPr>
              <w:t xml:space="preserve">Подпрограммы муниципальной программы</w:t>
            </w:r>
          </w:p>
        </w:tc>
        <w:tc>
          <w:tcPr>
            <w:tcW w:w="6236" w:type="dxa"/>
          </w:tcPr>
          <w:p>
            <w:pPr>
              <w:pStyle w:val="0"/>
              <w:jc w:val="both"/>
            </w:pPr>
            <w:hyperlink w:history="0" w:anchor="P267" w:tooltip="Паспорт">
              <w:r>
                <w:rPr>
                  <w:sz w:val="20"/>
                  <w:color w:val="0000ff"/>
                </w:rPr>
                <w:t xml:space="preserve">Подпрограмма N 1</w:t>
              </w:r>
            </w:hyperlink>
            <w:r>
              <w:rPr>
                <w:sz w:val="20"/>
              </w:rPr>
              <w:t xml:space="preserve"> "Улучшение инвестиционного климата".</w:t>
            </w:r>
          </w:p>
          <w:p>
            <w:pPr>
              <w:pStyle w:val="0"/>
              <w:jc w:val="both"/>
            </w:pPr>
            <w:hyperlink w:history="0" w:anchor="P370" w:tooltip="Паспорт">
              <w:r>
                <w:rPr>
                  <w:sz w:val="20"/>
                  <w:color w:val="0000ff"/>
                </w:rPr>
                <w:t xml:space="preserve">Подпрограмма N 2</w:t>
              </w:r>
            </w:hyperlink>
            <w:r>
              <w:rPr>
                <w:sz w:val="20"/>
              </w:rPr>
              <w:t xml:space="preserve"> "Развитие и государственная поддержка малого и среднего предпринимательства".</w:t>
            </w:r>
          </w:p>
          <w:p>
            <w:pPr>
              <w:pStyle w:val="0"/>
              <w:jc w:val="both"/>
            </w:pPr>
            <w:hyperlink w:history="0" w:anchor="P624" w:tooltip="Паспорт">
              <w:r>
                <w:rPr>
                  <w:sz w:val="20"/>
                  <w:color w:val="0000ff"/>
                </w:rPr>
                <w:t xml:space="preserve">Подпрограмма N 3</w:t>
              </w:r>
            </w:hyperlink>
            <w:r>
              <w:rPr>
                <w:sz w:val="20"/>
              </w:rPr>
              <w:t xml:space="preserve"> "Улучшение условий и охраны труда"</w:t>
            </w:r>
          </w:p>
        </w:tc>
      </w:tr>
      <w:tr>
        <w:tc>
          <w:tcPr>
            <w:tcW w:w="454" w:type="dxa"/>
          </w:tcPr>
          <w:p>
            <w:pPr>
              <w:pStyle w:val="0"/>
              <w:jc w:val="center"/>
            </w:pPr>
            <w:r>
              <w:rPr>
                <w:sz w:val="20"/>
              </w:rPr>
              <w:t xml:space="preserve">5.</w:t>
            </w:r>
          </w:p>
        </w:tc>
        <w:tc>
          <w:tcPr>
            <w:tcW w:w="2381" w:type="dxa"/>
          </w:tcPr>
          <w:p>
            <w:pPr>
              <w:pStyle w:val="0"/>
            </w:pPr>
            <w:r>
              <w:rPr>
                <w:sz w:val="20"/>
              </w:rPr>
              <w:t xml:space="preserve">Цели муниципальной программы</w:t>
            </w:r>
          </w:p>
        </w:tc>
        <w:tc>
          <w:tcPr>
            <w:tcW w:w="6236" w:type="dxa"/>
          </w:tcPr>
          <w:p>
            <w:pPr>
              <w:pStyle w:val="0"/>
              <w:jc w:val="both"/>
            </w:pPr>
            <w:r>
              <w:rPr>
                <w:sz w:val="20"/>
              </w:rPr>
              <w:t xml:space="preserve">- Создание условий для увеличения экономического потенциала Ракитянского района, формирования благоприятного предпринимательского климата и повышения активности бизнеса в районе.</w:t>
            </w:r>
          </w:p>
          <w:p>
            <w:pPr>
              <w:pStyle w:val="0"/>
              <w:jc w:val="both"/>
            </w:pPr>
            <w:r>
              <w:rPr>
                <w:sz w:val="20"/>
              </w:rPr>
              <w:t xml:space="preserve">- Улучшение условий и охраны труда в целях снижения профессиональных рисков работников организаций, расположенных на территории Ракитянского района</w:t>
            </w:r>
          </w:p>
        </w:tc>
      </w:tr>
      <w:tr>
        <w:tc>
          <w:tcPr>
            <w:tcW w:w="454" w:type="dxa"/>
          </w:tcPr>
          <w:p>
            <w:pPr>
              <w:pStyle w:val="0"/>
              <w:jc w:val="center"/>
            </w:pPr>
            <w:r>
              <w:rPr>
                <w:sz w:val="20"/>
              </w:rPr>
              <w:t xml:space="preserve">6.</w:t>
            </w:r>
          </w:p>
        </w:tc>
        <w:tc>
          <w:tcPr>
            <w:tcW w:w="2381" w:type="dxa"/>
          </w:tcPr>
          <w:p>
            <w:pPr>
              <w:pStyle w:val="0"/>
            </w:pPr>
            <w:r>
              <w:rPr>
                <w:sz w:val="20"/>
              </w:rPr>
              <w:t xml:space="preserve">Задачи муниципальной программы</w:t>
            </w:r>
          </w:p>
        </w:tc>
        <w:tc>
          <w:tcPr>
            <w:tcW w:w="6236" w:type="dxa"/>
          </w:tcPr>
          <w:p>
            <w:pPr>
              <w:pStyle w:val="0"/>
              <w:jc w:val="both"/>
            </w:pPr>
            <w:r>
              <w:rPr>
                <w:sz w:val="20"/>
              </w:rPr>
              <w:t xml:space="preserve">1. Обеспечение доступности инфраструктуры поддержки субъектов малого и среднего предпринимательства; повышение доступности финансовых ресурсов для субъектов малого и среднего предпринимательства.</w:t>
            </w:r>
          </w:p>
          <w:p>
            <w:pPr>
              <w:pStyle w:val="0"/>
              <w:jc w:val="both"/>
            </w:pPr>
            <w:r>
              <w:rPr>
                <w:sz w:val="20"/>
              </w:rPr>
              <w:t xml:space="preserve">2. Обеспечение информационной и консультационной поддержки субъектам малого и среднего предпринимательства.</w:t>
            </w:r>
          </w:p>
          <w:p>
            <w:pPr>
              <w:pStyle w:val="0"/>
              <w:jc w:val="both"/>
            </w:pPr>
            <w:r>
              <w:rPr>
                <w:sz w:val="20"/>
              </w:rPr>
              <w:t xml:space="preserve">3. Организация работы по внедрению механизмов управления профессиональными рисками в системы управления охраной труда в организациях, расположенных на территории Ракитянского района, а также по подготовке работников по охране труда на основе современных технологий обучения, в том числе в учреждениях бюджетной сферы</w:t>
            </w:r>
          </w:p>
        </w:tc>
      </w:tr>
      <w:tr>
        <w:tc>
          <w:tcPr>
            <w:tcW w:w="454" w:type="dxa"/>
          </w:tcPr>
          <w:p>
            <w:pPr>
              <w:pStyle w:val="0"/>
              <w:jc w:val="center"/>
            </w:pPr>
            <w:r>
              <w:rPr>
                <w:sz w:val="20"/>
              </w:rPr>
              <w:t xml:space="preserve">7.</w:t>
            </w:r>
          </w:p>
        </w:tc>
        <w:tc>
          <w:tcPr>
            <w:tcW w:w="2381" w:type="dxa"/>
          </w:tcPr>
          <w:p>
            <w:pPr>
              <w:pStyle w:val="0"/>
            </w:pPr>
            <w:r>
              <w:rPr>
                <w:sz w:val="20"/>
              </w:rPr>
              <w:t xml:space="preserve">Сроки и этапы реализации муниципальной программы</w:t>
            </w:r>
          </w:p>
        </w:tc>
        <w:tc>
          <w:tcPr>
            <w:tcW w:w="6236" w:type="dxa"/>
          </w:tcPr>
          <w:p>
            <w:pPr>
              <w:pStyle w:val="0"/>
              <w:jc w:val="both"/>
            </w:pPr>
            <w:r>
              <w:rPr>
                <w:sz w:val="20"/>
              </w:rPr>
              <w:t xml:space="preserve">2017 - 2020 годы.</w:t>
            </w:r>
          </w:p>
          <w:p>
            <w:pPr>
              <w:pStyle w:val="0"/>
              <w:jc w:val="both"/>
            </w:pPr>
            <w:r>
              <w:rPr>
                <w:sz w:val="20"/>
              </w:rPr>
              <w:t xml:space="preserve">Этапы реализации муниципальной программы не выделяются</w:t>
            </w:r>
          </w:p>
        </w:tc>
      </w:tr>
      <w:tr>
        <w:tc>
          <w:tcPr>
            <w:tcW w:w="454" w:type="dxa"/>
          </w:tcPr>
          <w:p>
            <w:pPr>
              <w:pStyle w:val="0"/>
              <w:jc w:val="center"/>
            </w:pPr>
            <w:r>
              <w:rPr>
                <w:sz w:val="20"/>
              </w:rPr>
              <w:t xml:space="preserve">8.</w:t>
            </w:r>
          </w:p>
        </w:tc>
        <w:tc>
          <w:tcPr>
            <w:tcW w:w="2381" w:type="dxa"/>
          </w:tcPr>
          <w:p>
            <w:pPr>
              <w:pStyle w:val="0"/>
            </w:pPr>
            <w:r>
              <w:rPr>
                <w:sz w:val="20"/>
              </w:rPr>
              <w:t xml:space="preserve">Объемы бюджетных ассигнований муниципальной программы за счет средств областного и местного бюджетов</w:t>
            </w:r>
          </w:p>
        </w:tc>
        <w:tc>
          <w:tcPr>
            <w:tcW w:w="6236" w:type="dxa"/>
          </w:tcPr>
          <w:p>
            <w:pPr>
              <w:pStyle w:val="0"/>
              <w:jc w:val="both"/>
            </w:pPr>
            <w:r>
              <w:rPr>
                <w:sz w:val="20"/>
              </w:rPr>
              <w:t xml:space="preserve">Планируемый общий объем финансирования муниципальной программы в 2017 - 2020 годах за счет всех источников финансирования составит 85346 тыс. рублей.</w:t>
            </w:r>
          </w:p>
          <w:p>
            <w:pPr>
              <w:pStyle w:val="0"/>
              <w:jc w:val="both"/>
            </w:pPr>
            <w:r>
              <w:rPr>
                <w:sz w:val="20"/>
              </w:rPr>
              <w:t xml:space="preserve">Объем финансирования муниципальной программы в 2018 - 2020 годах за счет средств областного бюджета составит 1446,6 тыс. рублей, в том числе по годам:</w:t>
            </w:r>
          </w:p>
          <w:p>
            <w:pPr>
              <w:pStyle w:val="0"/>
              <w:jc w:val="both"/>
            </w:pPr>
            <w:r>
              <w:rPr>
                <w:sz w:val="20"/>
              </w:rPr>
              <w:t xml:space="preserve">2018 год - 436,0 тыс. рублей;</w:t>
            </w:r>
          </w:p>
          <w:p>
            <w:pPr>
              <w:pStyle w:val="0"/>
              <w:jc w:val="both"/>
            </w:pPr>
            <w:r>
              <w:rPr>
                <w:sz w:val="20"/>
              </w:rPr>
              <w:t xml:space="preserve">2019 год - 436,0 тыс. рублей;</w:t>
            </w:r>
          </w:p>
          <w:p>
            <w:pPr>
              <w:pStyle w:val="0"/>
              <w:jc w:val="both"/>
            </w:pPr>
            <w:r>
              <w:rPr>
                <w:sz w:val="20"/>
              </w:rPr>
              <w:t xml:space="preserve">2020 год - 574,6 тыс. рублей.</w:t>
            </w:r>
          </w:p>
          <w:p>
            <w:pPr>
              <w:pStyle w:val="0"/>
              <w:jc w:val="both"/>
            </w:pPr>
            <w:r>
              <w:rPr>
                <w:sz w:val="20"/>
              </w:rPr>
              <w:t xml:space="preserve">Объем финансирования муниципальной программы в 2017 - 2020 годах за счет средств местного бюджета составит 100 тыс. рублей, в том числе по годам:</w:t>
            </w:r>
          </w:p>
          <w:p>
            <w:pPr>
              <w:pStyle w:val="0"/>
              <w:jc w:val="both"/>
            </w:pPr>
            <w:r>
              <w:rPr>
                <w:sz w:val="20"/>
              </w:rPr>
              <w:t xml:space="preserve">2018 год - 50,0 тыс. рублей;</w:t>
            </w:r>
          </w:p>
          <w:p>
            <w:pPr>
              <w:pStyle w:val="0"/>
              <w:jc w:val="both"/>
            </w:pPr>
            <w:r>
              <w:rPr>
                <w:sz w:val="20"/>
              </w:rPr>
              <w:t xml:space="preserve">2019 год - 25,0 тыс. рублей;</w:t>
            </w:r>
          </w:p>
          <w:p>
            <w:pPr>
              <w:pStyle w:val="0"/>
              <w:jc w:val="both"/>
            </w:pPr>
            <w:r>
              <w:rPr>
                <w:sz w:val="20"/>
              </w:rPr>
              <w:t xml:space="preserve">2020 год - 25,0 тыс. рублей.</w:t>
            </w:r>
          </w:p>
          <w:p>
            <w:pPr>
              <w:pStyle w:val="0"/>
              <w:jc w:val="both"/>
            </w:pPr>
            <w:r>
              <w:rPr>
                <w:sz w:val="20"/>
              </w:rPr>
              <w:t xml:space="preserve">Объем финансирования муниципальной программы в 2017 - 2020 годах за счет внебюджетных источников финансирования составит 23278 тыс. рублей, в том числе по годам:</w:t>
            </w:r>
          </w:p>
          <w:p>
            <w:pPr>
              <w:pStyle w:val="0"/>
              <w:jc w:val="both"/>
            </w:pPr>
            <w:r>
              <w:rPr>
                <w:sz w:val="20"/>
              </w:rPr>
              <w:t xml:space="preserve">2017 год - 2051 тыс. рублей;</w:t>
            </w:r>
          </w:p>
          <w:p>
            <w:pPr>
              <w:pStyle w:val="0"/>
              <w:jc w:val="both"/>
            </w:pPr>
            <w:r>
              <w:rPr>
                <w:sz w:val="20"/>
              </w:rPr>
              <w:t xml:space="preserve">2018 год - 10227 тыс. рублей;</w:t>
            </w:r>
          </w:p>
          <w:p>
            <w:pPr>
              <w:pStyle w:val="0"/>
              <w:jc w:val="both"/>
            </w:pPr>
            <w:r>
              <w:rPr>
                <w:sz w:val="20"/>
              </w:rPr>
              <w:t xml:space="preserve">2019 год - 5500 тыс. рублей;</w:t>
            </w:r>
          </w:p>
          <w:p>
            <w:pPr>
              <w:pStyle w:val="0"/>
              <w:jc w:val="both"/>
            </w:pPr>
            <w:r>
              <w:rPr>
                <w:sz w:val="20"/>
              </w:rPr>
              <w:t xml:space="preserve">2020 год - 5500 тыс. рублей</w:t>
            </w:r>
          </w:p>
        </w:tc>
      </w:tr>
      <w:tr>
        <w:tc>
          <w:tcPr>
            <w:tcW w:w="454" w:type="dxa"/>
          </w:tcPr>
          <w:p>
            <w:pPr>
              <w:pStyle w:val="0"/>
              <w:jc w:val="center"/>
            </w:pPr>
            <w:r>
              <w:rPr>
                <w:sz w:val="20"/>
              </w:rPr>
              <w:t xml:space="preserve">9.</w:t>
            </w:r>
          </w:p>
        </w:tc>
        <w:tc>
          <w:tcPr>
            <w:tcW w:w="2381" w:type="dxa"/>
          </w:tcPr>
          <w:p>
            <w:pPr>
              <w:pStyle w:val="0"/>
            </w:pPr>
            <w:r>
              <w:rPr>
                <w:sz w:val="20"/>
              </w:rPr>
              <w:t xml:space="preserve">Конечные результаты муниципальной программы</w:t>
            </w:r>
          </w:p>
        </w:tc>
        <w:tc>
          <w:tcPr>
            <w:tcW w:w="6236" w:type="dxa"/>
          </w:tcPr>
          <w:p>
            <w:pPr>
              <w:pStyle w:val="0"/>
              <w:jc w:val="both"/>
            </w:pPr>
            <w:r>
              <w:rPr>
                <w:sz w:val="20"/>
              </w:rPr>
              <w:t xml:space="preserve">К 2020 году планируется:</w:t>
            </w:r>
          </w:p>
          <w:p>
            <w:pPr>
              <w:pStyle w:val="0"/>
              <w:jc w:val="both"/>
            </w:pPr>
            <w:r>
              <w:rPr>
                <w:sz w:val="20"/>
              </w:rPr>
              <w:t xml:space="preserve">1. Увеличение объема валовой добавленной стоимости, созданной на территории района, до 19700 млн. руб.</w:t>
            </w:r>
          </w:p>
          <w:p>
            <w:pPr>
              <w:pStyle w:val="0"/>
              <w:jc w:val="both"/>
            </w:pPr>
            <w:r>
              <w:rPr>
                <w:sz w:val="20"/>
              </w:rPr>
              <w:t xml:space="preserve">2. Увеличение доли налоговых поступлений от малого предпринимательства до 14 процентов в общей сумме налоговых доходов консолидированного бюджета в 2020 году.</w:t>
            </w:r>
          </w:p>
          <w:p>
            <w:pPr>
              <w:pStyle w:val="0"/>
              <w:jc w:val="both"/>
            </w:pPr>
            <w:r>
              <w:rPr>
                <w:sz w:val="20"/>
              </w:rPr>
              <w:t xml:space="preserve">3. Доля рассмотренных обращений по защите прав предпринимателей в Ракитянском районе в общем количестве поступивших обращений - 100 процентов ежегодно.</w:t>
            </w:r>
          </w:p>
          <w:p>
            <w:pPr>
              <w:pStyle w:val="0"/>
              <w:jc w:val="both"/>
            </w:pPr>
            <w:r>
              <w:rPr>
                <w:sz w:val="20"/>
              </w:rPr>
              <w:t xml:space="preserve">4. Снижение численности пострадавших в результате несчастных случаев на производстве с утратой трудоспособности на 1 рабочий день и более и со смертельным исходом до 0,6 ед. в расчете на 1000 работающих</w:t>
            </w:r>
          </w:p>
        </w:tc>
      </w:tr>
    </w:tbl>
    <w:p>
      <w:pPr>
        <w:pStyle w:val="0"/>
      </w:pPr>
      <w:r>
        <w:rPr>
          <w:sz w:val="20"/>
        </w:rPr>
      </w:r>
    </w:p>
    <w:p>
      <w:pPr>
        <w:pStyle w:val="2"/>
        <w:outlineLvl w:val="1"/>
        <w:jc w:val="center"/>
      </w:pPr>
      <w:r>
        <w:rPr>
          <w:sz w:val="20"/>
        </w:rPr>
        <w:t xml:space="preserve">1. Общая характеристика сферы реализации муниципальной</w:t>
      </w:r>
    </w:p>
    <w:p>
      <w:pPr>
        <w:pStyle w:val="2"/>
        <w:jc w:val="center"/>
      </w:pPr>
      <w:r>
        <w:rPr>
          <w:sz w:val="20"/>
        </w:rPr>
        <w:t xml:space="preserve">программы, в том числе формулировки основных проблем в</w:t>
      </w:r>
    </w:p>
    <w:p>
      <w:pPr>
        <w:pStyle w:val="2"/>
        <w:jc w:val="center"/>
      </w:pPr>
      <w:r>
        <w:rPr>
          <w:sz w:val="20"/>
        </w:rPr>
        <w:t xml:space="preserve">указанной сфере, и прогноз ее развития</w:t>
      </w:r>
    </w:p>
    <w:p>
      <w:pPr>
        <w:pStyle w:val="0"/>
        <w:ind w:firstLine="540"/>
        <w:jc w:val="both"/>
      </w:pPr>
      <w:r>
        <w:rPr>
          <w:sz w:val="20"/>
        </w:rPr>
      </w:r>
    </w:p>
    <w:p>
      <w:pPr>
        <w:pStyle w:val="0"/>
        <w:ind w:firstLine="540"/>
        <w:jc w:val="both"/>
      </w:pPr>
      <w:r>
        <w:rPr>
          <w:sz w:val="20"/>
        </w:rPr>
        <w:t xml:space="preserve">Стратегия социально-экономического развития Ракитянского района на период до 2025 года была принята решением Муниципального совета муниципального района "Ракитянский район" Белгородской области от 3 апреля 2008 года N 1 "О Стратегии социально-экономического развития муниципального образования "Ракитянский район" на 2008 - 2025 годы".</w:t>
      </w:r>
    </w:p>
    <w:p>
      <w:pPr>
        <w:pStyle w:val="0"/>
        <w:spacing w:before="200" w:line-rule="auto"/>
        <w:ind w:firstLine="540"/>
        <w:jc w:val="both"/>
      </w:pPr>
      <w:r>
        <w:rPr>
          <w:sz w:val="20"/>
        </w:rPr>
        <w:t xml:space="preserve">В рамках реализации областного проекта "Совершенствование системы стратегического планирования в муниципальных районах и городских округах Белгородской области" проведена актуализация Стратегии социально-экономического развития Ракитянского района Белгородской области до 2025 года.</w:t>
      </w:r>
    </w:p>
    <w:p>
      <w:pPr>
        <w:pStyle w:val="0"/>
        <w:spacing w:before="200" w:line-rule="auto"/>
        <w:ind w:firstLine="540"/>
        <w:jc w:val="both"/>
      </w:pPr>
      <w:r>
        <w:rPr>
          <w:sz w:val="20"/>
        </w:rPr>
        <w:t xml:space="preserve">В Стратегии обозначены 2 приоритетные направления развития Ракитянского района на период до 2025 года:</w:t>
      </w:r>
    </w:p>
    <w:p>
      <w:pPr>
        <w:pStyle w:val="0"/>
        <w:spacing w:before="200" w:line-rule="auto"/>
        <w:ind w:firstLine="540"/>
        <w:jc w:val="both"/>
      </w:pPr>
      <w:r>
        <w:rPr>
          <w:sz w:val="20"/>
        </w:rPr>
        <w:t xml:space="preserve">- устойчивое развитие экономического потенциала Ракитянского района на инновационной основе;</w:t>
      </w:r>
    </w:p>
    <w:p>
      <w:pPr>
        <w:pStyle w:val="0"/>
        <w:spacing w:before="200" w:line-rule="auto"/>
        <w:ind w:firstLine="540"/>
        <w:jc w:val="both"/>
      </w:pPr>
      <w:r>
        <w:rPr>
          <w:sz w:val="20"/>
        </w:rPr>
        <w:t xml:space="preserve">- создание условий для гармоничного развития личности и общества.</w:t>
      </w:r>
    </w:p>
    <w:p>
      <w:pPr>
        <w:pStyle w:val="0"/>
        <w:spacing w:before="200" w:line-rule="auto"/>
        <w:ind w:firstLine="540"/>
        <w:jc w:val="both"/>
      </w:pPr>
      <w:r>
        <w:rPr>
          <w:sz w:val="20"/>
        </w:rPr>
        <w:t xml:space="preserve">В соответствие со стратегическими целями развития района разработана система программных мероприятий определены индикаторы реализации Стратегии, финансирование программных мероприятий до 2025 года.</w:t>
      </w:r>
    </w:p>
    <w:p>
      <w:pPr>
        <w:pStyle w:val="0"/>
        <w:spacing w:before="200" w:line-rule="auto"/>
        <w:ind w:firstLine="540"/>
        <w:jc w:val="both"/>
      </w:pPr>
      <w:r>
        <w:rPr>
          <w:sz w:val="20"/>
        </w:rPr>
        <w:t xml:space="preserve">Основными результатами реализации Стратегии социально-экономического развития муниципального образования "Ракитянский район" до 2025 года станут:</w:t>
      </w:r>
    </w:p>
    <w:p>
      <w:pPr>
        <w:pStyle w:val="0"/>
        <w:spacing w:before="200" w:line-rule="auto"/>
        <w:ind w:firstLine="540"/>
        <w:jc w:val="both"/>
      </w:pPr>
      <w:r>
        <w:rPr>
          <w:sz w:val="20"/>
        </w:rPr>
        <w:t xml:space="preserve">- формирование благоприятного инвестиционного и предпринимательского климата, увеличение притока инвестиций на территорию района, рост численности занятых в экономике за счет развития сельского хозяйства на индустриальной основе, личных подсобных хозяйств, семейных ферм, в промышленности - за счет модернизации действующих и создания новых предприятий на инновационной основе;</w:t>
      </w:r>
    </w:p>
    <w:p>
      <w:pPr>
        <w:pStyle w:val="0"/>
        <w:spacing w:before="200" w:line-rule="auto"/>
        <w:ind w:firstLine="540"/>
        <w:jc w:val="both"/>
      </w:pPr>
      <w:r>
        <w:rPr>
          <w:sz w:val="20"/>
        </w:rPr>
        <w:t xml:space="preserve">- обеспечение устойчивого функционирования жизненно важных секторов экономики;</w:t>
      </w:r>
    </w:p>
    <w:p>
      <w:pPr>
        <w:pStyle w:val="0"/>
        <w:spacing w:before="200" w:line-rule="auto"/>
        <w:ind w:firstLine="540"/>
        <w:jc w:val="both"/>
      </w:pPr>
      <w:r>
        <w:rPr>
          <w:sz w:val="20"/>
        </w:rPr>
        <w:t xml:space="preserve">- улучшение демографической ситуации в результате осуществления мер по снижению заболеваемости и смертности, создания предпосылок для стабилизации и улучшения качества жизни населения, увеличения рождаемости.</w:t>
      </w:r>
    </w:p>
    <w:p>
      <w:pPr>
        <w:pStyle w:val="0"/>
        <w:spacing w:before="200" w:line-rule="auto"/>
        <w:ind w:firstLine="540"/>
        <w:jc w:val="both"/>
      </w:pPr>
      <w:r>
        <w:rPr>
          <w:sz w:val="20"/>
        </w:rPr>
        <w:t xml:space="preserve">Ракитянский район демонстрирует устойчивые позитивные тенденции экономического развития, которые подтверждаются основными макроэкономическими показателями района. Администрация района проводит активную политику по развитию экономики района, направленную на создание долговременных факторов экономического роста, наращивание конкурентных преимуществ района, стимулирование инновационной активности предприятий и организаций.</w:t>
      </w:r>
    </w:p>
    <w:p>
      <w:pPr>
        <w:pStyle w:val="0"/>
        <w:spacing w:before="200" w:line-rule="auto"/>
        <w:ind w:firstLine="540"/>
        <w:jc w:val="both"/>
      </w:pPr>
      <w:r>
        <w:rPr>
          <w:sz w:val="20"/>
        </w:rPr>
        <w:t xml:space="preserve">По прогнозным данным за 2015 год объем ВМП (валовый муниципальный продукт) составил 19218,4 млн. рублей, или 119,5% по отношению к 2014 году. ВМП на душу населения составил 550,6 тыс. рублей.</w:t>
      </w:r>
    </w:p>
    <w:p>
      <w:pPr>
        <w:pStyle w:val="0"/>
        <w:spacing w:before="200" w:line-rule="auto"/>
        <w:ind w:firstLine="540"/>
        <w:jc w:val="both"/>
      </w:pPr>
      <w:r>
        <w:rPr>
          <w:sz w:val="20"/>
        </w:rPr>
        <w:t xml:space="preserve">В рейтинге муниципальных районов и городских округов по ВМП район в 2015 году занял 10 место, удельный вес - 2,93% в ВРП Белгородской области.</w:t>
      </w:r>
    </w:p>
    <w:p>
      <w:pPr>
        <w:pStyle w:val="0"/>
        <w:spacing w:before="200" w:line-rule="auto"/>
        <w:ind w:firstLine="540"/>
        <w:jc w:val="both"/>
      </w:pPr>
      <w:r>
        <w:rPr>
          <w:sz w:val="20"/>
        </w:rPr>
        <w:t xml:space="preserve">Значительная роль в увеличении экономического потенциала Ракитянского района отводится малому и среднему предпринимательству, как активно и динамично развивающемуся сектору экономики.</w:t>
      </w:r>
    </w:p>
    <w:p>
      <w:pPr>
        <w:pStyle w:val="0"/>
        <w:spacing w:before="200" w:line-rule="auto"/>
        <w:ind w:firstLine="540"/>
        <w:jc w:val="both"/>
      </w:pPr>
      <w:r>
        <w:rPr>
          <w:sz w:val="20"/>
        </w:rPr>
        <w:t xml:space="preserve">В районе активно ведется работа по поддержке малого и среднего предпринимательства и созданию благоприятного предпринимательского климата.</w:t>
      </w:r>
    </w:p>
    <w:p>
      <w:pPr>
        <w:pStyle w:val="0"/>
        <w:spacing w:before="200" w:line-rule="auto"/>
        <w:ind w:firstLine="540"/>
        <w:jc w:val="both"/>
      </w:pPr>
      <w:r>
        <w:rPr>
          <w:sz w:val="20"/>
        </w:rPr>
        <w:t xml:space="preserve">По состоянию на 1 января 2017 года в сфере малого и среднего предпринимательства района функционировало 1004 субъектов малого и среднего предпринимательства, в том числе: 55 малых предприятий - юридических лиц, 996 индивидуальных предпринимателей.</w:t>
      </w:r>
    </w:p>
    <w:p>
      <w:pPr>
        <w:pStyle w:val="0"/>
        <w:spacing w:before="200" w:line-rule="auto"/>
        <w:ind w:firstLine="540"/>
        <w:jc w:val="both"/>
      </w:pPr>
      <w:r>
        <w:rPr>
          <w:sz w:val="20"/>
        </w:rPr>
        <w:t xml:space="preserve">В секторе малого и среднего предпринимательства трудится 3,509 тыс. человек, в том числе: 0,449 тыс. человек - работники средних предприятий, 1,1 тыс. человек - малых предприятий и 1,96 тыс. человек - индивидуальные предприниматели и их работники. Доля среднесписочной численности работников субъектов малого предпринимательства в общей численности занятых в экономике муниципального района составляет 23,5%. Оборот малых предприятий в 2016 году составил 4493,7 млн. руб., что в действующих ценах на 6,2% ниже уровня 2015 года.</w:t>
      </w:r>
    </w:p>
    <w:p>
      <w:pPr>
        <w:pStyle w:val="0"/>
        <w:spacing w:before="200" w:line-rule="auto"/>
        <w:ind w:firstLine="540"/>
        <w:jc w:val="both"/>
      </w:pPr>
      <w:r>
        <w:rPr>
          <w:sz w:val="20"/>
        </w:rPr>
        <w:t xml:space="preserve">Государственная поддержка субъектам малого и среднего предпринимательства оказывается в форме предоставления целевых займов и грантов, поручительств по частично обеспеченным банковским кредитам, поддержки лизинговой деятельности, создания объектов инфраструктуры поддержки предпринимательства, предоставления информационно-образовательных услуг.</w:t>
      </w:r>
    </w:p>
    <w:p>
      <w:pPr>
        <w:pStyle w:val="0"/>
        <w:spacing w:before="200" w:line-rule="auto"/>
        <w:ind w:firstLine="540"/>
        <w:jc w:val="both"/>
      </w:pPr>
      <w:r>
        <w:rPr>
          <w:sz w:val="20"/>
        </w:rPr>
        <w:t xml:space="preserve">Развитию кадрового потенциала в секторе предпринимательства и повышению юридической грамотности предпринимателей способствовало участие в реализации ежегодной областной программы предоставления информационно-образовательных услуг субъектам малого и среднего предпринимательства.</w:t>
      </w:r>
    </w:p>
    <w:p>
      <w:pPr>
        <w:pStyle w:val="0"/>
        <w:spacing w:before="200" w:line-rule="auto"/>
        <w:ind w:firstLine="540"/>
        <w:jc w:val="both"/>
      </w:pPr>
      <w:r>
        <w:rPr>
          <w:sz w:val="20"/>
        </w:rPr>
        <w:t xml:space="preserve">Большое внимание оказывается в районе созданию благоприятного предпринимательского климата и устранению административных барьеров.</w:t>
      </w:r>
    </w:p>
    <w:p>
      <w:pPr>
        <w:pStyle w:val="0"/>
        <w:spacing w:before="200" w:line-rule="auto"/>
        <w:ind w:firstLine="540"/>
        <w:jc w:val="both"/>
      </w:pPr>
      <w:r>
        <w:rPr>
          <w:sz w:val="20"/>
        </w:rPr>
        <w:t xml:space="preserve">Улучшение условий и охраны труда, сохранение здоровья работающего населения - чрезвычайно важная социально-экономическая задача. Неблагоприятные условия труда, производственный травматизм приводят к экономическим потерям, отрицательно влияют на состояние рынка труда, способствуют ухудшению демографической ситуации.</w:t>
      </w:r>
    </w:p>
    <w:p>
      <w:pPr>
        <w:pStyle w:val="0"/>
        <w:spacing w:before="200" w:line-rule="auto"/>
        <w:ind w:firstLine="540"/>
        <w:jc w:val="both"/>
      </w:pPr>
      <w:r>
        <w:rPr>
          <w:sz w:val="20"/>
        </w:rPr>
        <w:t xml:space="preserve">Данные мониторинга численности пострадавших с утратой трудоспособности на один рабочий день и более на 1000 работающих составил:</w:t>
      </w:r>
    </w:p>
    <w:p>
      <w:pPr>
        <w:pStyle w:val="0"/>
        <w:spacing w:before="200" w:line-rule="auto"/>
        <w:ind w:firstLine="540"/>
        <w:jc w:val="both"/>
      </w:pPr>
      <w:r>
        <w:rPr>
          <w:sz w:val="20"/>
        </w:rPr>
        <w:t xml:space="preserve">- в 2015 году - 1,4 (19 пострадавших, в том числе 1 смертельный случай);</w:t>
      </w:r>
    </w:p>
    <w:p>
      <w:pPr>
        <w:pStyle w:val="0"/>
        <w:spacing w:before="200" w:line-rule="auto"/>
        <w:ind w:firstLine="540"/>
        <w:jc w:val="both"/>
      </w:pPr>
      <w:r>
        <w:rPr>
          <w:sz w:val="20"/>
        </w:rPr>
        <w:t xml:space="preserve">- в 2016 году - 0,5 (7 пострадавших).</w:t>
      </w:r>
    </w:p>
    <w:p>
      <w:pPr>
        <w:pStyle w:val="0"/>
        <w:spacing w:before="200" w:line-rule="auto"/>
        <w:ind w:firstLine="540"/>
        <w:jc w:val="both"/>
      </w:pPr>
      <w:r>
        <w:rPr>
          <w:sz w:val="20"/>
        </w:rPr>
        <w:t xml:space="preserve">В общей структуре причин несчастных случаев на производстве более 70 процентов вызваны типичными причинами организационного характера: нарушения требований безопасности, неудовлетворительная организация производства работ, недостатки в обучении работников безопасности труда, нарушения трудовой дисциплины. Велика доля морально и физически устаревшего оборудования, несоответствующего требованиям безопасности. Анализ причин производственного травматизма свидетельствует об ослаблении внимания работодателей к реконструкции и модернизации производства, соблюдению сроков проведения ремонта и замены устаревшего оборудования. Наряду с техническими причинами несчастных случаев на производстве, устранение которых требует значительных инвестиционных и материально-технических затрат, около половины несчастных случаев связаны с организацией труда - это неудовлетворительное обеспечение безопасности производства работ и рабочих мест, допуск к работе работников, не прошедших обучение и проверку знаний требований охраны труда, нарушение трудовой и производственной дисциплины. Во многих случаях неудовлетворительная организация труда и производства является следствием отсутствия в организациях современных систем управления охраной труда.</w:t>
      </w:r>
    </w:p>
    <w:p>
      <w:pPr>
        <w:pStyle w:val="0"/>
        <w:spacing w:before="200" w:line-rule="auto"/>
        <w:ind w:firstLine="540"/>
        <w:jc w:val="both"/>
      </w:pPr>
      <w:r>
        <w:rPr>
          <w:sz w:val="20"/>
        </w:rPr>
        <w:t xml:space="preserve">В течение последних трех лет случаев профессиональных заболеваний в районе не зарегистрировано.</w:t>
      </w:r>
    </w:p>
    <w:p>
      <w:pPr>
        <w:pStyle w:val="0"/>
        <w:jc w:val="right"/>
      </w:pPr>
      <w:r>
        <w:rPr>
          <w:sz w:val="20"/>
        </w:rPr>
      </w:r>
    </w:p>
    <w:p>
      <w:pPr>
        <w:pStyle w:val="0"/>
        <w:outlineLvl w:val="2"/>
        <w:jc w:val="right"/>
      </w:pPr>
      <w:r>
        <w:rPr>
          <w:sz w:val="20"/>
        </w:rPr>
        <w:t xml:space="preserve">Таблица N 1</w:t>
      </w:r>
    </w:p>
    <w:p>
      <w:pPr>
        <w:pStyle w:val="0"/>
      </w:pPr>
      <w:r>
        <w:rPr>
          <w:sz w:val="20"/>
        </w:rPr>
      </w:r>
    </w:p>
    <w:p>
      <w:pPr>
        <w:pStyle w:val="2"/>
        <w:jc w:val="center"/>
      </w:pPr>
      <w:r>
        <w:rPr>
          <w:sz w:val="20"/>
        </w:rPr>
        <w:t xml:space="preserve">Стратегический (SWOT) анализ развития</w:t>
      </w:r>
    </w:p>
    <w:p>
      <w:pPr>
        <w:pStyle w:val="2"/>
        <w:jc w:val="center"/>
      </w:pPr>
      <w:r>
        <w:rPr>
          <w:sz w:val="20"/>
        </w:rPr>
        <w:t xml:space="preserve">сфер муниципальной программы</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92"/>
        <w:gridCol w:w="4479"/>
      </w:tblGrid>
      <w:tr>
        <w:tc>
          <w:tcPr>
            <w:tcW w:w="4592" w:type="dxa"/>
          </w:tcPr>
          <w:p>
            <w:pPr>
              <w:pStyle w:val="0"/>
              <w:jc w:val="center"/>
            </w:pPr>
            <w:r>
              <w:rPr>
                <w:sz w:val="20"/>
              </w:rPr>
              <w:t xml:space="preserve">Сильные стороны</w:t>
            </w:r>
          </w:p>
        </w:tc>
        <w:tc>
          <w:tcPr>
            <w:tcW w:w="4479" w:type="dxa"/>
          </w:tcPr>
          <w:p>
            <w:pPr>
              <w:pStyle w:val="0"/>
              <w:jc w:val="center"/>
            </w:pPr>
            <w:r>
              <w:rPr>
                <w:sz w:val="20"/>
              </w:rPr>
              <w:t xml:space="preserve">Слабые стороны</w:t>
            </w:r>
          </w:p>
        </w:tc>
      </w:tr>
      <w:tr>
        <w:tc>
          <w:tcPr>
            <w:tcW w:w="4592" w:type="dxa"/>
          </w:tcPr>
          <w:p>
            <w:pPr>
              <w:pStyle w:val="0"/>
              <w:jc w:val="both"/>
            </w:pPr>
            <w:r>
              <w:rPr>
                <w:sz w:val="20"/>
              </w:rPr>
              <w:t xml:space="preserve">- выгодное географическое положение района;</w:t>
            </w:r>
          </w:p>
          <w:p>
            <w:pPr>
              <w:pStyle w:val="0"/>
              <w:jc w:val="both"/>
            </w:pPr>
            <w:r>
              <w:rPr>
                <w:sz w:val="20"/>
              </w:rPr>
              <w:t xml:space="preserve">- развитая транспортная, инженерная, социальная инфраструктура;</w:t>
            </w:r>
          </w:p>
          <w:p>
            <w:pPr>
              <w:pStyle w:val="0"/>
              <w:jc w:val="both"/>
            </w:pPr>
            <w:r>
              <w:rPr>
                <w:sz w:val="20"/>
              </w:rPr>
              <w:t xml:space="preserve">- наличие нормативной правовой базы в сфере стимулирования инвестиционной и инновационной активности;</w:t>
            </w:r>
          </w:p>
          <w:p>
            <w:pPr>
              <w:pStyle w:val="0"/>
              <w:jc w:val="both"/>
            </w:pPr>
            <w:r>
              <w:rPr>
                <w:sz w:val="20"/>
              </w:rPr>
              <w:t xml:space="preserve">- активная экономическая политика в вопросах поддержки малого и среднего бизнеса;</w:t>
            </w:r>
          </w:p>
          <w:p>
            <w:pPr>
              <w:pStyle w:val="0"/>
              <w:jc w:val="both"/>
            </w:pPr>
            <w:r>
              <w:rPr>
                <w:sz w:val="20"/>
              </w:rPr>
              <w:t xml:space="preserve">- активность и предприимчивость населения;</w:t>
            </w:r>
          </w:p>
          <w:p>
            <w:pPr>
              <w:pStyle w:val="0"/>
              <w:jc w:val="both"/>
            </w:pPr>
            <w:r>
              <w:rPr>
                <w:sz w:val="20"/>
              </w:rPr>
              <w:t xml:space="preserve">- наличие площадок, доступных для инвестиций в районном центре и в сельских поселениях</w:t>
            </w:r>
          </w:p>
        </w:tc>
        <w:tc>
          <w:tcPr>
            <w:tcW w:w="4479" w:type="dxa"/>
          </w:tcPr>
          <w:p>
            <w:pPr>
              <w:pStyle w:val="0"/>
              <w:jc w:val="both"/>
            </w:pPr>
            <w:r>
              <w:rPr>
                <w:sz w:val="20"/>
              </w:rPr>
              <w:t xml:space="preserve">- замедление темпов роста инвестиционной активности;</w:t>
            </w:r>
          </w:p>
          <w:p>
            <w:pPr>
              <w:pStyle w:val="0"/>
              <w:jc w:val="both"/>
            </w:pPr>
            <w:r>
              <w:rPr>
                <w:sz w:val="20"/>
              </w:rPr>
              <w:t xml:space="preserve">- низкий уровень инновационной активности;</w:t>
            </w:r>
          </w:p>
          <w:p>
            <w:pPr>
              <w:pStyle w:val="0"/>
              <w:jc w:val="both"/>
            </w:pPr>
            <w:r>
              <w:rPr>
                <w:sz w:val="20"/>
              </w:rPr>
              <w:t xml:space="preserve">- низкая доля оборота малых предприятий в общем объеме по району, диспропорция в отраслевой структуре предприятий малого бизнеса, невысокая предпринимательская активность сельского населения</w:t>
            </w:r>
          </w:p>
        </w:tc>
      </w:tr>
      <w:tr>
        <w:tc>
          <w:tcPr>
            <w:tcW w:w="4592" w:type="dxa"/>
          </w:tcPr>
          <w:p>
            <w:pPr>
              <w:pStyle w:val="0"/>
              <w:jc w:val="center"/>
            </w:pPr>
            <w:r>
              <w:rPr>
                <w:sz w:val="20"/>
              </w:rPr>
              <w:t xml:space="preserve">Возможности</w:t>
            </w:r>
          </w:p>
        </w:tc>
        <w:tc>
          <w:tcPr>
            <w:tcW w:w="4479" w:type="dxa"/>
          </w:tcPr>
          <w:p>
            <w:pPr>
              <w:pStyle w:val="0"/>
              <w:jc w:val="center"/>
            </w:pPr>
            <w:r>
              <w:rPr>
                <w:sz w:val="20"/>
              </w:rPr>
              <w:t xml:space="preserve">Угрозы</w:t>
            </w:r>
          </w:p>
        </w:tc>
      </w:tr>
      <w:tr>
        <w:tc>
          <w:tcPr>
            <w:tcW w:w="4592" w:type="dxa"/>
          </w:tcPr>
          <w:p>
            <w:pPr>
              <w:pStyle w:val="0"/>
              <w:jc w:val="both"/>
            </w:pPr>
            <w:r>
              <w:rPr>
                <w:sz w:val="20"/>
              </w:rPr>
              <w:t xml:space="preserve">- привлечение инвесторов, обеспечение низких инвестиционных рисков;</w:t>
            </w:r>
          </w:p>
          <w:p>
            <w:pPr>
              <w:pStyle w:val="0"/>
              <w:jc w:val="both"/>
            </w:pPr>
            <w:r>
              <w:rPr>
                <w:sz w:val="20"/>
              </w:rPr>
              <w:t xml:space="preserve">- расширение инфраструктуры поддержки малого и среднего бизнеса</w:t>
            </w:r>
          </w:p>
        </w:tc>
        <w:tc>
          <w:tcPr>
            <w:tcW w:w="4479" w:type="dxa"/>
          </w:tcPr>
          <w:p>
            <w:pPr>
              <w:pStyle w:val="0"/>
              <w:jc w:val="both"/>
            </w:pPr>
            <w:r>
              <w:rPr>
                <w:sz w:val="20"/>
              </w:rPr>
              <w:t xml:space="preserve">- влияние мирового и российского финансово-экономического кризиса;</w:t>
            </w:r>
          </w:p>
          <w:p>
            <w:pPr>
              <w:pStyle w:val="0"/>
              <w:jc w:val="both"/>
            </w:pPr>
            <w:r>
              <w:rPr>
                <w:sz w:val="20"/>
              </w:rPr>
              <w:t xml:space="preserve">- неблагоприятные изменения федерального законодательства;</w:t>
            </w:r>
          </w:p>
          <w:p>
            <w:pPr>
              <w:pStyle w:val="0"/>
              <w:jc w:val="both"/>
            </w:pPr>
            <w:r>
              <w:rPr>
                <w:sz w:val="20"/>
              </w:rPr>
              <w:t xml:space="preserve">- недостаточное финансирование мероприятий за счет средств федерального и областного бюджета и внебюджетных средств</w:t>
            </w:r>
          </w:p>
        </w:tc>
      </w:tr>
    </w:tbl>
    <w:p>
      <w:pPr>
        <w:pStyle w:val="0"/>
      </w:pPr>
      <w:r>
        <w:rPr>
          <w:sz w:val="20"/>
        </w:rPr>
      </w:r>
    </w:p>
    <w:p>
      <w:pPr>
        <w:pStyle w:val="0"/>
        <w:ind w:firstLine="540"/>
        <w:jc w:val="both"/>
      </w:pPr>
      <w:r>
        <w:rPr>
          <w:sz w:val="20"/>
        </w:rPr>
        <w:t xml:space="preserve">Несмотря на достигнутые положительные результаты в малом и среднем предпринимательстве района, имеются проблемы, препятствующие его развитию и требующие решения программно-целевым методом.</w:t>
      </w:r>
    </w:p>
    <w:p>
      <w:pPr>
        <w:pStyle w:val="0"/>
        <w:spacing w:before="200" w:line-rule="auto"/>
        <w:ind w:firstLine="540"/>
        <w:jc w:val="both"/>
      </w:pPr>
      <w:r>
        <w:rPr>
          <w:sz w:val="20"/>
        </w:rPr>
        <w:t xml:space="preserve">Факторами, сдерживающими развитие предпринимательства, являются существующие административные барьеры в сфере организации и ведения бизнеса, которые не позволяют обеспечивать устойчивое развитие малого и среднего предпринимательства. Сохраняется невысокая эффективность деятельности малых предприятий, существуют проблемы охраны и безопасности труда, размер средней заработной платы в малом предпринимательстве остается ниже уровня среднего по району.</w:t>
      </w:r>
    </w:p>
    <w:p>
      <w:pPr>
        <w:pStyle w:val="0"/>
        <w:spacing w:before="200" w:line-rule="auto"/>
        <w:ind w:firstLine="540"/>
        <w:jc w:val="both"/>
      </w:pPr>
      <w:r>
        <w:rPr>
          <w:sz w:val="20"/>
        </w:rPr>
        <w:t xml:space="preserve">На основе позитивных результатов, достигнутых в предшествующие годы, в 2017 - 2020 годах целесообразно дальнейшее создание на основе программных мероприятий условий, обеспечивающих устойчивый рост количества субъектов малого и среднего предпринимательства, численности занятых в этих субъектах за счет привлечения в сферу предпринимательства молодежи, незанятого сельского населения. Необходимо стимулировать ускоренное развитие производственной и инновационной предпринимательской деятельности.</w:t>
      </w:r>
    </w:p>
    <w:p>
      <w:pPr>
        <w:pStyle w:val="0"/>
        <w:spacing w:before="200" w:line-rule="auto"/>
        <w:ind w:firstLine="540"/>
        <w:jc w:val="both"/>
      </w:pPr>
      <w:r>
        <w:rPr>
          <w:sz w:val="20"/>
        </w:rPr>
        <w:t xml:space="preserve">Указанные задачи необходимо решать в сочетании с принятием мер по ликвидации административных барьеров, улучшению качества предоставления услуг субъектам предпринимательства.</w:t>
      </w:r>
    </w:p>
    <w:p>
      <w:pPr>
        <w:pStyle w:val="0"/>
        <w:spacing w:before="200" w:line-rule="auto"/>
        <w:ind w:firstLine="540"/>
        <w:jc w:val="both"/>
      </w:pPr>
      <w:r>
        <w:rPr>
          <w:sz w:val="20"/>
        </w:rPr>
        <w:t xml:space="preserve">Программно-целевой подход к решению проблем, концентрация и координация финансовых, имущественных и организационных ресурсов, взаимодействие органов власти всех уровней будут способствовать решению задач ускоренного развития малого и среднего предпринимательства.</w:t>
      </w:r>
    </w:p>
    <w:p>
      <w:pPr>
        <w:pStyle w:val="0"/>
        <w:spacing w:before="200" w:line-rule="auto"/>
        <w:ind w:firstLine="540"/>
        <w:jc w:val="both"/>
      </w:pPr>
      <w:r>
        <w:rPr>
          <w:sz w:val="20"/>
        </w:rPr>
        <w:t xml:space="preserve">Сформированная областная система государственного управления охраной труда предоставила возможность департаментам и управлениям области, органам местного самоуправления муниципальных образований приступить к решению основной задачи по улучшению условий и повышению безопасности труда - обеспечению охраны труда на всех уровнях. В этой связи программа, являясь инструментом реализации государственной политики в области охраны труда на муниципальном уровне, позволяет планомерно проводить работу в области обеспечения охраны труда, предусматривать необходимые материальные и организационные ресурсы для реализации приоритетных мероприятий, направленных на достижение главной цели. Реализация программы организована путем выстраивания эффективных партнерских отношений с основными участниками системы управления охраной труда.</w:t>
      </w:r>
    </w:p>
    <w:p>
      <w:pPr>
        <w:pStyle w:val="0"/>
        <w:spacing w:before="200" w:line-rule="auto"/>
        <w:ind w:firstLine="540"/>
        <w:jc w:val="both"/>
      </w:pPr>
      <w:r>
        <w:rPr>
          <w:sz w:val="20"/>
        </w:rPr>
        <w:t xml:space="preserve">Эффективная и полная реализация мероприятий настоящей муниципальной программы позволит обеспечить достижение цели и решения поставленных задач за счет концентрации бюджетных и внебюджетных источников, увязки сроков реализации мероприятий и объемов их финансирования с ожидаемыми результатами, а также будет являться важным инструментом увеличения экономического потенциала Ракитянского района.</w:t>
      </w:r>
    </w:p>
    <w:p>
      <w:pPr>
        <w:pStyle w:val="0"/>
      </w:pPr>
      <w:r>
        <w:rPr>
          <w:sz w:val="20"/>
        </w:rPr>
      </w:r>
    </w:p>
    <w:p>
      <w:pPr>
        <w:pStyle w:val="2"/>
        <w:outlineLvl w:val="1"/>
        <w:jc w:val="center"/>
      </w:pPr>
      <w:r>
        <w:rPr>
          <w:sz w:val="20"/>
        </w:rPr>
        <w:t xml:space="preserve">2. Приоритеты в сфере реализации муниципальной программы,</w:t>
      </w:r>
    </w:p>
    <w:p>
      <w:pPr>
        <w:pStyle w:val="2"/>
        <w:jc w:val="center"/>
      </w:pPr>
      <w:r>
        <w:rPr>
          <w:sz w:val="20"/>
        </w:rPr>
        <w:t xml:space="preserve">цели, задачи и показатели достижения целей и решения</w:t>
      </w:r>
    </w:p>
    <w:p>
      <w:pPr>
        <w:pStyle w:val="2"/>
        <w:jc w:val="center"/>
      </w:pPr>
      <w:r>
        <w:rPr>
          <w:sz w:val="20"/>
        </w:rPr>
        <w:t xml:space="preserve">задач, описание основных конечных результатов</w:t>
      </w:r>
    </w:p>
    <w:p>
      <w:pPr>
        <w:pStyle w:val="2"/>
        <w:jc w:val="center"/>
      </w:pPr>
      <w:r>
        <w:rPr>
          <w:sz w:val="20"/>
        </w:rPr>
        <w:t xml:space="preserve">муниципальной программы, сроков и этапов</w:t>
      </w:r>
    </w:p>
    <w:p>
      <w:pPr>
        <w:pStyle w:val="2"/>
        <w:jc w:val="center"/>
      </w:pPr>
      <w:r>
        <w:rPr>
          <w:sz w:val="20"/>
        </w:rPr>
        <w:t xml:space="preserve">реализации муниципальной программы</w:t>
      </w:r>
    </w:p>
    <w:p>
      <w:pPr>
        <w:pStyle w:val="0"/>
        <w:ind w:firstLine="540"/>
        <w:jc w:val="both"/>
      </w:pPr>
      <w:r>
        <w:rPr>
          <w:sz w:val="20"/>
        </w:rPr>
      </w:r>
    </w:p>
    <w:p>
      <w:pPr>
        <w:pStyle w:val="0"/>
        <w:ind w:firstLine="540"/>
        <w:jc w:val="both"/>
      </w:pPr>
      <w:r>
        <w:rPr>
          <w:sz w:val="20"/>
        </w:rPr>
        <w:t xml:space="preserve">Приоритеты государственной политики в сфере экономического развития на долгосрочную перспективу отражены в Стратегии социально-экономического развития Ракитянского района на период до 2025 года. В соответствии с данными документами основной целью программы является:</w:t>
      </w:r>
    </w:p>
    <w:p>
      <w:pPr>
        <w:pStyle w:val="0"/>
        <w:spacing w:before="200" w:line-rule="auto"/>
        <w:ind w:firstLine="540"/>
        <w:jc w:val="both"/>
      </w:pPr>
      <w:r>
        <w:rPr>
          <w:sz w:val="20"/>
        </w:rPr>
        <w:t xml:space="preserve">- создание условий для увеличения экономического потенциала Ракитянского района, формирования благоприятного предпринимательского климата и повышения активности бизнеса в районе.</w:t>
      </w:r>
    </w:p>
    <w:p>
      <w:pPr>
        <w:pStyle w:val="0"/>
        <w:spacing w:before="200" w:line-rule="auto"/>
        <w:ind w:firstLine="540"/>
        <w:jc w:val="both"/>
      </w:pPr>
      <w:r>
        <w:rPr>
          <w:sz w:val="20"/>
        </w:rPr>
        <w:t xml:space="preserve">- улучшение условий и охраны труда в целях снижения профессиональных рисков работников организаций, расположенных на территории Ракитянского района.</w:t>
      </w:r>
    </w:p>
    <w:p>
      <w:pPr>
        <w:pStyle w:val="0"/>
        <w:spacing w:before="200" w:line-rule="auto"/>
        <w:ind w:firstLine="540"/>
        <w:jc w:val="both"/>
      </w:pPr>
      <w:r>
        <w:rPr>
          <w:sz w:val="20"/>
        </w:rPr>
        <w:t xml:space="preserve">Достижение заявленной цели потребует решения следующих задач:</w:t>
      </w:r>
    </w:p>
    <w:p>
      <w:pPr>
        <w:pStyle w:val="0"/>
        <w:spacing w:before="200" w:line-rule="auto"/>
        <w:ind w:firstLine="540"/>
        <w:jc w:val="both"/>
      </w:pPr>
      <w:r>
        <w:rPr>
          <w:sz w:val="20"/>
        </w:rPr>
        <w:t xml:space="preserve">- Обеспечение доступности инфраструктуры поддержки субъектов малого и среднего предпринимательства; повышение доступности финансовых ресурсов для субъектов малого и среднего предпринимательства.</w:t>
      </w:r>
    </w:p>
    <w:p>
      <w:pPr>
        <w:pStyle w:val="0"/>
        <w:spacing w:before="200" w:line-rule="auto"/>
        <w:ind w:firstLine="540"/>
        <w:jc w:val="both"/>
      </w:pPr>
      <w:r>
        <w:rPr>
          <w:sz w:val="20"/>
        </w:rPr>
        <w:t xml:space="preserve">- Обеспечение информационной и консультационной поддержки субъектам малого и среднего предпринимательства.</w:t>
      </w:r>
    </w:p>
    <w:p>
      <w:pPr>
        <w:pStyle w:val="0"/>
        <w:spacing w:before="200" w:line-rule="auto"/>
        <w:ind w:firstLine="540"/>
        <w:jc w:val="both"/>
      </w:pPr>
      <w:r>
        <w:rPr>
          <w:sz w:val="20"/>
        </w:rPr>
        <w:t xml:space="preserve">- Организация работы по внедрению механизмов управления профессиональными рисками в системы управления охраной труда в организациях, расположенных на территории Ракитянского района, а также по подготовке работников по охране труда на основе современных технологий обучения, в том числе в учреждениях бюджетной сферы.</w:t>
      </w:r>
    </w:p>
    <w:p>
      <w:pPr>
        <w:pStyle w:val="0"/>
        <w:spacing w:before="200" w:line-rule="auto"/>
        <w:ind w:firstLine="540"/>
        <w:jc w:val="both"/>
      </w:pPr>
      <w:r>
        <w:rPr>
          <w:sz w:val="20"/>
        </w:rPr>
        <w:t xml:space="preserve">Кроме того, нужно продолжать проводимую администрацией района работу по упрощению административно-разрешительной и контролирующей практики, улучшению внешней среды для организации деятельности субъектов малого и среднего предпринимательства, созданию благоприятного инвестиционного климата, обеспечению конкурентной среды, разработке механизмов поддержки, стимулирующих модернизацию, инновации в секторе малого и среднего предпринимательства, повышению социальной ответственности бизнеса и укрепление системы социального партнерства.</w:t>
      </w:r>
    </w:p>
    <w:p>
      <w:pPr>
        <w:pStyle w:val="0"/>
        <w:spacing w:before="200" w:line-rule="auto"/>
        <w:ind w:firstLine="540"/>
        <w:jc w:val="both"/>
      </w:pPr>
      <w:r>
        <w:rPr>
          <w:sz w:val="20"/>
        </w:rPr>
        <w:t xml:space="preserve">Стратегической задачей политики администрации района в сфере труда и занятости населения является создание гибкого рынка труда, обеспечивающего максимально полное и эффективное использование трудового потенциала района.</w:t>
      </w:r>
    </w:p>
    <w:p>
      <w:pPr>
        <w:pStyle w:val="0"/>
        <w:spacing w:before="200" w:line-rule="auto"/>
        <w:ind w:firstLine="540"/>
        <w:jc w:val="both"/>
      </w:pPr>
      <w:r>
        <w:rPr>
          <w:sz w:val="20"/>
        </w:rPr>
        <w:t xml:space="preserve">Достижение стратегической задачи будет осуществляться программно-целевым методом посредством реализации следующих комплексов мероприятий:</w:t>
      </w:r>
    </w:p>
    <w:p>
      <w:pPr>
        <w:pStyle w:val="0"/>
        <w:spacing w:before="200" w:line-rule="auto"/>
        <w:ind w:firstLine="540"/>
        <w:jc w:val="both"/>
      </w:pPr>
      <w:r>
        <w:rPr>
          <w:sz w:val="20"/>
        </w:rPr>
        <w:t xml:space="preserve">повышение сбалансированности рынка труда района, использование трудового потенциала всех категорий населения района;</w:t>
      </w:r>
    </w:p>
    <w:p>
      <w:pPr>
        <w:pStyle w:val="0"/>
        <w:spacing w:before="200" w:line-rule="auto"/>
        <w:ind w:firstLine="540"/>
        <w:jc w:val="both"/>
      </w:pPr>
      <w:r>
        <w:rPr>
          <w:sz w:val="20"/>
        </w:rPr>
        <w:t xml:space="preserve">повышение уровня занятости сельского населения;</w:t>
      </w:r>
    </w:p>
    <w:p>
      <w:pPr>
        <w:pStyle w:val="0"/>
        <w:spacing w:before="200" w:line-rule="auto"/>
        <w:ind w:firstLine="540"/>
        <w:jc w:val="both"/>
      </w:pPr>
      <w:r>
        <w:rPr>
          <w:sz w:val="20"/>
        </w:rPr>
        <w:t xml:space="preserve">создание эффективной системы управления развитием и использованием трудового потенциала района;</w:t>
      </w:r>
    </w:p>
    <w:p>
      <w:pPr>
        <w:pStyle w:val="0"/>
        <w:spacing w:before="200" w:line-rule="auto"/>
        <w:ind w:firstLine="540"/>
        <w:jc w:val="both"/>
      </w:pPr>
      <w:r>
        <w:rPr>
          <w:sz w:val="20"/>
        </w:rPr>
        <w:t xml:space="preserve">сохранение трудоспособности экономически активного населения района и повышение у работающих удовлетворенности трудом посредством улучшения условий труда, повышения заработной платы, обеспечения социальной защищенности работающих и безработных.</w:t>
      </w:r>
    </w:p>
    <w:p>
      <w:pPr>
        <w:pStyle w:val="0"/>
        <w:spacing w:before="200" w:line-rule="auto"/>
        <w:ind w:firstLine="540"/>
        <w:jc w:val="both"/>
      </w:pPr>
      <w:r>
        <w:rPr>
          <w:sz w:val="20"/>
        </w:rPr>
        <w:t xml:space="preserve">По итогам реализации муниципальной программы к концу 2020 года будут достигнуты следующие конечные результаты:</w:t>
      </w:r>
    </w:p>
    <w:p>
      <w:pPr>
        <w:pStyle w:val="0"/>
        <w:spacing w:before="200" w:line-rule="auto"/>
        <w:ind w:firstLine="540"/>
        <w:jc w:val="both"/>
      </w:pPr>
      <w:r>
        <w:rPr>
          <w:sz w:val="20"/>
        </w:rPr>
        <w:t xml:space="preserve">- увеличение доли среднесписочной численности работников, занятых в малом и среднем бизнесе (включая индивидуальных предпринимателей), в общей численности занятых в экономике Ракитянского района до 26,0 процента;</w:t>
      </w:r>
    </w:p>
    <w:p>
      <w:pPr>
        <w:pStyle w:val="0"/>
        <w:spacing w:before="200" w:line-rule="auto"/>
        <w:ind w:firstLine="540"/>
        <w:jc w:val="both"/>
      </w:pPr>
      <w:r>
        <w:rPr>
          <w:sz w:val="20"/>
        </w:rPr>
        <w:t xml:space="preserve">- доведение годового оборота малых и средних предприятий в действующих ценах до 5500 млн. рублей;</w:t>
      </w:r>
    </w:p>
    <w:p>
      <w:pPr>
        <w:pStyle w:val="0"/>
        <w:spacing w:before="200" w:line-rule="auto"/>
        <w:ind w:firstLine="540"/>
        <w:jc w:val="both"/>
      </w:pPr>
      <w:r>
        <w:rPr>
          <w:sz w:val="20"/>
        </w:rPr>
        <w:t xml:space="preserve">- доля рассмотренных обращений по защите прав предпринимателей в Ракитянском районе в общем количестве поступивших обращений - 100 процентов ежегодно;</w:t>
      </w:r>
    </w:p>
    <w:p>
      <w:pPr>
        <w:pStyle w:val="0"/>
        <w:spacing w:before="200" w:line-rule="auto"/>
        <w:ind w:firstLine="540"/>
        <w:jc w:val="both"/>
      </w:pPr>
      <w:r>
        <w:rPr>
          <w:sz w:val="20"/>
        </w:rPr>
        <w:t xml:space="preserve">- снижение численности пострадавших в результате несчастных случаев на производстве с утратой трудоспособности на 1 рабочий день и более и со смертельным исходом до 0,6 ед. в расчете на 1 тыс. работающих;</w:t>
      </w:r>
    </w:p>
    <w:p>
      <w:pPr>
        <w:pStyle w:val="0"/>
        <w:spacing w:before="200" w:line-rule="auto"/>
        <w:ind w:firstLine="540"/>
        <w:jc w:val="both"/>
      </w:pPr>
      <w:r>
        <w:rPr>
          <w:sz w:val="20"/>
        </w:rPr>
        <w:t xml:space="preserve">- сокращение численности пострадавших в результате несчастных случаев на производстве со смертельным исходом до 0 ед. в расчете на 1 тыс. работающих.</w:t>
      </w:r>
    </w:p>
    <w:p>
      <w:pPr>
        <w:pStyle w:val="0"/>
        <w:spacing w:before="200" w:line-rule="auto"/>
        <w:ind w:firstLine="540"/>
        <w:jc w:val="both"/>
      </w:pPr>
      <w:r>
        <w:rPr>
          <w:sz w:val="20"/>
        </w:rPr>
        <w:t xml:space="preserve">Показатели конечного результата реализации муниципальной программы по годам реализации, показатели конечного и непосредственного результатов подпрограмм представлены в </w:t>
      </w:r>
      <w:hyperlink w:history="0" w:anchor="P738" w:tooltip="Система основных мероприятий и">
        <w:r>
          <w:rPr>
            <w:sz w:val="20"/>
            <w:color w:val="0000ff"/>
          </w:rPr>
          <w:t xml:space="preserve">приложении N 1</w:t>
        </w:r>
      </w:hyperlink>
      <w:r>
        <w:rPr>
          <w:sz w:val="20"/>
        </w:rPr>
        <w:t xml:space="preserve"> к муниципальной программе.</w:t>
      </w:r>
    </w:p>
    <w:p>
      <w:pPr>
        <w:pStyle w:val="0"/>
        <w:spacing w:before="200" w:line-rule="auto"/>
        <w:ind w:firstLine="540"/>
        <w:jc w:val="both"/>
      </w:pPr>
      <w:r>
        <w:rPr>
          <w:sz w:val="20"/>
        </w:rPr>
        <w:t xml:space="preserve">Муниципальная программа реализуется в период с 2017 по 2020 годы, этапы реализации не выделяются.</w:t>
      </w:r>
    </w:p>
    <w:p>
      <w:pPr>
        <w:pStyle w:val="0"/>
        <w:ind w:firstLine="540"/>
        <w:jc w:val="both"/>
      </w:pPr>
      <w:r>
        <w:rPr>
          <w:sz w:val="20"/>
        </w:rPr>
      </w:r>
    </w:p>
    <w:p>
      <w:pPr>
        <w:pStyle w:val="2"/>
        <w:outlineLvl w:val="1"/>
        <w:jc w:val="center"/>
      </w:pPr>
      <w:r>
        <w:rPr>
          <w:sz w:val="20"/>
        </w:rPr>
        <w:t xml:space="preserve">3. Перечень нормативных правовых актов Ракитянского района,</w:t>
      </w:r>
    </w:p>
    <w:p>
      <w:pPr>
        <w:pStyle w:val="2"/>
        <w:jc w:val="center"/>
      </w:pPr>
      <w:r>
        <w:rPr>
          <w:sz w:val="20"/>
        </w:rPr>
        <w:t xml:space="preserve">принятие или изменение которых необходимо для реализации</w:t>
      </w:r>
    </w:p>
    <w:p>
      <w:pPr>
        <w:pStyle w:val="2"/>
        <w:jc w:val="center"/>
      </w:pPr>
      <w:r>
        <w:rPr>
          <w:sz w:val="20"/>
        </w:rPr>
        <w:t xml:space="preserve">муниципальной программы</w:t>
      </w:r>
    </w:p>
    <w:p>
      <w:pPr>
        <w:pStyle w:val="0"/>
        <w:ind w:firstLine="540"/>
        <w:jc w:val="both"/>
      </w:pPr>
      <w:r>
        <w:rPr>
          <w:sz w:val="20"/>
        </w:rPr>
      </w:r>
    </w:p>
    <w:p>
      <w:pPr>
        <w:pStyle w:val="0"/>
        <w:ind w:firstLine="540"/>
        <w:jc w:val="both"/>
      </w:pPr>
      <w:r>
        <w:rPr>
          <w:sz w:val="20"/>
        </w:rPr>
        <w:t xml:space="preserve">Перечень правовых актов Ракитянского района, принятие или изменение которых необходимо для реализации муниципальной программы, представлен в приложении N 2 (не приводится) "Основные меры правового регулирования в сфере реализации муниципальной программы".</w:t>
      </w:r>
    </w:p>
    <w:p>
      <w:pPr>
        <w:pStyle w:val="0"/>
        <w:jc w:val="both"/>
      </w:pPr>
      <w:r>
        <w:rPr>
          <w:sz w:val="20"/>
        </w:rPr>
      </w:r>
    </w:p>
    <w:p>
      <w:pPr>
        <w:pStyle w:val="2"/>
        <w:outlineLvl w:val="1"/>
        <w:jc w:val="center"/>
      </w:pPr>
      <w:r>
        <w:rPr>
          <w:sz w:val="20"/>
        </w:rPr>
        <w:t xml:space="preserve">4. Обоснование выделения подпрограмм</w:t>
      </w:r>
    </w:p>
    <w:p>
      <w:pPr>
        <w:pStyle w:val="0"/>
        <w:jc w:val="center"/>
      </w:pPr>
      <w:r>
        <w:rPr>
          <w:sz w:val="20"/>
        </w:rPr>
      </w:r>
    </w:p>
    <w:p>
      <w:pPr>
        <w:pStyle w:val="0"/>
        <w:ind w:firstLine="540"/>
        <w:jc w:val="both"/>
      </w:pPr>
      <w:r>
        <w:rPr>
          <w:sz w:val="20"/>
        </w:rPr>
        <w:t xml:space="preserve">Система подпрограмм муниципальной программы сформирована таким образом, чтобы достигнуть цели и обеспечить решение задач муниципальной программы, и состоит из 3 подпрограмм:</w:t>
      </w:r>
    </w:p>
    <w:p>
      <w:pPr>
        <w:pStyle w:val="0"/>
        <w:spacing w:before="200" w:line-rule="auto"/>
        <w:ind w:firstLine="540"/>
        <w:jc w:val="both"/>
      </w:pPr>
      <w:hyperlink w:history="0" w:anchor="P267" w:tooltip="Паспорт">
        <w:r>
          <w:rPr>
            <w:sz w:val="20"/>
            <w:color w:val="0000ff"/>
          </w:rPr>
          <w:t xml:space="preserve">Подпрограмма 1</w:t>
        </w:r>
      </w:hyperlink>
      <w:r>
        <w:rPr>
          <w:sz w:val="20"/>
        </w:rPr>
        <w:t xml:space="preserve"> "Улучшение инвестиционного климата".</w:t>
      </w:r>
    </w:p>
    <w:p>
      <w:pPr>
        <w:pStyle w:val="0"/>
        <w:spacing w:before="200" w:line-rule="auto"/>
        <w:ind w:firstLine="540"/>
        <w:jc w:val="both"/>
      </w:pPr>
      <w:r>
        <w:rPr>
          <w:sz w:val="20"/>
        </w:rPr>
        <w:t xml:space="preserve">Инвестирование является одним из важнейших источников экономического роста и основой научно-технического прогресса. Подпрограмма 1 нацелена на улучшение инвестиционной привлекательности Ракитянского района, способствующее притоку инвестиций в широком спектре производственной деятельности, росту высокопроизводительных рабочих мест, увеличение доли высокотехнологичных и наукоемких производств. Подпрограмма предполагает проведение мероприятий по комплексному улучшению инвестиционного климата Ракитянского района, активизации государственных, предпринимательских и общественных усилий по развитию экономики Ракитянского района, созданию современных высокопроизводительных рабочих мест, развитию источников финансирования инвестиций, организации высокоэффективного инвестиционного процесса.</w:t>
      </w:r>
    </w:p>
    <w:p>
      <w:pPr>
        <w:pStyle w:val="0"/>
        <w:spacing w:before="200" w:line-rule="auto"/>
        <w:ind w:firstLine="540"/>
        <w:jc w:val="both"/>
      </w:pPr>
      <w:r>
        <w:rPr>
          <w:sz w:val="20"/>
        </w:rPr>
        <w:t xml:space="preserve">Основными задачами подпрограммы являются:</w:t>
      </w:r>
    </w:p>
    <w:p>
      <w:pPr>
        <w:pStyle w:val="0"/>
        <w:spacing w:before="200" w:line-rule="auto"/>
        <w:ind w:firstLine="540"/>
        <w:jc w:val="both"/>
      </w:pPr>
      <w:r>
        <w:rPr>
          <w:sz w:val="20"/>
        </w:rPr>
        <w:t xml:space="preserve">1. Реализация мер по созданию благоприятных условий для привлечения инвестиций.</w:t>
      </w:r>
    </w:p>
    <w:p>
      <w:pPr>
        <w:pStyle w:val="0"/>
        <w:spacing w:before="200" w:line-rule="auto"/>
        <w:ind w:firstLine="540"/>
        <w:jc w:val="both"/>
      </w:pPr>
      <w:r>
        <w:rPr>
          <w:sz w:val="20"/>
        </w:rPr>
        <w:t xml:space="preserve">2. Формирование и продвижение имиджа Ракитянского района как территории благоприятной для осуществления инвестиционной деятельности.</w:t>
      </w:r>
    </w:p>
    <w:p>
      <w:pPr>
        <w:pStyle w:val="0"/>
        <w:spacing w:before="200" w:line-rule="auto"/>
        <w:ind w:firstLine="540"/>
        <w:jc w:val="both"/>
      </w:pPr>
      <w:r>
        <w:rPr>
          <w:sz w:val="20"/>
        </w:rPr>
        <w:t xml:space="preserve">Реализация комплекса мероприятий подпрограммы обеспечит:</w:t>
      </w:r>
    </w:p>
    <w:p>
      <w:pPr>
        <w:pStyle w:val="0"/>
        <w:spacing w:before="200" w:line-rule="auto"/>
        <w:ind w:firstLine="540"/>
        <w:jc w:val="both"/>
      </w:pPr>
      <w:r>
        <w:rPr>
          <w:sz w:val="20"/>
        </w:rPr>
        <w:t xml:space="preserve">- Объем инвестиций в основной капитал за счет всех источников финансирования - 1900 млн руб.;</w:t>
      </w:r>
    </w:p>
    <w:p>
      <w:pPr>
        <w:pStyle w:val="0"/>
        <w:spacing w:before="200" w:line-rule="auto"/>
        <w:ind w:firstLine="540"/>
        <w:jc w:val="both"/>
      </w:pPr>
      <w:r>
        <w:rPr>
          <w:sz w:val="20"/>
        </w:rPr>
        <w:t xml:space="preserve">- Увеличение объема валовой добавленной стоимости, созданной на территории района до 19700 млн руб.</w:t>
      </w:r>
    </w:p>
    <w:p>
      <w:pPr>
        <w:pStyle w:val="0"/>
        <w:spacing w:before="200" w:line-rule="auto"/>
        <w:ind w:firstLine="540"/>
        <w:jc w:val="both"/>
      </w:pPr>
      <w:hyperlink w:history="0" w:anchor="P370" w:tooltip="Паспорт">
        <w:r>
          <w:rPr>
            <w:sz w:val="20"/>
            <w:color w:val="0000ff"/>
          </w:rPr>
          <w:t xml:space="preserve">Подпрограмма 2</w:t>
        </w:r>
      </w:hyperlink>
      <w:r>
        <w:rPr>
          <w:sz w:val="20"/>
        </w:rPr>
        <w:t xml:space="preserve"> "Развитие и поддержка малого и среднего предпринимательства".</w:t>
      </w:r>
    </w:p>
    <w:p>
      <w:pPr>
        <w:pStyle w:val="0"/>
        <w:spacing w:before="200" w:line-rule="auto"/>
        <w:ind w:firstLine="540"/>
        <w:jc w:val="both"/>
      </w:pPr>
      <w:r>
        <w:rPr>
          <w:sz w:val="20"/>
        </w:rPr>
        <w:t xml:space="preserve">Подпрограмма направлена на создание благоприятных условий для устойчивого развития малого и среднего предпринимательства в Ракитянском районе. В рамках подпрограммы решаются задачи:</w:t>
      </w:r>
    </w:p>
    <w:p>
      <w:pPr>
        <w:pStyle w:val="0"/>
        <w:spacing w:before="200" w:line-rule="auto"/>
        <w:ind w:firstLine="540"/>
        <w:jc w:val="both"/>
      </w:pPr>
      <w:r>
        <w:rPr>
          <w:sz w:val="20"/>
        </w:rPr>
        <w:t xml:space="preserve">1. Обеспечение доступности инфраструктуры поддержки субъектов малого и среднего предпринимательства; повышение доступности финансовых ресурсов для субъектов малого и среднего предпринимательства.</w:t>
      </w:r>
    </w:p>
    <w:p>
      <w:pPr>
        <w:pStyle w:val="0"/>
        <w:spacing w:before="200" w:line-rule="auto"/>
        <w:ind w:firstLine="540"/>
        <w:jc w:val="both"/>
      </w:pPr>
      <w:r>
        <w:rPr>
          <w:sz w:val="20"/>
        </w:rPr>
        <w:t xml:space="preserve">2. Обеспечение информационной и консультационной поддержки субъектам малого и среднего предпринимательства, а также в области выставочно-ярмарочной деятельности.</w:t>
      </w:r>
    </w:p>
    <w:p>
      <w:pPr>
        <w:pStyle w:val="0"/>
        <w:spacing w:before="200" w:line-rule="auto"/>
        <w:ind w:firstLine="540"/>
        <w:jc w:val="both"/>
      </w:pPr>
      <w:r>
        <w:rPr>
          <w:sz w:val="20"/>
        </w:rPr>
        <w:t xml:space="preserve">Реализация комплекса мероприятий подпрограммы обеспечит:</w:t>
      </w:r>
    </w:p>
    <w:p>
      <w:pPr>
        <w:pStyle w:val="0"/>
        <w:spacing w:before="200" w:line-rule="auto"/>
        <w:ind w:firstLine="540"/>
        <w:jc w:val="both"/>
      </w:pPr>
      <w:r>
        <w:rPr>
          <w:sz w:val="20"/>
        </w:rPr>
        <w:t xml:space="preserve">- увеличение доли среднесписочной численности работников, занятых в малом и среднем бизнесе (включая индивидуальных предпринимателей), в общей численности занятых в экономике Ракитянского района до 26 процентов в 2020 году;</w:t>
      </w:r>
    </w:p>
    <w:p>
      <w:pPr>
        <w:pStyle w:val="0"/>
        <w:spacing w:before="200" w:line-rule="auto"/>
        <w:ind w:firstLine="540"/>
        <w:jc w:val="both"/>
      </w:pPr>
      <w:r>
        <w:rPr>
          <w:sz w:val="20"/>
        </w:rPr>
        <w:t xml:space="preserve">- доведение годового оборота малых и средних предприятий (в действующих ценах) до 5500 млн рублей в 2022 году.</w:t>
      </w:r>
    </w:p>
    <w:p>
      <w:pPr>
        <w:pStyle w:val="0"/>
        <w:spacing w:before="200" w:line-rule="auto"/>
        <w:ind w:firstLine="540"/>
        <w:jc w:val="both"/>
      </w:pPr>
      <w:hyperlink w:history="0" w:anchor="P624" w:tooltip="Паспорт">
        <w:r>
          <w:rPr>
            <w:sz w:val="20"/>
            <w:color w:val="0000ff"/>
          </w:rPr>
          <w:t xml:space="preserve">Подпрограмма 3</w:t>
        </w:r>
      </w:hyperlink>
      <w:r>
        <w:rPr>
          <w:sz w:val="20"/>
        </w:rPr>
        <w:t xml:space="preserve"> "Улучшение условий и охраны труда".</w:t>
      </w:r>
    </w:p>
    <w:p>
      <w:pPr>
        <w:pStyle w:val="0"/>
        <w:spacing w:before="200" w:line-rule="auto"/>
        <w:ind w:firstLine="540"/>
        <w:jc w:val="both"/>
      </w:pPr>
      <w:r>
        <w:rPr>
          <w:sz w:val="20"/>
        </w:rPr>
        <w:t xml:space="preserve">Целью подпрограммы 3 "Улучшение условий и охраны труда" является улучшение условий и охраны труда в целях снижения профессиональных рисков работников организаций, расположенных на территории Ракитянского района.</w:t>
      </w:r>
    </w:p>
    <w:p>
      <w:pPr>
        <w:pStyle w:val="0"/>
        <w:spacing w:before="200" w:line-rule="auto"/>
        <w:ind w:firstLine="540"/>
        <w:jc w:val="both"/>
      </w:pPr>
      <w:r>
        <w:rPr>
          <w:sz w:val="20"/>
        </w:rPr>
        <w:t xml:space="preserve">Достижение цели подпрограммы будет осуществляться посредством решения задачи: организация работы по внедрению механизмов управления профессиональными рисками в системы управления охраной труда в организациях, расположенных на территории Ракитянского района, а также по непрерывной подготовке работников по охране труда на основе современных технологий обучения, в том числе в учреждениях бюджетной сферы.</w:t>
      </w:r>
    </w:p>
    <w:p>
      <w:pPr>
        <w:pStyle w:val="0"/>
        <w:spacing w:before="200" w:line-rule="auto"/>
        <w:ind w:firstLine="540"/>
        <w:jc w:val="both"/>
      </w:pPr>
      <w:r>
        <w:rPr>
          <w:sz w:val="20"/>
        </w:rPr>
        <w:t xml:space="preserve">Основное мероприятие </w:t>
      </w:r>
      <w:hyperlink w:history="0" w:anchor="P370" w:tooltip="Паспорт">
        <w:r>
          <w:rPr>
            <w:sz w:val="20"/>
            <w:color w:val="0000ff"/>
          </w:rPr>
          <w:t xml:space="preserve">подпрограммы 2</w:t>
        </w:r>
      </w:hyperlink>
      <w:r>
        <w:rPr>
          <w:sz w:val="20"/>
        </w:rPr>
        <w:t xml:space="preserve"> "Осуществление полномочий в области охраны труда" направлено на сохранение трудоспособности экономически активного населения района и повышение у работающих удовлетворенности трудом посредством улучшения условий труда.</w:t>
      </w:r>
    </w:p>
    <w:p>
      <w:pPr>
        <w:pStyle w:val="0"/>
        <w:spacing w:before="200" w:line-rule="auto"/>
        <w:ind w:firstLine="540"/>
        <w:jc w:val="both"/>
      </w:pPr>
      <w:r>
        <w:rPr>
          <w:sz w:val="20"/>
        </w:rPr>
        <w:t xml:space="preserve">Реализация подпрограммы 2 создаст объективные условия для достижения следующих показателей к 2022 году:</w:t>
      </w:r>
    </w:p>
    <w:p>
      <w:pPr>
        <w:pStyle w:val="0"/>
        <w:spacing w:before="200" w:line-rule="auto"/>
        <w:ind w:firstLine="540"/>
        <w:jc w:val="both"/>
      </w:pPr>
      <w:r>
        <w:rPr>
          <w:sz w:val="20"/>
        </w:rPr>
        <w:t xml:space="preserve">- снижение численности пострадавших в результате несчастных случаев на производстве с утратой трудоспособности на 1 рабочий день и более и со смертельным исходом до 0,6 ед. в расчете на 1 тыс. работающих;</w:t>
      </w:r>
    </w:p>
    <w:p>
      <w:pPr>
        <w:pStyle w:val="0"/>
        <w:spacing w:before="200" w:line-rule="auto"/>
        <w:ind w:firstLine="540"/>
        <w:jc w:val="both"/>
      </w:pPr>
      <w:r>
        <w:rPr>
          <w:sz w:val="20"/>
        </w:rPr>
        <w:t xml:space="preserve">- сокращение численности пострадавших в результате несчастных случаев на производстве со смертельным исходом до 0 ед. в расчете на 1 тыс. работающих.</w:t>
      </w:r>
    </w:p>
    <w:p>
      <w:pPr>
        <w:pStyle w:val="0"/>
        <w:spacing w:before="200" w:line-rule="auto"/>
        <w:ind w:firstLine="540"/>
        <w:jc w:val="both"/>
      </w:pPr>
      <w:hyperlink w:history="0" w:anchor="P738" w:tooltip="Система основных мероприятий и">
        <w:r>
          <w:rPr>
            <w:sz w:val="20"/>
            <w:color w:val="0000ff"/>
          </w:rPr>
          <w:t xml:space="preserve">Система</w:t>
        </w:r>
      </w:hyperlink>
      <w:r>
        <w:rPr>
          <w:sz w:val="20"/>
        </w:rPr>
        <w:t xml:space="preserve"> основных мероприятий и показателей подпрограмм представлена в приложении N 1 к муниципальной программе.</w:t>
      </w:r>
    </w:p>
    <w:p>
      <w:pPr>
        <w:pStyle w:val="0"/>
        <w:spacing w:before="200" w:line-rule="auto"/>
        <w:ind w:firstLine="540"/>
        <w:jc w:val="both"/>
      </w:pPr>
      <w:r>
        <w:rPr>
          <w:sz w:val="20"/>
        </w:rPr>
        <w:t xml:space="preserve">Сроки реализации подпрограмм совпадают со сроками реализации муниципальной программы в целом, этапы по подпрограммам не выделяются.</w:t>
      </w:r>
    </w:p>
    <w:p>
      <w:pPr>
        <w:pStyle w:val="0"/>
      </w:pPr>
      <w:r>
        <w:rPr>
          <w:sz w:val="20"/>
        </w:rPr>
      </w:r>
    </w:p>
    <w:p>
      <w:pPr>
        <w:pStyle w:val="2"/>
        <w:outlineLvl w:val="1"/>
        <w:jc w:val="center"/>
      </w:pPr>
      <w:r>
        <w:rPr>
          <w:sz w:val="20"/>
        </w:rPr>
        <w:t xml:space="preserve">5. Ресурсное обеспечение муниципальной программы</w:t>
      </w:r>
    </w:p>
    <w:p>
      <w:pPr>
        <w:pStyle w:val="0"/>
        <w:jc w:val="center"/>
      </w:pPr>
      <w:r>
        <w:rPr>
          <w:sz w:val="20"/>
        </w:rPr>
      </w:r>
    </w:p>
    <w:p>
      <w:pPr>
        <w:pStyle w:val="0"/>
        <w:ind w:firstLine="540"/>
        <w:jc w:val="both"/>
      </w:pPr>
      <w:r>
        <w:rPr>
          <w:sz w:val="20"/>
        </w:rPr>
        <w:t xml:space="preserve">Предполагаемые объемы финансирования программы в разрезе источников финансирования по годам реализации представлены в таблице.</w:t>
      </w:r>
    </w:p>
    <w:p>
      <w:pPr>
        <w:pStyle w:val="0"/>
        <w:jc w:val="right"/>
      </w:pPr>
      <w:r>
        <w:rPr>
          <w:sz w:val="20"/>
        </w:rPr>
      </w:r>
    </w:p>
    <w:p>
      <w:pPr>
        <w:pStyle w:val="2"/>
        <w:outlineLvl w:val="2"/>
        <w:jc w:val="center"/>
      </w:pPr>
      <w:r>
        <w:rPr>
          <w:sz w:val="20"/>
        </w:rPr>
        <w:t xml:space="preserve">Предполагаемые объемы финансирования муниципальной программы</w:t>
      </w:r>
    </w:p>
    <w:p>
      <w:pPr>
        <w:pStyle w:val="0"/>
        <w:jc w:val="center"/>
      </w:pPr>
      <w:r>
        <w:rPr>
          <w:sz w:val="20"/>
        </w:rPr>
      </w:r>
    </w:p>
    <w:p>
      <w:pPr>
        <w:pStyle w:val="0"/>
        <w:ind w:firstLine="540"/>
        <w:jc w:val="both"/>
      </w:pPr>
      <w:r>
        <w:rPr>
          <w:sz w:val="20"/>
        </w:rPr>
        <w:t xml:space="preserve">Ресурсное обеспечение и прогнозная (справочная) оценка расходов на реализацию мероприятий муниципальной программы, подпрограмм муниципальной программы из различных источников финансирования и ресурсное обеспечение реализации муниципальной программы, подпрограмм муниципальной программы за счет средств местного бюджета Ракитянского района представлены соответственно в </w:t>
      </w:r>
      <w:hyperlink w:history="0" w:anchor="P955" w:tooltip="Ресурсное обеспечение и прогнозная (справочная) оценка">
        <w:r>
          <w:rPr>
            <w:sz w:val="20"/>
            <w:color w:val="0000ff"/>
          </w:rPr>
          <w:t xml:space="preserve">приложениях N 3</w:t>
        </w:r>
      </w:hyperlink>
      <w:r>
        <w:rPr>
          <w:sz w:val="20"/>
        </w:rPr>
        <w:t xml:space="preserve"> и </w:t>
      </w:r>
      <w:hyperlink w:history="0" w:anchor="P1256" w:tooltip="Ресурсное обеспечение реализации муниципальной программы">
        <w:r>
          <w:rPr>
            <w:sz w:val="20"/>
            <w:color w:val="0000ff"/>
          </w:rPr>
          <w:t xml:space="preserve">N 4</w:t>
        </w:r>
      </w:hyperlink>
      <w:r>
        <w:rPr>
          <w:sz w:val="20"/>
        </w:rPr>
        <w:t xml:space="preserve"> к муниципальной программе.</w:t>
      </w:r>
    </w:p>
    <w:p>
      <w:pPr>
        <w:pStyle w:val="0"/>
        <w:spacing w:before="200" w:line-rule="auto"/>
        <w:ind w:firstLine="540"/>
        <w:jc w:val="both"/>
      </w:pPr>
      <w:r>
        <w:rPr>
          <w:sz w:val="20"/>
        </w:rPr>
        <w:t xml:space="preserve">Объем финансового обеспечения муниципальной программы подлежит ежегодному уточнению в рамках подготовки проекта решения муниципального совета о местном бюджете на очередной финансовый год и плановый период.</w:t>
      </w:r>
    </w:p>
    <w:p>
      <w:pPr>
        <w:pStyle w:val="0"/>
        <w:jc w:val="center"/>
      </w:pPr>
      <w:r>
        <w:rPr>
          <w:sz w:val="20"/>
        </w:rPr>
      </w:r>
    </w:p>
    <w:p>
      <w:pPr>
        <w:pStyle w:val="2"/>
        <w:outlineLvl w:val="1"/>
        <w:jc w:val="center"/>
      </w:pPr>
      <w:r>
        <w:rPr>
          <w:sz w:val="20"/>
        </w:rPr>
        <w:t xml:space="preserve">6. Анализ рисков реализации муниципальной</w:t>
      </w:r>
    </w:p>
    <w:p>
      <w:pPr>
        <w:pStyle w:val="2"/>
        <w:jc w:val="center"/>
      </w:pPr>
      <w:r>
        <w:rPr>
          <w:sz w:val="20"/>
        </w:rPr>
        <w:t xml:space="preserve">программы и описание мер управления рисками</w:t>
      </w:r>
    </w:p>
    <w:p>
      <w:pPr>
        <w:pStyle w:val="2"/>
        <w:jc w:val="center"/>
      </w:pPr>
      <w:r>
        <w:rPr>
          <w:sz w:val="20"/>
        </w:rPr>
        <w:t xml:space="preserve">реализации муниципальной программы</w:t>
      </w:r>
    </w:p>
    <w:p>
      <w:pPr>
        <w:pStyle w:val="0"/>
        <w:ind w:firstLine="540"/>
        <w:jc w:val="both"/>
      </w:pPr>
      <w:r>
        <w:rPr>
          <w:sz w:val="20"/>
        </w:rPr>
      </w:r>
    </w:p>
    <w:p>
      <w:pPr>
        <w:pStyle w:val="0"/>
        <w:ind w:firstLine="540"/>
        <w:jc w:val="both"/>
      </w:pPr>
      <w:r>
        <w:rPr>
          <w:sz w:val="20"/>
        </w:rPr>
        <w:t xml:space="preserve">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pPr>
        <w:pStyle w:val="0"/>
        <w:spacing w:before="200" w:line-rule="auto"/>
        <w:ind w:firstLine="540"/>
        <w:jc w:val="both"/>
      </w:pPr>
      <w:r>
        <w:rPr>
          <w:sz w:val="20"/>
        </w:rPr>
        <w:t xml:space="preserve">На основе анализа мероприятий, предлагаемых для реализации в рамках муниципальной программы, выделены следующие риски ее реализации:</w:t>
      </w:r>
    </w:p>
    <w:p>
      <w:pPr>
        <w:pStyle w:val="0"/>
        <w:spacing w:before="200" w:line-rule="auto"/>
        <w:ind w:firstLine="540"/>
        <w:jc w:val="both"/>
      </w:pPr>
      <w:r>
        <w:rPr>
          <w:sz w:val="20"/>
        </w:rPr>
        <w:t xml:space="preserve">1. Макроэкономические риски связаны с существующей вероятностью кризисных явлений в мировой и российской экономиках, снижения темпов роста экономики и инвестиционной активности, высокой инфляцией и колебаниями мировых и внутренних цен на энергоносители, которые могут привести к снижению объемов финансирования программных мероприятий из средств бюджетов всех уровней. Возникновение данных рисков может привести к недофинансированию запланированных мероприятий всех подпрограмм.</w:t>
      </w:r>
    </w:p>
    <w:p>
      <w:pPr>
        <w:pStyle w:val="0"/>
        <w:spacing w:before="200" w:line-rule="auto"/>
        <w:ind w:firstLine="540"/>
        <w:jc w:val="both"/>
      </w:pPr>
      <w:r>
        <w:rPr>
          <w:sz w:val="20"/>
        </w:rPr>
        <w:t xml:space="preserve">Снижение данных рисков предусматривается в рамках мероприятий, направленных на улучшение инвестиционного климата и экономическое стимулирование малого и среднего бизнеса, привлечение внебюджетных источников финансирования для реализации мероприятий муниципальной программы.</w:t>
      </w:r>
    </w:p>
    <w:p>
      <w:pPr>
        <w:pStyle w:val="0"/>
        <w:spacing w:before="200" w:line-rule="auto"/>
        <w:ind w:firstLine="540"/>
        <w:jc w:val="both"/>
      </w:pPr>
      <w:r>
        <w:rPr>
          <w:sz w:val="20"/>
        </w:rPr>
        <w:t xml:space="preserve">2. Финансовые риски связаны с возникновением бюджетного дефицита и недостаточным вследствие этого уровнем бюджетного финансирования, сокращением бюджетных расходов на курируемые сферы.</w:t>
      </w:r>
    </w:p>
    <w:p>
      <w:pPr>
        <w:pStyle w:val="0"/>
        <w:spacing w:before="200" w:line-rule="auto"/>
        <w:ind w:firstLine="540"/>
        <w:jc w:val="both"/>
      </w:pPr>
      <w:r>
        <w:rPr>
          <w:sz w:val="20"/>
        </w:rPr>
        <w:t xml:space="preserve">Возникновение данных рисков может привести к сокращению объемов финансирования запланированных мероприятий, прекращению финансирования ряда мероприятий и, как следствие, достижению не в полном объеме или недостижению как непосредственных, так и конечных результатов муниципальной программы.</w:t>
      </w:r>
    </w:p>
    <w:p>
      <w:pPr>
        <w:pStyle w:val="0"/>
        <w:spacing w:before="200" w:line-rule="auto"/>
        <w:ind w:firstLine="540"/>
        <w:jc w:val="both"/>
      </w:pPr>
      <w:r>
        <w:rPr>
          <w:sz w:val="20"/>
        </w:rPr>
        <w:t xml:space="preserve">Способами ограничения финансовых рисков выступают следующие меры:</w:t>
      </w:r>
    </w:p>
    <w:p>
      <w:pPr>
        <w:pStyle w:val="0"/>
        <w:spacing w:before="200" w:line-rule="auto"/>
        <w:ind w:firstLine="540"/>
        <w:jc w:val="both"/>
      </w:pPr>
      <w:r>
        <w:rPr>
          <w:sz w:val="20"/>
        </w:rPr>
        <w:t xml:space="preserve">- ежегодное уточнение объемов финансовых средств, предусмотренных на реализацию мероприятий муниципальной программы, в зависимости от достигнутых результатов;</w:t>
      </w:r>
    </w:p>
    <w:p>
      <w:pPr>
        <w:pStyle w:val="0"/>
        <w:spacing w:before="200" w:line-rule="auto"/>
        <w:ind w:firstLine="540"/>
        <w:jc w:val="both"/>
      </w:pPr>
      <w:r>
        <w:rPr>
          <w:sz w:val="20"/>
        </w:rPr>
        <w:t xml:space="preserve">- определение приоритетов для первоочередного финансирования расходов;</w:t>
      </w:r>
    </w:p>
    <w:p>
      <w:pPr>
        <w:pStyle w:val="0"/>
        <w:spacing w:before="200" w:line-rule="auto"/>
        <w:ind w:firstLine="540"/>
        <w:jc w:val="both"/>
      </w:pPr>
      <w:r>
        <w:rPr>
          <w:sz w:val="20"/>
        </w:rPr>
        <w:t xml:space="preserve">- планирование бюджетных расходов с применением методик оценки эффективности бюджетных расходов.</w:t>
      </w:r>
    </w:p>
    <w:p>
      <w:pPr>
        <w:pStyle w:val="0"/>
        <w:spacing w:before="200" w:line-rule="auto"/>
        <w:ind w:firstLine="540"/>
        <w:jc w:val="both"/>
      </w:pPr>
      <w:r>
        <w:rPr>
          <w:sz w:val="20"/>
        </w:rPr>
        <w:t xml:space="preserve">Минимизация данных рисков предусматривается путем привлечения внебюджетных источников финансирования для реализации мероприятий муниципальной программы, применения механизмов государственно-частного партнерства.</w:t>
      </w:r>
    </w:p>
    <w:p>
      <w:pPr>
        <w:pStyle w:val="0"/>
        <w:spacing w:before="200" w:line-rule="auto"/>
        <w:ind w:firstLine="540"/>
        <w:jc w:val="both"/>
      </w:pPr>
      <w:r>
        <w:rPr>
          <w:sz w:val="20"/>
        </w:rPr>
        <w:t xml:space="preserve">3. Правовые риски связаны с изменением федерального законодательства, длительностью формирования нормативной правовой базы, необходимой для эффективной реализации муниципальной программы. Это может привести к существенному увеличению планируемых сроков или изменению условий реализации мероприятий муниципальной программы.</w:t>
      </w:r>
    </w:p>
    <w:p>
      <w:pPr>
        <w:pStyle w:val="0"/>
        <w:spacing w:before="200" w:line-rule="auto"/>
        <w:ind w:firstLine="540"/>
        <w:jc w:val="both"/>
      </w:pPr>
      <w:r>
        <w:rPr>
          <w:sz w:val="20"/>
        </w:rPr>
        <w:t xml:space="preserve">Для минимизации воздействия данной группы рисков в рамках реализации муниципальной программы планируется на этапе разработки проектов документов привлекать к их обсуждению основные заинтересованные стороны, которые впоследствии должны принять участие в их согласовании, а также проводить мониторинг планируемых изменений в федеральном законодательстве.</w:t>
      </w:r>
    </w:p>
    <w:p>
      <w:pPr>
        <w:pStyle w:val="0"/>
        <w:spacing w:before="200" w:line-rule="auto"/>
        <w:ind w:firstLine="540"/>
        <w:jc w:val="both"/>
      </w:pPr>
      <w:r>
        <w:rPr>
          <w:sz w:val="20"/>
        </w:rPr>
        <w:t xml:space="preserve">4. Информационные риски определяются отсутствием или частичной недостаточностью исходной отчетной и прогнозной информации, используемой в процессе разработки и реализации муниципальной программы.</w:t>
      </w:r>
    </w:p>
    <w:p>
      <w:pPr>
        <w:pStyle w:val="0"/>
        <w:spacing w:before="200" w:line-rule="auto"/>
        <w:ind w:firstLine="540"/>
        <w:jc w:val="both"/>
      </w:pPr>
      <w:r>
        <w:rPr>
          <w:sz w:val="20"/>
        </w:rPr>
        <w:t xml:space="preserve">С целью управления информационными рисками в ходе реализации муниципальной программы будет проводиться работа, направленная на:</w:t>
      </w:r>
    </w:p>
    <w:p>
      <w:pPr>
        <w:pStyle w:val="0"/>
        <w:spacing w:before="200" w:line-rule="auto"/>
        <w:ind w:firstLine="540"/>
        <w:jc w:val="both"/>
      </w:pPr>
      <w:r>
        <w:rPr>
          <w:sz w:val="20"/>
        </w:rPr>
        <w:t xml:space="preserve">- использование статистических показателей, обеспечивающих объективность оценки хода и результатов реализации муниципальной программы;</w:t>
      </w:r>
    </w:p>
    <w:p>
      <w:pPr>
        <w:pStyle w:val="0"/>
        <w:spacing w:before="200" w:line-rule="auto"/>
        <w:ind w:firstLine="540"/>
        <w:jc w:val="both"/>
      </w:pPr>
      <w:r>
        <w:rPr>
          <w:sz w:val="20"/>
        </w:rPr>
        <w:t xml:space="preserve">- выявление и идентификацию потенциальных рисков путем мониторинга основных социально-экономических и финансовых показателей;</w:t>
      </w:r>
    </w:p>
    <w:p>
      <w:pPr>
        <w:pStyle w:val="0"/>
        <w:spacing w:before="200" w:line-rule="auto"/>
        <w:ind w:firstLine="540"/>
        <w:jc w:val="both"/>
      </w:pPr>
      <w:r>
        <w:rPr>
          <w:sz w:val="20"/>
        </w:rPr>
        <w:t xml:space="preserve">- мониторинг и оценку исполнения целевых показателей (индикаторов) муниципальной программы, выявление факторов риска, оценку их значимости (анализ вероятности того, что произойдут события, способные отрицательно повлиять на конечные результаты реализации муниципальной программы).</w:t>
      </w:r>
    </w:p>
    <w:p>
      <w:pPr>
        <w:pStyle w:val="0"/>
        <w:spacing w:before="200" w:line-rule="auto"/>
        <w:ind w:firstLine="540"/>
        <w:jc w:val="both"/>
      </w:pPr>
      <w:r>
        <w:rPr>
          <w:sz w:val="20"/>
        </w:rPr>
        <w:t xml:space="preserve">5. Административные риски связаны с неэффективным управлением реализацией подпрограмм, низкой эффективностью взаимодействия заинтересованных сторон, что может повлечь за собой потерю управляемости, нарушение планируемых сроков реализации мероприятий муниципальной программы, невыполнение ее цели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w:t>
      </w:r>
    </w:p>
    <w:p>
      <w:pPr>
        <w:pStyle w:val="0"/>
        <w:spacing w:before="200" w:line-rule="auto"/>
        <w:ind w:firstLine="540"/>
        <w:jc w:val="both"/>
      </w:pPr>
      <w:r>
        <w:rPr>
          <w:sz w:val="20"/>
        </w:rPr>
        <w:t xml:space="preserve">Основными условиями минимизации административных рисков являются:</w:t>
      </w:r>
    </w:p>
    <w:p>
      <w:pPr>
        <w:pStyle w:val="0"/>
        <w:spacing w:before="200" w:line-rule="auto"/>
        <w:ind w:firstLine="540"/>
        <w:jc w:val="both"/>
      </w:pPr>
      <w:r>
        <w:rPr>
          <w:sz w:val="20"/>
        </w:rPr>
        <w:t xml:space="preserve">- формирование эффективной системы управления реализацией муниципальной программы и ее подпрограмм;</w:t>
      </w:r>
    </w:p>
    <w:p>
      <w:pPr>
        <w:pStyle w:val="0"/>
        <w:spacing w:before="200" w:line-rule="auto"/>
        <w:ind w:firstLine="540"/>
        <w:jc w:val="both"/>
      </w:pPr>
      <w:r>
        <w:rPr>
          <w:sz w:val="20"/>
        </w:rPr>
        <w:t xml:space="preserve">- регулярная публикация в СМИ отчетов о ходе реализации муниципальной программы и подпрограмм;</w:t>
      </w:r>
    </w:p>
    <w:p>
      <w:pPr>
        <w:pStyle w:val="0"/>
        <w:spacing w:before="200" w:line-rule="auto"/>
        <w:ind w:firstLine="540"/>
        <w:jc w:val="both"/>
      </w:pPr>
      <w:r>
        <w:rPr>
          <w:sz w:val="20"/>
        </w:rPr>
        <w:t xml:space="preserve">- повышение эффективности взаимодействия участников в процессе реализации муниципальной программы;</w:t>
      </w:r>
    </w:p>
    <w:p>
      <w:pPr>
        <w:pStyle w:val="0"/>
        <w:spacing w:before="200" w:line-rule="auto"/>
        <w:ind w:firstLine="540"/>
        <w:jc w:val="both"/>
      </w:pPr>
      <w:r>
        <w:rPr>
          <w:sz w:val="20"/>
        </w:rPr>
        <w:t xml:space="preserve">- создание системы мониторинга реализации муниципальной программы;</w:t>
      </w:r>
    </w:p>
    <w:p>
      <w:pPr>
        <w:pStyle w:val="0"/>
        <w:spacing w:before="200" w:line-rule="auto"/>
        <w:ind w:firstLine="540"/>
        <w:jc w:val="both"/>
      </w:pPr>
      <w:r>
        <w:rPr>
          <w:sz w:val="20"/>
        </w:rPr>
        <w:t xml:space="preserve">- своевременная корректировка мероприятий муниципальной программы.</w:t>
      </w:r>
    </w:p>
    <w:p>
      <w:pPr>
        <w:pStyle w:val="0"/>
        <w:spacing w:before="200" w:line-rule="auto"/>
        <w:ind w:firstLine="540"/>
        <w:jc w:val="both"/>
      </w:pPr>
      <w:r>
        <w:rPr>
          <w:sz w:val="20"/>
        </w:rPr>
        <w:t xml:space="preserve">Кадровые риски обусловлены определенным дефицитом высококвалифицированных кадров, что снижает эффективность работы и качество предоставляемых услуг.</w:t>
      </w:r>
    </w:p>
    <w:p>
      <w:pPr>
        <w:pStyle w:val="0"/>
        <w:spacing w:before="200" w:line-rule="auto"/>
        <w:ind w:firstLine="540"/>
        <w:jc w:val="both"/>
      </w:pPr>
      <w:r>
        <w:rPr>
          <w:sz w:val="20"/>
        </w:rPr>
        <w:t xml:space="preserve">Снижение влияния данной группы рисков предполагается посредством обеспечения подбора высококвалифицированных кадров и переподготовки (повышения квалификации) имеющихся специалистов, формирования резерва кадров.</w:t>
      </w:r>
    </w:p>
    <w:p>
      <w:pPr>
        <w:pStyle w:val="0"/>
        <w:spacing w:before="200" w:line-rule="auto"/>
        <w:ind w:firstLine="540"/>
        <w:jc w:val="both"/>
      </w:pPr>
      <w:r>
        <w:rPr>
          <w:sz w:val="20"/>
        </w:rPr>
        <w:t xml:space="preserve">Управление рисками будет осуществляться в соответствии с федеральным и региональным законодательством.</w:t>
      </w:r>
    </w:p>
    <w:p>
      <w:pPr>
        <w:pStyle w:val="0"/>
        <w:ind w:firstLine="540"/>
        <w:jc w:val="both"/>
      </w:pPr>
      <w:r>
        <w:rPr>
          <w:sz w:val="20"/>
        </w:rPr>
      </w:r>
    </w:p>
    <w:bookmarkStart w:id="267" w:name="P267"/>
    <w:bookmarkEnd w:id="267"/>
    <w:p>
      <w:pPr>
        <w:pStyle w:val="2"/>
        <w:outlineLvl w:val="1"/>
        <w:jc w:val="center"/>
      </w:pPr>
      <w:r>
        <w:rPr>
          <w:sz w:val="20"/>
        </w:rPr>
        <w:t xml:space="preserve">Паспорт</w:t>
      </w:r>
    </w:p>
    <w:p>
      <w:pPr>
        <w:pStyle w:val="2"/>
        <w:jc w:val="center"/>
      </w:pPr>
      <w:r>
        <w:rPr>
          <w:sz w:val="20"/>
        </w:rPr>
        <w:t xml:space="preserve">подпрограммы 1 "Улучшение инвестиционного климата"</w:t>
      </w:r>
    </w:p>
    <w:p>
      <w:pPr>
        <w:pStyle w:val="0"/>
        <w:ind w:firstLine="540"/>
        <w:jc w:val="both"/>
      </w:pPr>
      <w:r>
        <w:rPr>
          <w:sz w:val="20"/>
        </w:rPr>
      </w:r>
    </w:p>
    <w:tbl>
      <w:tblPr>
        <w:tblInd w:w="0" w:type="dxa"/>
        <w:tblLayout w:type="fixed"/>
        <w:tblBorders>
          <w:top w:val="single" w:sz="4"/>
          <w:left w:val="single" w:sz="4"/>
          <w:right w:val="single" w:sz="4"/>
          <w:insideV w:val="single" w:sz="4"/>
          <w:insideH w:val="single" w:sz="4"/>
        </w:tblBorders>
        <w:tblCellMar>
          <w:top w:w="102" w:type="dxa"/>
          <w:left w:w="62" w:type="dxa"/>
          <w:bottom w:w="102" w:type="dxa"/>
          <w:right w:w="62" w:type="dxa"/>
        </w:tblCellMar>
      </w:tblPr>
      <w:tblGrid>
        <w:gridCol w:w="454"/>
        <w:gridCol w:w="2381"/>
        <w:gridCol w:w="6236"/>
      </w:tblGrid>
      <w:tr>
        <w:tc>
          <w:tcPr>
            <w:tcW w:w="454" w:type="dxa"/>
          </w:tcPr>
          <w:p>
            <w:pPr>
              <w:pStyle w:val="0"/>
              <w:jc w:val="center"/>
            </w:pPr>
            <w:r>
              <w:rPr>
                <w:sz w:val="20"/>
              </w:rPr>
              <w:t xml:space="preserve">N п/п</w:t>
            </w:r>
          </w:p>
        </w:tc>
        <w:tc>
          <w:tcPr>
            <w:gridSpan w:val="2"/>
            <w:tcW w:w="8617" w:type="dxa"/>
          </w:tcPr>
          <w:p>
            <w:pPr>
              <w:pStyle w:val="0"/>
              <w:jc w:val="both"/>
            </w:pPr>
            <w:r>
              <w:rPr>
                <w:sz w:val="20"/>
              </w:rPr>
              <w:t xml:space="preserve">Наименование подпрограммы 1: "Улучшение инвестиционного климата" (далее - подпрограмма 1)</w:t>
            </w:r>
          </w:p>
        </w:tc>
      </w:tr>
      <w:tr>
        <w:tc>
          <w:tcPr>
            <w:tcW w:w="454" w:type="dxa"/>
          </w:tcPr>
          <w:p>
            <w:pPr>
              <w:pStyle w:val="0"/>
              <w:jc w:val="center"/>
            </w:pPr>
            <w:r>
              <w:rPr>
                <w:sz w:val="20"/>
              </w:rPr>
              <w:t xml:space="preserve">1</w:t>
            </w:r>
          </w:p>
        </w:tc>
        <w:tc>
          <w:tcPr>
            <w:tcW w:w="2381" w:type="dxa"/>
          </w:tcPr>
          <w:p>
            <w:pPr>
              <w:pStyle w:val="0"/>
            </w:pPr>
            <w:r>
              <w:rPr>
                <w:sz w:val="20"/>
              </w:rPr>
              <w:t xml:space="preserve">Соисполнитель муниципальной программы, ответственный за подпрограмму 1</w:t>
            </w:r>
          </w:p>
        </w:tc>
        <w:tc>
          <w:tcPr>
            <w:tcW w:w="6236" w:type="dxa"/>
          </w:tcPr>
          <w:p>
            <w:pPr>
              <w:pStyle w:val="0"/>
              <w:jc w:val="both"/>
            </w:pPr>
            <w:r>
              <w:rPr>
                <w:sz w:val="20"/>
              </w:rPr>
              <w:t xml:space="preserve">Администрация Ракитянского района (в лице управления экономического развития администрации Ракитянского района)</w:t>
            </w:r>
          </w:p>
        </w:tc>
      </w:tr>
      <w:tr>
        <w:tc>
          <w:tcPr>
            <w:tcW w:w="454" w:type="dxa"/>
          </w:tcPr>
          <w:p>
            <w:pPr>
              <w:pStyle w:val="0"/>
              <w:jc w:val="center"/>
            </w:pPr>
            <w:r>
              <w:rPr>
                <w:sz w:val="20"/>
              </w:rPr>
              <w:t xml:space="preserve">2</w:t>
            </w:r>
          </w:p>
        </w:tc>
        <w:tc>
          <w:tcPr>
            <w:tcW w:w="2381" w:type="dxa"/>
          </w:tcPr>
          <w:p>
            <w:pPr>
              <w:pStyle w:val="0"/>
            </w:pPr>
            <w:r>
              <w:rPr>
                <w:sz w:val="20"/>
              </w:rPr>
              <w:t xml:space="preserve">Участники подпрограммы 1</w:t>
            </w:r>
          </w:p>
        </w:tc>
        <w:tc>
          <w:tcPr>
            <w:tcW w:w="6236" w:type="dxa"/>
          </w:tcPr>
          <w:p>
            <w:pPr>
              <w:pStyle w:val="0"/>
              <w:jc w:val="both"/>
            </w:pPr>
            <w:r>
              <w:rPr>
                <w:sz w:val="20"/>
              </w:rPr>
              <w:t xml:space="preserve">Администрация Ракитянского района (в лице управления экономического развития администрации Ракитянского района, управления муниципальной собственности и земельных ресурсов администрации района)</w:t>
            </w:r>
          </w:p>
        </w:tc>
      </w:tr>
      <w:tr>
        <w:tc>
          <w:tcPr>
            <w:tcW w:w="454" w:type="dxa"/>
          </w:tcPr>
          <w:p>
            <w:pPr>
              <w:pStyle w:val="0"/>
              <w:jc w:val="center"/>
            </w:pPr>
            <w:r>
              <w:rPr>
                <w:sz w:val="20"/>
              </w:rPr>
              <w:t xml:space="preserve">3</w:t>
            </w:r>
          </w:p>
        </w:tc>
        <w:tc>
          <w:tcPr>
            <w:tcW w:w="2381" w:type="dxa"/>
          </w:tcPr>
          <w:p>
            <w:pPr>
              <w:pStyle w:val="0"/>
            </w:pPr>
            <w:r>
              <w:rPr>
                <w:sz w:val="20"/>
              </w:rPr>
              <w:t xml:space="preserve">Цель (цели) подпрограммы 1</w:t>
            </w:r>
          </w:p>
        </w:tc>
        <w:tc>
          <w:tcPr>
            <w:tcW w:w="6236" w:type="dxa"/>
          </w:tcPr>
          <w:p>
            <w:pPr>
              <w:pStyle w:val="0"/>
              <w:jc w:val="both"/>
            </w:pPr>
            <w:r>
              <w:rPr>
                <w:sz w:val="20"/>
              </w:rPr>
              <w:t xml:space="preserve">Формирование благоприятных условий для привлечения инвестиций в экономику района, содействие повышения инвестиционной активности организаций Ракитянского района</w:t>
            </w:r>
          </w:p>
        </w:tc>
      </w:tr>
      <w:tr>
        <w:tc>
          <w:tcPr>
            <w:tcW w:w="454" w:type="dxa"/>
          </w:tcPr>
          <w:p>
            <w:pPr>
              <w:pStyle w:val="0"/>
              <w:jc w:val="center"/>
            </w:pPr>
            <w:r>
              <w:rPr>
                <w:sz w:val="20"/>
              </w:rPr>
              <w:t xml:space="preserve">4</w:t>
            </w:r>
          </w:p>
        </w:tc>
        <w:tc>
          <w:tcPr>
            <w:tcW w:w="2381" w:type="dxa"/>
          </w:tcPr>
          <w:p>
            <w:pPr>
              <w:pStyle w:val="0"/>
            </w:pPr>
            <w:r>
              <w:rPr>
                <w:sz w:val="20"/>
              </w:rPr>
              <w:t xml:space="preserve">Задачи подпрограммы 1</w:t>
            </w:r>
          </w:p>
        </w:tc>
        <w:tc>
          <w:tcPr>
            <w:tcW w:w="6236" w:type="dxa"/>
          </w:tcPr>
          <w:p>
            <w:pPr>
              <w:pStyle w:val="0"/>
              <w:jc w:val="both"/>
            </w:pPr>
            <w:r>
              <w:rPr>
                <w:sz w:val="20"/>
              </w:rPr>
              <w:t xml:space="preserve">1. Реализация мер по созданию благоприятных условий для привлечения инвестиций.</w:t>
            </w:r>
          </w:p>
          <w:p>
            <w:pPr>
              <w:pStyle w:val="0"/>
              <w:jc w:val="both"/>
            </w:pPr>
            <w:r>
              <w:rPr>
                <w:sz w:val="20"/>
              </w:rPr>
              <w:t xml:space="preserve">2. Формирование и продвижение имиджа Ракитянского района как территории благоприятной для осуществления инвестиционной деятельности</w:t>
            </w:r>
          </w:p>
        </w:tc>
      </w:tr>
      <w:tr>
        <w:tc>
          <w:tcPr>
            <w:tcW w:w="454" w:type="dxa"/>
          </w:tcPr>
          <w:p>
            <w:pPr>
              <w:pStyle w:val="0"/>
              <w:jc w:val="center"/>
            </w:pPr>
            <w:r>
              <w:rPr>
                <w:sz w:val="20"/>
              </w:rPr>
              <w:t xml:space="preserve">5</w:t>
            </w:r>
          </w:p>
        </w:tc>
        <w:tc>
          <w:tcPr>
            <w:tcW w:w="2381" w:type="dxa"/>
          </w:tcPr>
          <w:p>
            <w:pPr>
              <w:pStyle w:val="0"/>
            </w:pPr>
            <w:r>
              <w:rPr>
                <w:sz w:val="20"/>
              </w:rPr>
              <w:t xml:space="preserve">Сроки реализации подпрограммы 1</w:t>
            </w:r>
          </w:p>
        </w:tc>
        <w:tc>
          <w:tcPr>
            <w:tcW w:w="6236" w:type="dxa"/>
          </w:tcPr>
          <w:p>
            <w:pPr>
              <w:pStyle w:val="0"/>
              <w:jc w:val="both"/>
            </w:pPr>
            <w:r>
              <w:rPr>
                <w:sz w:val="20"/>
              </w:rPr>
              <w:t xml:space="preserve">2017 - 2020 годы</w:t>
            </w:r>
          </w:p>
        </w:tc>
      </w:tr>
      <w:tr>
        <w:tc>
          <w:tcPr>
            <w:tcW w:w="454" w:type="dxa"/>
          </w:tcPr>
          <w:p>
            <w:pPr>
              <w:pStyle w:val="0"/>
              <w:jc w:val="center"/>
            </w:pPr>
            <w:r>
              <w:rPr>
                <w:sz w:val="20"/>
              </w:rPr>
              <w:t xml:space="preserve">6</w:t>
            </w:r>
          </w:p>
        </w:tc>
        <w:tc>
          <w:tcPr>
            <w:tcW w:w="2381" w:type="dxa"/>
          </w:tcPr>
          <w:p>
            <w:pPr>
              <w:pStyle w:val="0"/>
            </w:pPr>
            <w:r>
              <w:rPr>
                <w:sz w:val="20"/>
              </w:rPr>
              <w:t xml:space="preserve">Общий объем бюджетных ассигнований подпрограммы 1, в том числе за счет средств местного бюджета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236" w:type="dxa"/>
          </w:tcPr>
          <w:p>
            <w:pPr>
              <w:pStyle w:val="0"/>
              <w:jc w:val="both"/>
            </w:pPr>
            <w:r>
              <w:rPr>
                <w:sz w:val="20"/>
              </w:rPr>
              <w:t xml:space="preserve">Общий объем финансирования подпрограммы 1 в 2017 - 2020 годах за счет средств муниципального бюджета составит 685 тыс. руб., в том числе по годам:</w:t>
            </w:r>
          </w:p>
          <w:p>
            <w:pPr>
              <w:pStyle w:val="0"/>
              <w:jc w:val="both"/>
            </w:pPr>
            <w:r>
              <w:rPr>
                <w:sz w:val="20"/>
              </w:rPr>
              <w:t xml:space="preserve">2018 год - 25 тыс. рублей;</w:t>
            </w:r>
          </w:p>
          <w:p>
            <w:pPr>
              <w:pStyle w:val="0"/>
              <w:jc w:val="both"/>
            </w:pPr>
            <w:r>
              <w:rPr>
                <w:sz w:val="20"/>
              </w:rPr>
              <w:t xml:space="preserve">2019 год - 0 тыс. рублей;</w:t>
            </w:r>
          </w:p>
          <w:p>
            <w:pPr>
              <w:pStyle w:val="0"/>
              <w:jc w:val="both"/>
            </w:pPr>
            <w:r>
              <w:rPr>
                <w:sz w:val="20"/>
              </w:rPr>
              <w:t xml:space="preserve">2020 год - 660 тыс. рублей.</w:t>
            </w:r>
          </w:p>
          <w:p>
            <w:pPr>
              <w:pStyle w:val="0"/>
              <w:jc w:val="both"/>
            </w:pPr>
            <w:r>
              <w:rPr>
                <w:sz w:val="20"/>
              </w:rPr>
              <w:t xml:space="preserve">Финансирования за счет иных источников не планируется</w:t>
            </w:r>
          </w:p>
        </w:tc>
      </w:tr>
      <w:tr>
        <w:tc>
          <w:tcPr>
            <w:tcW w:w="454" w:type="dxa"/>
            <w:tcBorders>
              <w:bottom w:val="nil"/>
            </w:tcBorders>
          </w:tcPr>
          <w:p>
            <w:pPr>
              <w:pStyle w:val="0"/>
              <w:jc w:val="center"/>
            </w:pPr>
            <w:r>
              <w:rPr>
                <w:sz w:val="20"/>
              </w:rPr>
              <w:t xml:space="preserve">7</w:t>
            </w:r>
          </w:p>
        </w:tc>
        <w:tc>
          <w:tcPr>
            <w:tcW w:w="2381" w:type="dxa"/>
            <w:tcBorders>
              <w:bottom w:val="nil"/>
            </w:tcBorders>
          </w:tcPr>
          <w:p>
            <w:pPr>
              <w:pStyle w:val="0"/>
            </w:pPr>
            <w:r>
              <w:rPr>
                <w:sz w:val="20"/>
              </w:rPr>
              <w:t xml:space="preserve">Показатели конечного результата реализации подпрограммы 1</w:t>
            </w:r>
          </w:p>
        </w:tc>
        <w:tc>
          <w:tcPr>
            <w:tcW w:w="6236" w:type="dxa"/>
            <w:tcBorders>
              <w:bottom w:val="nil"/>
            </w:tcBorders>
          </w:tcPr>
          <w:p>
            <w:pPr>
              <w:pStyle w:val="0"/>
              <w:jc w:val="both"/>
            </w:pPr>
            <w:r>
              <w:rPr>
                <w:sz w:val="20"/>
              </w:rPr>
              <w:t xml:space="preserve">1.1. Объем инвестиций в основной капитал за счет всех источников финансирования - 1900 млн руб.;</w:t>
            </w:r>
          </w:p>
          <w:p>
            <w:pPr>
              <w:pStyle w:val="0"/>
              <w:jc w:val="both"/>
            </w:pPr>
            <w:r>
              <w:rPr>
                <w:sz w:val="20"/>
              </w:rPr>
              <w:t xml:space="preserve">1.2. Увеличение объема валовой добавленной стоимости, созданной на территории района до 19700 млн руб.</w:t>
            </w:r>
          </w:p>
        </w:tc>
      </w:tr>
    </w:tbl>
    <w:p>
      <w:pPr>
        <w:pStyle w:val="0"/>
      </w:pPr>
      <w:r>
        <w:rPr>
          <w:sz w:val="20"/>
        </w:rPr>
      </w:r>
    </w:p>
    <w:p>
      <w:pPr>
        <w:pStyle w:val="2"/>
        <w:outlineLvl w:val="2"/>
        <w:jc w:val="center"/>
      </w:pPr>
      <w:r>
        <w:rPr>
          <w:sz w:val="20"/>
        </w:rPr>
        <w:t xml:space="preserve">1. Характеристика сферы реализации подпрограммы 1, описание</w:t>
      </w:r>
    </w:p>
    <w:p>
      <w:pPr>
        <w:pStyle w:val="2"/>
        <w:jc w:val="center"/>
      </w:pPr>
      <w:r>
        <w:rPr>
          <w:sz w:val="20"/>
        </w:rPr>
        <w:t xml:space="preserve">основных проблем в указанной сфере и прогноз ее развития</w:t>
      </w:r>
    </w:p>
    <w:p>
      <w:pPr>
        <w:pStyle w:val="0"/>
        <w:ind w:firstLine="540"/>
        <w:jc w:val="both"/>
      </w:pPr>
      <w:r>
        <w:rPr>
          <w:sz w:val="20"/>
        </w:rPr>
      </w:r>
    </w:p>
    <w:p>
      <w:pPr>
        <w:pStyle w:val="0"/>
        <w:ind w:firstLine="540"/>
        <w:jc w:val="both"/>
      </w:pPr>
      <w:r>
        <w:rPr>
          <w:sz w:val="20"/>
        </w:rPr>
        <w:t xml:space="preserve">Инвестирование является одним из важнейших источников экономического роста и основой научно-технического прогресса. Подпрограмма 1 нацелена на улучшение инвестиционной привлекательности Ракитянского района, способствующее притоку инвестиций в широком спектре производственной деятельности, росту высокопроизводительных рабочих мест, увеличение доли высокотехнологичных и наукоемких производств. Подпрограмма предполагает проведение мероприятий по комплексному улучшению инвестиционного климата Ракитянского района, активизации государственных, предпринимательских и общественных усилий по развитию экономики Ракитянского района, созданию современных высокопроизводительных рабочих мест, развитию источников финансирования инвестиций, организации высокоэффективного инвестиционного процесса.</w:t>
      </w:r>
    </w:p>
    <w:p>
      <w:pPr>
        <w:pStyle w:val="0"/>
        <w:spacing w:before="200" w:line-rule="auto"/>
        <w:ind w:firstLine="540"/>
        <w:jc w:val="both"/>
      </w:pPr>
      <w:r>
        <w:rPr>
          <w:sz w:val="20"/>
        </w:rPr>
        <w:t xml:space="preserve">Оценивая итоги прошлых лет, следует отметить, что в Ракитянского районе устойчиво продолжается экономический рост, растет объем промышленного и сельскохозяйственного производства, сохраняется финансовая стабильность. Основу экономического потенциала составляют предприятия агропромышленного комплекса, а также малый бизнес. Их развитие создает реальную основу для обеспечения экономической стабильности и формирования высокоэффективной экономики района. Для достижения этой цели необходимо повышение конкурентоспособности производимой продукции на внутреннем и внешнем рынках за счет внедрения новых высокотехнологичных, ресурсосберегающих производств, что, в свою очередь, обеспечит занятость и социальную защиту населения, рост его доходов.</w:t>
      </w:r>
    </w:p>
    <w:p>
      <w:pPr>
        <w:pStyle w:val="0"/>
        <w:spacing w:before="200" w:line-rule="auto"/>
        <w:ind w:firstLine="540"/>
        <w:jc w:val="both"/>
      </w:pPr>
      <w:r>
        <w:rPr>
          <w:sz w:val="20"/>
        </w:rPr>
        <w:t xml:space="preserve">Функционирование и развитие Ракитянского района в новых экономических условиях требует применения соответствующих механизмов управления, которые обеспечивают максимально эффективное использование собственных возможностей с учетом изменений в их взаимодействии с внешней средой.</w:t>
      </w:r>
    </w:p>
    <w:p>
      <w:pPr>
        <w:pStyle w:val="0"/>
        <w:spacing w:before="200" w:line-rule="auto"/>
        <w:ind w:firstLine="540"/>
        <w:jc w:val="both"/>
      </w:pPr>
      <w:r>
        <w:rPr>
          <w:sz w:val="20"/>
        </w:rPr>
        <w:t xml:space="preserve">Ракитянского район - район агропромышленный. Несмотря на то, что район является дотационным и его финансовое состояние зависит от суммы трансфертов, получаемых из областного бюджета, в социально-экономическом развитии Ракитянского района наблюдается динамичный рост, улучшается инвестиционный климат, растет уровень жизни населения.</w:t>
      </w:r>
    </w:p>
    <w:p>
      <w:pPr>
        <w:pStyle w:val="0"/>
        <w:spacing w:before="200" w:line-rule="auto"/>
        <w:ind w:firstLine="540"/>
        <w:jc w:val="both"/>
      </w:pPr>
      <w:r>
        <w:rPr>
          <w:sz w:val="20"/>
        </w:rPr>
        <w:t xml:space="preserve">Сегодня Ракитянский район представляет собой стабильную и развитую экономику. За последние пять лет объем инвестиций в основной капитал за счет всех источников финансирования во все отрасли экономики составил более 19 млрд. руб. За этот период в районе реализовано 39 инвестиционных проектов.</w:t>
      </w:r>
    </w:p>
    <w:p>
      <w:pPr>
        <w:pStyle w:val="0"/>
        <w:spacing w:before="200" w:line-rule="auto"/>
        <w:ind w:firstLine="540"/>
        <w:jc w:val="both"/>
      </w:pPr>
      <w:r>
        <w:rPr>
          <w:sz w:val="20"/>
        </w:rPr>
        <w:t xml:space="preserve">За период 2017 - 2020 годов в экономику района планируется вложить почти 7 млрд. руб., из которых 5 млрд руб. планируется на расширение и модернизацию действующих производств, с целью увеличения объемов производства и снижения себестоимости продукции, а также на создание непрофильных производств.</w:t>
      </w:r>
    </w:p>
    <w:p>
      <w:pPr>
        <w:pStyle w:val="0"/>
        <w:spacing w:before="200" w:line-rule="auto"/>
        <w:ind w:firstLine="540"/>
        <w:jc w:val="both"/>
      </w:pPr>
      <w:r>
        <w:rPr>
          <w:sz w:val="20"/>
        </w:rPr>
        <w:t xml:space="preserve">Наибольший объем инвестиций в основной капитал осваивается в агропромышленном комплексе, жилищном и дорожном строительстве, промышленности, а также направляется на развитие материальной базы социальной сферы, инженерной инфраструктуры городских и сельских поселений массовой индивидуальной застройки, комплексное благоустройство населенных пунктов района.</w:t>
      </w:r>
    </w:p>
    <w:p>
      <w:pPr>
        <w:pStyle w:val="0"/>
        <w:spacing w:before="200" w:line-rule="auto"/>
        <w:ind w:firstLine="540"/>
        <w:jc w:val="both"/>
      </w:pPr>
      <w:r>
        <w:rPr>
          <w:sz w:val="20"/>
        </w:rPr>
        <w:t xml:space="preserve">Наряду с созданием экономических условий, способствующих дальнейшему улучшению инвестиционного климата, руководство района особое внимание уделяет мероприятиям по совершенствованию организационных условий ведения предпринимательской деятельности, формированию инфраструктуры эффективной коммуникации между бизнесом и властью, защите прав инвесторов, кадровому обеспечению экономики района.</w:t>
      </w:r>
    </w:p>
    <w:p>
      <w:pPr>
        <w:pStyle w:val="0"/>
        <w:spacing w:before="200" w:line-rule="auto"/>
        <w:ind w:firstLine="540"/>
        <w:jc w:val="both"/>
      </w:pPr>
      <w:r>
        <w:rPr>
          <w:sz w:val="20"/>
        </w:rPr>
        <w:t xml:space="preserve">Для активизации инвестиционных процессов в районе разрабатывается инвестиционный паспорт Ракитянского района, включающий основные показатели социально-экономического развития, информацию о кадровом и промышленном потенциале, отраслевой специализации организаций. Это позволяет потенциальным инвесторам оценить территориальное развитие муниципального образования, просчитать логические связи в процессе планирования инвестиционного проекта и его инфраструктурный потенциал.</w:t>
      </w:r>
    </w:p>
    <w:p>
      <w:pPr>
        <w:pStyle w:val="0"/>
        <w:spacing w:before="200" w:line-rule="auto"/>
        <w:ind w:firstLine="540"/>
        <w:jc w:val="both"/>
      </w:pPr>
      <w:r>
        <w:rPr>
          <w:sz w:val="20"/>
        </w:rPr>
        <w:t xml:space="preserve">Одна из наиболее важных задач, стоящих перед инвестором, это выбор территории для реализации своего инвестиционного проекта. Для подбора инвестиционной площадки инвесторы часто затрачивают значительные временные ресурсы, обусловленные отсутствием единых информационных ресурсов, - "баз данных" на территориях, которые рассматриваются инвесторами в качестве потенциальных площадок для принятия окончательного решения о реализации инвестиционного проекта.</w:t>
      </w:r>
    </w:p>
    <w:p>
      <w:pPr>
        <w:pStyle w:val="0"/>
        <w:spacing w:before="200" w:line-rule="auto"/>
        <w:ind w:firstLine="540"/>
        <w:jc w:val="both"/>
      </w:pPr>
      <w:r>
        <w:rPr>
          <w:sz w:val="20"/>
        </w:rPr>
        <w:t xml:space="preserve">В Ракитянском районе для привлечения инвестиций сформирован и постоянно актуализируется реестр инвестиционных площадок и объектов недвижимости, пригодных для осуществления предпринимательской деятельности и размещения производств. Администрация района оказывает постоянное содействие инвесторам по подбору инвестиционных площадок и дальнейшему сопровождению инвестиционных проектов.</w:t>
      </w:r>
    </w:p>
    <w:p>
      <w:pPr>
        <w:pStyle w:val="0"/>
        <w:spacing w:before="200" w:line-rule="auto"/>
        <w:ind w:firstLine="540"/>
        <w:jc w:val="both"/>
      </w:pPr>
      <w:r>
        <w:rPr>
          <w:sz w:val="20"/>
        </w:rPr>
        <w:t xml:space="preserve">Еженедельно при первом заместителе главы администрации района по стратегическому развитию на заседаниях комиссии по инвестиционной активности рассматриваются вопросы хода реализации инвестиционных проектов от выделения земельного участка для строительства и до ввода объекта в эксплуатацию.</w:t>
      </w:r>
    </w:p>
    <w:p>
      <w:pPr>
        <w:pStyle w:val="0"/>
        <w:spacing w:before="200" w:line-rule="auto"/>
        <w:ind w:firstLine="540"/>
        <w:jc w:val="both"/>
      </w:pPr>
      <w:r>
        <w:rPr>
          <w:sz w:val="20"/>
        </w:rPr>
        <w:t xml:space="preserve">Перед руководством района стоит стратегическая задача - привлечь инвестиции, рассматривая собственность района в качестве основы самостоятельной экономической и инвестиционной политики.</w:t>
      </w:r>
    </w:p>
    <w:p>
      <w:pPr>
        <w:pStyle w:val="0"/>
        <w:spacing w:before="200" w:line-rule="auto"/>
        <w:ind w:firstLine="540"/>
        <w:jc w:val="both"/>
      </w:pPr>
      <w:r>
        <w:rPr>
          <w:sz w:val="20"/>
        </w:rPr>
        <w:t xml:space="preserve">Основными направлениями привлечения инвестиций являются:</w:t>
      </w:r>
    </w:p>
    <w:p>
      <w:pPr>
        <w:pStyle w:val="0"/>
        <w:spacing w:before="200" w:line-rule="auto"/>
        <w:ind w:firstLine="540"/>
        <w:jc w:val="both"/>
      </w:pPr>
      <w:r>
        <w:rPr>
          <w:sz w:val="20"/>
        </w:rPr>
        <w:t xml:space="preserve">- промышленность: освоение промышленных площадок, разорившихся предприятий, создание и развитие промышленных зон;</w:t>
      </w:r>
    </w:p>
    <w:p>
      <w:pPr>
        <w:pStyle w:val="0"/>
        <w:spacing w:before="200" w:line-rule="auto"/>
        <w:ind w:firstLine="540"/>
        <w:jc w:val="both"/>
      </w:pPr>
      <w:r>
        <w:rPr>
          <w:sz w:val="20"/>
        </w:rPr>
        <w:t xml:space="preserve">- сельское хозяйство: сельскохозяйственное производство и переработка, освоение неэффективно используемых земель;</w:t>
      </w:r>
    </w:p>
    <w:p>
      <w:pPr>
        <w:pStyle w:val="0"/>
        <w:spacing w:before="200" w:line-rule="auto"/>
        <w:ind w:firstLine="540"/>
        <w:jc w:val="both"/>
      </w:pPr>
      <w:r>
        <w:rPr>
          <w:sz w:val="20"/>
        </w:rPr>
        <w:t xml:space="preserve">- жилищно-коммунальное хозяйство: инвестирование в коммунальные объекты, обслуживание коммунальных сетей в населенных пунктах;</w:t>
      </w:r>
    </w:p>
    <w:p>
      <w:pPr>
        <w:pStyle w:val="0"/>
        <w:spacing w:before="200" w:line-rule="auto"/>
        <w:ind w:firstLine="540"/>
        <w:jc w:val="both"/>
      </w:pPr>
      <w:r>
        <w:rPr>
          <w:sz w:val="20"/>
        </w:rPr>
        <w:t xml:space="preserve">- сфера обслуживания: создание туристско-рекреационных зон отдыха и спорта, развитие пригородного гостиничного бизнеса, общепита и т.п.</w:t>
      </w:r>
    </w:p>
    <w:p>
      <w:pPr>
        <w:pStyle w:val="0"/>
        <w:spacing w:before="200" w:line-rule="auto"/>
        <w:ind w:firstLine="540"/>
        <w:jc w:val="both"/>
      </w:pPr>
      <w:r>
        <w:rPr>
          <w:sz w:val="20"/>
        </w:rPr>
        <w:t xml:space="preserve">Благоприятный инвестиционный климат, создаваемый в Ракитянском районе, находит свое отражение в реализованных и реализуемых инвестиционных проектах.</w:t>
      </w:r>
    </w:p>
    <w:p>
      <w:pPr>
        <w:pStyle w:val="0"/>
        <w:spacing w:before="200" w:line-rule="auto"/>
        <w:ind w:firstLine="540"/>
        <w:jc w:val="both"/>
      </w:pPr>
      <w:r>
        <w:rPr>
          <w:sz w:val="20"/>
        </w:rPr>
        <w:t xml:space="preserve">Создавая благоприятные организационные и экономические условия ведения инвестиционной и предпринимательской деятельности, формируя эффективную систему привлечения инвестиций, в том числе в высокотехнологичные проекты, и сопровождение инвестиционных проектов, обеспечивается диверсификация и динамичный рост экономики района, повышается конкурентоспособность хозяйствующих субъектов, улучшается инвестиционный климат, нивелируются риски снижения инвестиционной активности.</w:t>
      </w:r>
    </w:p>
    <w:p>
      <w:pPr>
        <w:pStyle w:val="0"/>
        <w:ind w:firstLine="540"/>
        <w:jc w:val="both"/>
      </w:pPr>
      <w:r>
        <w:rPr>
          <w:sz w:val="20"/>
        </w:rPr>
      </w:r>
    </w:p>
    <w:p>
      <w:pPr>
        <w:pStyle w:val="2"/>
        <w:outlineLvl w:val="2"/>
        <w:jc w:val="center"/>
      </w:pPr>
      <w:r>
        <w:rPr>
          <w:sz w:val="20"/>
        </w:rPr>
        <w:t xml:space="preserve">2. Цель, задачи, сроки и этапы реализации подпрограммы 1</w:t>
      </w:r>
    </w:p>
    <w:p>
      <w:pPr>
        <w:pStyle w:val="0"/>
        <w:ind w:firstLine="540"/>
        <w:jc w:val="both"/>
      </w:pPr>
      <w:r>
        <w:rPr>
          <w:sz w:val="20"/>
        </w:rPr>
      </w:r>
    </w:p>
    <w:p>
      <w:pPr>
        <w:pStyle w:val="0"/>
        <w:ind w:firstLine="540"/>
        <w:jc w:val="both"/>
      </w:pPr>
      <w:r>
        <w:rPr>
          <w:sz w:val="20"/>
        </w:rPr>
        <w:t xml:space="preserve">Приоритеты муниципальной политики в сфере реализации Подпрограммы сформированы на основе Стратегии социально-экономического развития Ракитянского района, и направлены на дальнейшее развитие инвестиционной деятельности в муниципальном образовании.</w:t>
      </w:r>
    </w:p>
    <w:p>
      <w:pPr>
        <w:pStyle w:val="0"/>
        <w:spacing w:before="200" w:line-rule="auto"/>
        <w:ind w:firstLine="540"/>
        <w:jc w:val="both"/>
      </w:pPr>
      <w:r>
        <w:rPr>
          <w:sz w:val="20"/>
        </w:rPr>
        <w:t xml:space="preserve">В соответствии с этим главной целью Подпрограммы является формирование благоприятных условий для привлечения инвестиций в экономику района, содействие повышения инвестиционной активности организаций Ракитянского района.</w:t>
      </w:r>
    </w:p>
    <w:p>
      <w:pPr>
        <w:pStyle w:val="0"/>
        <w:spacing w:before="200" w:line-rule="auto"/>
        <w:ind w:firstLine="540"/>
        <w:jc w:val="both"/>
      </w:pPr>
      <w:r>
        <w:rPr>
          <w:sz w:val="20"/>
        </w:rPr>
        <w:t xml:space="preserve">Подпрограмма ориентирована на достижение указанных целей путем реализации следующих задач:</w:t>
      </w:r>
    </w:p>
    <w:p>
      <w:pPr>
        <w:pStyle w:val="0"/>
        <w:spacing w:before="200" w:line-rule="auto"/>
        <w:ind w:firstLine="540"/>
        <w:jc w:val="both"/>
      </w:pPr>
      <w:r>
        <w:rPr>
          <w:sz w:val="20"/>
        </w:rPr>
        <w:t xml:space="preserve">1. Реализация мер по созданию благоприятных условий для привлечения инвестиций.</w:t>
      </w:r>
    </w:p>
    <w:p>
      <w:pPr>
        <w:pStyle w:val="0"/>
        <w:spacing w:before="200" w:line-rule="auto"/>
        <w:ind w:firstLine="540"/>
        <w:jc w:val="both"/>
      </w:pPr>
      <w:r>
        <w:rPr>
          <w:sz w:val="20"/>
        </w:rPr>
        <w:t xml:space="preserve">2. Формирование и продвижение имиджа Ракитянского района как территории благоприятной для осуществления инвестиционной деятельности.</w:t>
      </w:r>
    </w:p>
    <w:p>
      <w:pPr>
        <w:pStyle w:val="0"/>
        <w:spacing w:before="200" w:line-rule="auto"/>
        <w:ind w:firstLine="540"/>
        <w:jc w:val="both"/>
      </w:pPr>
      <w:r>
        <w:rPr>
          <w:sz w:val="20"/>
        </w:rPr>
        <w:t xml:space="preserve">Срок реализации Подпрограммы: 2017 - 2020 года.</w:t>
      </w:r>
    </w:p>
    <w:p>
      <w:pPr>
        <w:pStyle w:val="0"/>
        <w:jc w:val="center"/>
      </w:pPr>
      <w:r>
        <w:rPr>
          <w:sz w:val="20"/>
        </w:rPr>
      </w:r>
    </w:p>
    <w:p>
      <w:pPr>
        <w:pStyle w:val="2"/>
        <w:outlineLvl w:val="2"/>
        <w:jc w:val="center"/>
      </w:pPr>
      <w:r>
        <w:rPr>
          <w:sz w:val="20"/>
        </w:rPr>
        <w:t xml:space="preserve">3. Обоснование выделения системы основных мероприятий и</w:t>
      </w:r>
    </w:p>
    <w:p>
      <w:pPr>
        <w:pStyle w:val="2"/>
        <w:jc w:val="center"/>
      </w:pPr>
      <w:r>
        <w:rPr>
          <w:sz w:val="20"/>
        </w:rPr>
        <w:t xml:space="preserve">краткое описание основных мероприятий подпрограммы 1</w:t>
      </w:r>
    </w:p>
    <w:p>
      <w:pPr>
        <w:pStyle w:val="0"/>
        <w:jc w:val="center"/>
      </w:pPr>
      <w:r>
        <w:rPr>
          <w:sz w:val="20"/>
        </w:rPr>
      </w:r>
    </w:p>
    <w:p>
      <w:pPr>
        <w:pStyle w:val="0"/>
        <w:ind w:firstLine="540"/>
        <w:jc w:val="both"/>
      </w:pPr>
      <w:r>
        <w:rPr>
          <w:sz w:val="20"/>
        </w:rPr>
        <w:t xml:space="preserve">Достижение цели и решение задач намечается за счет реализации основных мероприятий и комплекса мер по нормативно-правовому регулированию и информационной поддержке.</w:t>
      </w:r>
    </w:p>
    <w:p>
      <w:pPr>
        <w:pStyle w:val="0"/>
        <w:spacing w:before="200" w:line-rule="auto"/>
        <w:ind w:firstLine="540"/>
        <w:jc w:val="both"/>
      </w:pPr>
      <w:r>
        <w:rPr>
          <w:sz w:val="20"/>
        </w:rPr>
        <w:t xml:space="preserve">В рамках решения задачи 1 "Реализация мер по созданию благоприятных условий для привлечения инвестиций;</w:t>
      </w:r>
    </w:p>
    <w:p>
      <w:pPr>
        <w:pStyle w:val="0"/>
        <w:spacing w:before="200" w:line-rule="auto"/>
        <w:ind w:firstLine="540"/>
        <w:jc w:val="both"/>
      </w:pPr>
      <w:r>
        <w:rPr>
          <w:sz w:val="20"/>
        </w:rPr>
        <w:t xml:space="preserve">планируется реализовать следующие мероприятия:</w:t>
      </w:r>
    </w:p>
    <w:p>
      <w:pPr>
        <w:pStyle w:val="0"/>
        <w:spacing w:before="200" w:line-rule="auto"/>
        <w:ind w:firstLine="540"/>
        <w:jc w:val="both"/>
      </w:pPr>
      <w:r>
        <w:rPr>
          <w:sz w:val="20"/>
        </w:rPr>
        <w:t xml:space="preserve">- актуализация нормативно-правовых актов и осуществление методологического обеспечения регулирования инвестиционной деятельности;</w:t>
      </w:r>
    </w:p>
    <w:p>
      <w:pPr>
        <w:pStyle w:val="0"/>
        <w:spacing w:before="200" w:line-rule="auto"/>
        <w:ind w:firstLine="540"/>
        <w:jc w:val="both"/>
      </w:pPr>
      <w:r>
        <w:rPr>
          <w:sz w:val="20"/>
        </w:rPr>
        <w:t xml:space="preserve">- проведение комплекса мероприятий по постановке на кадастровый учет земельных участков и объектов недвижимости, предусмотренных для дальнейшей реализации под инвестиционные проекты.</w:t>
      </w:r>
    </w:p>
    <w:p>
      <w:pPr>
        <w:pStyle w:val="0"/>
        <w:spacing w:before="200" w:line-rule="auto"/>
        <w:ind w:firstLine="540"/>
        <w:jc w:val="both"/>
      </w:pPr>
      <w:r>
        <w:rPr>
          <w:sz w:val="20"/>
        </w:rPr>
        <w:t xml:space="preserve">Финансирование основных мероприятий осуществляется за счет средств местного бюджета.</w:t>
      </w:r>
    </w:p>
    <w:p>
      <w:pPr>
        <w:pStyle w:val="0"/>
        <w:spacing w:before="200" w:line-rule="auto"/>
        <w:ind w:firstLine="540"/>
        <w:jc w:val="both"/>
      </w:pPr>
      <w:r>
        <w:rPr>
          <w:sz w:val="20"/>
        </w:rPr>
        <w:t xml:space="preserve">В рамках решения задачи 2 "Формирование и продвижение имиджа Ракитянского района как территории благоприятной для осуществления инвестиционной деятельности" планируется реализовать следующие мероприятия:</w:t>
      </w:r>
    </w:p>
    <w:p>
      <w:pPr>
        <w:pStyle w:val="0"/>
        <w:spacing w:before="200" w:line-rule="auto"/>
        <w:ind w:firstLine="540"/>
        <w:jc w:val="both"/>
      </w:pPr>
      <w:r>
        <w:rPr>
          <w:sz w:val="20"/>
        </w:rPr>
        <w:t xml:space="preserve">- актуализация на постоянной основе сформированного реестра инвестиционных площадок и объектов недвижимости, пригодных для осуществления предпринимательской деятельности и размещения производств, в целях повышение информированности представителей бизнес-сообщества и потенциальных инвесторов о реализуемых в Ракитянском районе инвестиционных проектах, развитии транспортной, инженерной и социальной инфраструктуры, перспективных инвестиционных площадках.</w:t>
      </w:r>
    </w:p>
    <w:p>
      <w:pPr>
        <w:pStyle w:val="0"/>
        <w:spacing w:before="200" w:line-rule="auto"/>
        <w:ind w:firstLine="540"/>
        <w:jc w:val="both"/>
      </w:pPr>
      <w:r>
        <w:rPr>
          <w:sz w:val="20"/>
        </w:rPr>
        <w:t xml:space="preserve">- оказание содействия потенциальным инвесторам по подбору инвестиционных площадок и дальнейшему сопровождению инвестиционных проектов, в целях сокращения затрат временных ресурсов потенциальных инвесторов по выбору инвестиционной площадки и принятия окончательного решения о реализации инвестиционного проекта.</w:t>
      </w:r>
    </w:p>
    <w:p>
      <w:pPr>
        <w:pStyle w:val="0"/>
        <w:spacing w:before="200" w:line-rule="auto"/>
        <w:ind w:firstLine="540"/>
        <w:jc w:val="both"/>
      </w:pPr>
      <w:r>
        <w:rPr>
          <w:sz w:val="20"/>
        </w:rPr>
        <w:t xml:space="preserve">- проведение мониторинга намерений хозяйствующих субъектов района по реализации социально и экономически значимых инвестиционных проектов, в целях формирования инфраструктуры эффективной коммуникации между бизнесом и властью, а также выявление в режиме реального времени проблемных вопросов при реализации инвестиционных проектов, повышение их эффективности.</w:t>
      </w:r>
    </w:p>
    <w:p>
      <w:pPr>
        <w:pStyle w:val="0"/>
        <w:spacing w:before="200" w:line-rule="auto"/>
        <w:ind w:firstLine="540"/>
        <w:jc w:val="both"/>
      </w:pPr>
      <w:r>
        <w:rPr>
          <w:sz w:val="20"/>
        </w:rPr>
        <w:t xml:space="preserve">- реализация муниципального стандарта по обеспечению благоприятного инвестиционного климата.</w:t>
      </w:r>
    </w:p>
    <w:p>
      <w:pPr>
        <w:pStyle w:val="0"/>
        <w:spacing w:before="200" w:line-rule="auto"/>
        <w:ind w:firstLine="540"/>
        <w:jc w:val="both"/>
      </w:pPr>
      <w:r>
        <w:rPr>
          <w:sz w:val="20"/>
        </w:rPr>
        <w:t xml:space="preserve">Данная мера позволит упростить процедуры ведения предпринимательской деятельности повсеместно на территории района, обеспечение соблюдения в отношении субъектов инвестиционной и предпринимательской деятельности принципов равенства, прозрачности и вовлеченности их в процессы принятия муниципальных решений, что будет способствовать улучшению инвестиционного климата и созданию дополнительных условий для увеличения притока инвестиций.</w:t>
      </w:r>
    </w:p>
    <w:p>
      <w:pPr>
        <w:pStyle w:val="0"/>
        <w:spacing w:before="200" w:line-rule="auto"/>
        <w:ind w:firstLine="540"/>
        <w:jc w:val="both"/>
      </w:pPr>
      <w:r>
        <w:rPr>
          <w:sz w:val="20"/>
        </w:rPr>
        <w:t xml:space="preserve">Реализация данных мероприятий позволит обеспечить улучшение организационных и экономических условий осуществления инвестиционной деятельности, повысить информированность представителей бизнес-сообщества о реализуемых в районе проектах и созданной инфраструктуре, значительно сократить затраты временных ресурсов потенциальных инвесторов по выбору инвестиционной площадки и принятия окончательного решения о реализации инвестиционного проекта, повысить эффективность работы органов местного самоуправления в сфере регулирования и развития инвестиционной деятельности, снизить административные барьеры, повысить уровень инвестиционной активности.</w:t>
      </w:r>
    </w:p>
    <w:p>
      <w:pPr>
        <w:pStyle w:val="0"/>
        <w:spacing w:before="200" w:line-rule="auto"/>
        <w:ind w:firstLine="540"/>
        <w:jc w:val="both"/>
      </w:pPr>
      <w:r>
        <w:rPr>
          <w:sz w:val="20"/>
        </w:rPr>
        <w:t xml:space="preserve">Система основных мероприятий и показателей подпрограммы 1 представлена в </w:t>
      </w:r>
      <w:hyperlink w:history="0" w:anchor="P738" w:tooltip="Система основных мероприятий и">
        <w:r>
          <w:rPr>
            <w:sz w:val="20"/>
            <w:color w:val="0000ff"/>
          </w:rPr>
          <w:t xml:space="preserve">приложении N 1</w:t>
        </w:r>
      </w:hyperlink>
      <w:r>
        <w:rPr>
          <w:sz w:val="20"/>
        </w:rPr>
        <w:t xml:space="preserve"> к муниципальной программе.</w:t>
      </w:r>
    </w:p>
    <w:p>
      <w:pPr>
        <w:pStyle w:val="0"/>
        <w:ind w:firstLine="540"/>
        <w:jc w:val="both"/>
      </w:pPr>
      <w:r>
        <w:rPr>
          <w:sz w:val="20"/>
        </w:rPr>
      </w:r>
    </w:p>
    <w:p>
      <w:pPr>
        <w:pStyle w:val="2"/>
        <w:outlineLvl w:val="2"/>
        <w:jc w:val="center"/>
      </w:pPr>
      <w:r>
        <w:rPr>
          <w:sz w:val="20"/>
        </w:rPr>
        <w:t xml:space="preserve">4. Ресурсное обеспечение подпрограммы 1</w:t>
      </w:r>
    </w:p>
    <w:p>
      <w:pPr>
        <w:pStyle w:val="0"/>
        <w:ind w:firstLine="540"/>
        <w:jc w:val="both"/>
      </w:pPr>
      <w:r>
        <w:rPr>
          <w:sz w:val="20"/>
        </w:rPr>
      </w:r>
    </w:p>
    <w:p>
      <w:pPr>
        <w:pStyle w:val="0"/>
        <w:ind w:firstLine="540"/>
        <w:jc w:val="both"/>
      </w:pPr>
      <w:r>
        <w:rPr>
          <w:sz w:val="20"/>
        </w:rPr>
        <w:t xml:space="preserve">Ресурсное обеспечение и прогнозная (справочная) оценка расходов на реализацию мероприятий подпрограммы 1 представлены в </w:t>
      </w:r>
      <w:hyperlink w:history="0" w:anchor="P955" w:tooltip="Ресурсное обеспечение и прогнозная (справочная) оценка">
        <w:r>
          <w:rPr>
            <w:sz w:val="20"/>
            <w:color w:val="0000ff"/>
          </w:rPr>
          <w:t xml:space="preserve">приложении N 3</w:t>
        </w:r>
      </w:hyperlink>
      <w:r>
        <w:rPr>
          <w:sz w:val="20"/>
        </w:rPr>
        <w:t xml:space="preserve"> к муниципальной программе.</w:t>
      </w:r>
    </w:p>
    <w:p>
      <w:pPr>
        <w:pStyle w:val="0"/>
        <w:spacing w:before="200" w:line-rule="auto"/>
        <w:ind w:firstLine="540"/>
        <w:jc w:val="both"/>
      </w:pPr>
      <w:r>
        <w:rPr>
          <w:sz w:val="20"/>
        </w:rPr>
        <w:t xml:space="preserve">Объем финансового обеспечения подпрограммы 1 подлежит ежегодному уточнению в рамках подготовки проекта местного бюджета на очередной финансовый год и плановый период.</w:t>
      </w:r>
    </w:p>
    <w:p>
      <w:pPr>
        <w:pStyle w:val="0"/>
        <w:ind w:firstLine="540"/>
        <w:jc w:val="both"/>
      </w:pPr>
      <w:r>
        <w:rPr>
          <w:sz w:val="20"/>
        </w:rPr>
      </w:r>
    </w:p>
    <w:p>
      <w:pPr>
        <w:pStyle w:val="2"/>
        <w:outlineLvl w:val="2"/>
        <w:jc w:val="center"/>
      </w:pPr>
      <w:r>
        <w:rPr>
          <w:sz w:val="20"/>
        </w:rPr>
        <w:t xml:space="preserve">5. Прогноз показателей конечного результата</w:t>
      </w:r>
    </w:p>
    <w:p>
      <w:pPr>
        <w:pStyle w:val="2"/>
        <w:jc w:val="center"/>
      </w:pPr>
      <w:r>
        <w:rPr>
          <w:sz w:val="20"/>
        </w:rPr>
        <w:t xml:space="preserve">реализации подпрограммы 1</w:t>
      </w:r>
    </w:p>
    <w:p>
      <w:pPr>
        <w:pStyle w:val="0"/>
        <w:jc w:val="center"/>
      </w:pPr>
      <w:r>
        <w:rPr>
          <w:sz w:val="20"/>
        </w:rPr>
      </w:r>
    </w:p>
    <w:p>
      <w:pPr>
        <w:pStyle w:val="0"/>
        <w:ind w:firstLine="540"/>
        <w:jc w:val="both"/>
      </w:pPr>
      <w:r>
        <w:rPr>
          <w:sz w:val="20"/>
        </w:rPr>
        <w:t xml:space="preserve">В результате реализации подпрограммы 1 к 2020 году планируется достижение следующих конечных результатов:</w:t>
      </w:r>
    </w:p>
    <w:p>
      <w:pPr>
        <w:pStyle w:val="0"/>
        <w:spacing w:before="200" w:line-rule="auto"/>
        <w:ind w:firstLine="540"/>
        <w:jc w:val="both"/>
      </w:pPr>
      <w:r>
        <w:rPr>
          <w:sz w:val="20"/>
        </w:rPr>
        <w:t xml:space="preserve">- Объем инвестиций в основной капитал за счет всех источников финансирования - 1900 млн руб.</w:t>
      </w:r>
    </w:p>
    <w:p>
      <w:pPr>
        <w:pStyle w:val="0"/>
        <w:spacing w:before="200" w:line-rule="auto"/>
        <w:ind w:firstLine="540"/>
        <w:jc w:val="both"/>
      </w:pPr>
      <w:r>
        <w:rPr>
          <w:sz w:val="20"/>
        </w:rPr>
        <w:t xml:space="preserve">- Увеличение объема валовой добавленной стоимости, созданной на территории района, до 19700 млн руб.</w:t>
      </w:r>
    </w:p>
    <w:p>
      <w:pPr>
        <w:pStyle w:val="0"/>
        <w:spacing w:before="200" w:line-rule="auto"/>
        <w:ind w:firstLine="540"/>
        <w:jc w:val="both"/>
      </w:pPr>
      <w:r>
        <w:rPr>
          <w:sz w:val="20"/>
        </w:rPr>
        <w:t xml:space="preserve">Сведения о динамике значений показателей конечного и непосредственного результатов представлены в </w:t>
      </w:r>
      <w:hyperlink w:history="0" w:anchor="P738" w:tooltip="Система основных мероприятий и">
        <w:r>
          <w:rPr>
            <w:sz w:val="20"/>
            <w:color w:val="0000ff"/>
          </w:rPr>
          <w:t xml:space="preserve">приложении N 1</w:t>
        </w:r>
      </w:hyperlink>
      <w:r>
        <w:rPr>
          <w:sz w:val="20"/>
        </w:rPr>
        <w:t xml:space="preserve"> к муниципальной программе.</w:t>
      </w:r>
    </w:p>
    <w:p>
      <w:pPr>
        <w:pStyle w:val="0"/>
        <w:spacing w:before="200" w:line-rule="auto"/>
        <w:ind w:firstLine="540"/>
        <w:jc w:val="both"/>
      </w:pPr>
      <w:r>
        <w:rPr>
          <w:sz w:val="20"/>
        </w:rPr>
        <w:t xml:space="preserve">Кроме того, реализация подпрограммы 1 направлена:</w:t>
      </w:r>
    </w:p>
    <w:p>
      <w:pPr>
        <w:pStyle w:val="0"/>
        <w:spacing w:before="200" w:line-rule="auto"/>
        <w:ind w:firstLine="540"/>
        <w:jc w:val="both"/>
      </w:pPr>
      <w:r>
        <w:rPr>
          <w:sz w:val="20"/>
        </w:rPr>
        <w:t xml:space="preserve">- на улучшение организационных и экономических условий осуществления инвестиционной деятельности;</w:t>
      </w:r>
    </w:p>
    <w:p>
      <w:pPr>
        <w:pStyle w:val="0"/>
        <w:spacing w:before="200" w:line-rule="auto"/>
        <w:ind w:firstLine="540"/>
        <w:jc w:val="both"/>
      </w:pPr>
      <w:r>
        <w:rPr>
          <w:sz w:val="20"/>
        </w:rPr>
        <w:t xml:space="preserve">- повышение инвестиционной привлекательности Ракитянского района для потенциальных инвесторов и представителей бизнес-сообщества;</w:t>
      </w:r>
    </w:p>
    <w:p>
      <w:pPr>
        <w:pStyle w:val="0"/>
        <w:spacing w:before="200" w:line-rule="auto"/>
        <w:ind w:firstLine="540"/>
        <w:jc w:val="both"/>
      </w:pPr>
      <w:r>
        <w:rPr>
          <w:sz w:val="20"/>
        </w:rPr>
        <w:t xml:space="preserve">- повышение эффективности работы органов местного самоуправления в сфере регулирования и развития инвестиционной деятельности;</w:t>
      </w:r>
    </w:p>
    <w:p>
      <w:pPr>
        <w:pStyle w:val="0"/>
        <w:spacing w:before="200" w:line-rule="auto"/>
        <w:ind w:firstLine="540"/>
        <w:jc w:val="both"/>
      </w:pPr>
      <w:r>
        <w:rPr>
          <w:sz w:val="20"/>
        </w:rPr>
        <w:t xml:space="preserve">- снижение административных барьеров при реализации инвестиционных проектов;</w:t>
      </w:r>
    </w:p>
    <w:p>
      <w:pPr>
        <w:pStyle w:val="0"/>
        <w:spacing w:before="200" w:line-rule="auto"/>
        <w:ind w:firstLine="540"/>
        <w:jc w:val="both"/>
      </w:pPr>
      <w:r>
        <w:rPr>
          <w:sz w:val="20"/>
        </w:rPr>
        <w:t xml:space="preserve">- повышение инновационной активности хозяйствующих субъектов района.</w:t>
      </w:r>
    </w:p>
    <w:p>
      <w:pPr>
        <w:pStyle w:val="0"/>
        <w:ind w:firstLine="540"/>
        <w:jc w:val="both"/>
      </w:pPr>
      <w:r>
        <w:rPr>
          <w:sz w:val="20"/>
        </w:rPr>
      </w:r>
    </w:p>
    <w:bookmarkStart w:id="370" w:name="P370"/>
    <w:bookmarkEnd w:id="370"/>
    <w:p>
      <w:pPr>
        <w:pStyle w:val="2"/>
        <w:outlineLvl w:val="1"/>
        <w:jc w:val="center"/>
      </w:pPr>
      <w:r>
        <w:rPr>
          <w:sz w:val="20"/>
        </w:rPr>
        <w:t xml:space="preserve">Паспорт</w:t>
      </w:r>
    </w:p>
    <w:p>
      <w:pPr>
        <w:pStyle w:val="2"/>
        <w:jc w:val="center"/>
      </w:pPr>
      <w:r>
        <w:rPr>
          <w:sz w:val="20"/>
        </w:rPr>
        <w:t xml:space="preserve">подпрограммы 2 "Развитие и государственная поддержка</w:t>
      </w:r>
    </w:p>
    <w:p>
      <w:pPr>
        <w:pStyle w:val="2"/>
        <w:jc w:val="center"/>
      </w:pPr>
      <w:r>
        <w:rPr>
          <w:sz w:val="20"/>
        </w:rPr>
        <w:t xml:space="preserve">малого и среднего предпринимательства"</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381"/>
        <w:gridCol w:w="6236"/>
      </w:tblGrid>
      <w:tr>
        <w:tc>
          <w:tcPr>
            <w:tcW w:w="454" w:type="dxa"/>
          </w:tcPr>
          <w:p>
            <w:pPr>
              <w:pStyle w:val="0"/>
              <w:jc w:val="center"/>
            </w:pPr>
            <w:r>
              <w:rPr>
                <w:sz w:val="20"/>
              </w:rPr>
              <w:t xml:space="preserve">N п/п</w:t>
            </w:r>
          </w:p>
        </w:tc>
        <w:tc>
          <w:tcPr>
            <w:gridSpan w:val="2"/>
            <w:tcW w:w="8617" w:type="dxa"/>
          </w:tcPr>
          <w:p>
            <w:pPr>
              <w:pStyle w:val="0"/>
              <w:jc w:val="both"/>
            </w:pPr>
            <w:r>
              <w:rPr>
                <w:sz w:val="20"/>
              </w:rPr>
              <w:t xml:space="preserve">Наименование подпрограммы 1: "Развитие и государственная поддержка малого и среднего предпринимательства" (далее - подпрограмма 2)</w:t>
            </w:r>
          </w:p>
        </w:tc>
      </w:tr>
      <w:tr>
        <w:tc>
          <w:tcPr>
            <w:tcW w:w="454" w:type="dxa"/>
          </w:tcPr>
          <w:p>
            <w:pPr>
              <w:pStyle w:val="0"/>
              <w:jc w:val="center"/>
            </w:pPr>
            <w:r>
              <w:rPr>
                <w:sz w:val="20"/>
              </w:rPr>
              <w:t xml:space="preserve">1</w:t>
            </w:r>
          </w:p>
        </w:tc>
        <w:tc>
          <w:tcPr>
            <w:tcW w:w="2381" w:type="dxa"/>
          </w:tcPr>
          <w:p>
            <w:pPr>
              <w:pStyle w:val="0"/>
            </w:pPr>
            <w:r>
              <w:rPr>
                <w:sz w:val="20"/>
              </w:rPr>
              <w:t xml:space="preserve">Соисполнитель, ответственный за реализацию подпрограммы 2</w:t>
            </w:r>
          </w:p>
        </w:tc>
        <w:tc>
          <w:tcPr>
            <w:tcW w:w="6236" w:type="dxa"/>
          </w:tcPr>
          <w:p>
            <w:pPr>
              <w:pStyle w:val="0"/>
              <w:jc w:val="both"/>
            </w:pPr>
            <w:r>
              <w:rPr>
                <w:sz w:val="20"/>
              </w:rPr>
              <w:t xml:space="preserve">Администрация Ракитянского района (в лице управления экономического развития администрации Ракитянского района)</w:t>
            </w:r>
          </w:p>
        </w:tc>
      </w:tr>
      <w:tr>
        <w:tc>
          <w:tcPr>
            <w:tcW w:w="454" w:type="dxa"/>
          </w:tcPr>
          <w:p>
            <w:pPr>
              <w:pStyle w:val="0"/>
              <w:jc w:val="center"/>
            </w:pPr>
            <w:r>
              <w:rPr>
                <w:sz w:val="20"/>
              </w:rPr>
              <w:t xml:space="preserve">2</w:t>
            </w:r>
          </w:p>
        </w:tc>
        <w:tc>
          <w:tcPr>
            <w:tcW w:w="2381" w:type="dxa"/>
          </w:tcPr>
          <w:p>
            <w:pPr>
              <w:pStyle w:val="0"/>
            </w:pPr>
            <w:r>
              <w:rPr>
                <w:sz w:val="20"/>
              </w:rPr>
              <w:t xml:space="preserve">Участники подпрограммы 2</w:t>
            </w:r>
          </w:p>
        </w:tc>
        <w:tc>
          <w:tcPr>
            <w:tcW w:w="6236" w:type="dxa"/>
          </w:tcPr>
          <w:p>
            <w:pPr>
              <w:pStyle w:val="0"/>
              <w:jc w:val="both"/>
            </w:pPr>
            <w:r>
              <w:rPr>
                <w:sz w:val="20"/>
              </w:rPr>
              <w:t xml:space="preserve">Администрация Ракитянского района (в лице управления экономического развития администрации Ракитянского района)</w:t>
            </w:r>
          </w:p>
        </w:tc>
      </w:tr>
      <w:tr>
        <w:tc>
          <w:tcPr>
            <w:tcW w:w="454" w:type="dxa"/>
          </w:tcPr>
          <w:p>
            <w:pPr>
              <w:pStyle w:val="0"/>
              <w:jc w:val="center"/>
            </w:pPr>
            <w:r>
              <w:rPr>
                <w:sz w:val="20"/>
              </w:rPr>
              <w:t xml:space="preserve">3</w:t>
            </w:r>
          </w:p>
        </w:tc>
        <w:tc>
          <w:tcPr>
            <w:tcW w:w="2381" w:type="dxa"/>
          </w:tcPr>
          <w:p>
            <w:pPr>
              <w:pStyle w:val="0"/>
            </w:pPr>
            <w:r>
              <w:rPr>
                <w:sz w:val="20"/>
              </w:rPr>
              <w:t xml:space="preserve">Цель (цели) подпрограммы 2</w:t>
            </w:r>
          </w:p>
        </w:tc>
        <w:tc>
          <w:tcPr>
            <w:tcW w:w="6236" w:type="dxa"/>
          </w:tcPr>
          <w:p>
            <w:pPr>
              <w:pStyle w:val="0"/>
              <w:jc w:val="both"/>
            </w:pPr>
            <w:r>
              <w:rPr>
                <w:sz w:val="20"/>
              </w:rPr>
              <w:t xml:space="preserve">Создание благоприятных условий для устойчивого развития малого и среднего предпринимательства в Ракитянском районе</w:t>
            </w:r>
          </w:p>
        </w:tc>
      </w:tr>
      <w:tr>
        <w:tc>
          <w:tcPr>
            <w:tcW w:w="454" w:type="dxa"/>
          </w:tcPr>
          <w:p>
            <w:pPr>
              <w:pStyle w:val="0"/>
              <w:jc w:val="center"/>
            </w:pPr>
            <w:r>
              <w:rPr>
                <w:sz w:val="20"/>
              </w:rPr>
              <w:t xml:space="preserve">4</w:t>
            </w:r>
          </w:p>
        </w:tc>
        <w:tc>
          <w:tcPr>
            <w:tcW w:w="2381" w:type="dxa"/>
          </w:tcPr>
          <w:p>
            <w:pPr>
              <w:pStyle w:val="0"/>
            </w:pPr>
            <w:r>
              <w:rPr>
                <w:sz w:val="20"/>
              </w:rPr>
              <w:t xml:space="preserve">Задачи подпрограммы 2</w:t>
            </w:r>
          </w:p>
        </w:tc>
        <w:tc>
          <w:tcPr>
            <w:tcW w:w="6236" w:type="dxa"/>
          </w:tcPr>
          <w:p>
            <w:pPr>
              <w:pStyle w:val="0"/>
              <w:jc w:val="both"/>
            </w:pPr>
            <w:r>
              <w:rPr>
                <w:sz w:val="20"/>
              </w:rPr>
              <w:t xml:space="preserve">2.1. Обеспечение доступности инфраструктуры поддержки субъектов малого и среднего предпринимательства; повышение доступности финансовых ресурсов для субъектов малого и среднего предпринимательства.</w:t>
            </w:r>
          </w:p>
          <w:p>
            <w:pPr>
              <w:pStyle w:val="0"/>
              <w:jc w:val="both"/>
            </w:pPr>
            <w:r>
              <w:rPr>
                <w:sz w:val="20"/>
              </w:rPr>
              <w:t xml:space="preserve">2.2. Обеспечение информационной и консультационной поддержки субъектам малого и среднего предпринимательства, а также в области выставочно-ярмарочной деятельности</w:t>
            </w:r>
          </w:p>
        </w:tc>
      </w:tr>
      <w:tr>
        <w:tc>
          <w:tcPr>
            <w:tcW w:w="454" w:type="dxa"/>
          </w:tcPr>
          <w:p>
            <w:pPr>
              <w:pStyle w:val="0"/>
              <w:jc w:val="center"/>
            </w:pPr>
            <w:r>
              <w:rPr>
                <w:sz w:val="20"/>
              </w:rPr>
              <w:t xml:space="preserve">5</w:t>
            </w:r>
          </w:p>
        </w:tc>
        <w:tc>
          <w:tcPr>
            <w:tcW w:w="2381" w:type="dxa"/>
          </w:tcPr>
          <w:p>
            <w:pPr>
              <w:pStyle w:val="0"/>
            </w:pPr>
            <w:r>
              <w:rPr>
                <w:sz w:val="20"/>
              </w:rPr>
              <w:t xml:space="preserve">Сроки и этапы реализации подпрограммы 2</w:t>
            </w:r>
          </w:p>
        </w:tc>
        <w:tc>
          <w:tcPr>
            <w:tcW w:w="6236" w:type="dxa"/>
          </w:tcPr>
          <w:p>
            <w:pPr>
              <w:pStyle w:val="0"/>
              <w:jc w:val="both"/>
            </w:pPr>
            <w:r>
              <w:rPr>
                <w:sz w:val="20"/>
              </w:rPr>
              <w:t xml:space="preserve">2017 - 2020 годы.</w:t>
            </w:r>
          </w:p>
          <w:p>
            <w:pPr>
              <w:pStyle w:val="0"/>
              <w:jc w:val="both"/>
            </w:pPr>
            <w:r>
              <w:rPr>
                <w:sz w:val="20"/>
              </w:rPr>
              <w:t xml:space="preserve">Этапы реализации не выделяются</w:t>
            </w:r>
          </w:p>
        </w:tc>
      </w:tr>
      <w:tr>
        <w:tc>
          <w:tcPr>
            <w:tcW w:w="454" w:type="dxa"/>
          </w:tcPr>
          <w:p>
            <w:pPr>
              <w:pStyle w:val="0"/>
              <w:jc w:val="center"/>
            </w:pPr>
            <w:r>
              <w:rPr>
                <w:sz w:val="20"/>
              </w:rPr>
              <w:t xml:space="preserve">6</w:t>
            </w:r>
          </w:p>
        </w:tc>
        <w:tc>
          <w:tcPr>
            <w:tcW w:w="2381" w:type="dxa"/>
          </w:tcPr>
          <w:p>
            <w:pPr>
              <w:pStyle w:val="0"/>
            </w:pPr>
            <w:r>
              <w:rPr>
                <w:sz w:val="20"/>
              </w:rPr>
              <w:t xml:space="preserve">Объемы бюджетных ассигнований подпрограммы 2 за счет местного бюджета</w:t>
            </w:r>
          </w:p>
        </w:tc>
        <w:tc>
          <w:tcPr>
            <w:tcW w:w="6236" w:type="dxa"/>
          </w:tcPr>
          <w:p>
            <w:pPr>
              <w:pStyle w:val="0"/>
              <w:jc w:val="both"/>
            </w:pPr>
            <w:r>
              <w:rPr>
                <w:sz w:val="20"/>
              </w:rPr>
              <w:t xml:space="preserve">Объем финансирования подпрограммы 2 в 2017 - 2020 годах за счет внебюджетных источников финансирования составит 96 тыс. рублей, в том числе по годам:</w:t>
            </w:r>
          </w:p>
          <w:p>
            <w:pPr>
              <w:pStyle w:val="0"/>
              <w:jc w:val="both"/>
            </w:pPr>
            <w:r>
              <w:rPr>
                <w:sz w:val="20"/>
              </w:rPr>
              <w:t xml:space="preserve">2017 год - 21 тыс. рублей;</w:t>
            </w:r>
          </w:p>
          <w:p>
            <w:pPr>
              <w:pStyle w:val="0"/>
              <w:jc w:val="both"/>
            </w:pPr>
            <w:r>
              <w:rPr>
                <w:sz w:val="20"/>
              </w:rPr>
              <w:t xml:space="preserve">2018 год - 25 тыс. рублей;</w:t>
            </w:r>
          </w:p>
          <w:p>
            <w:pPr>
              <w:pStyle w:val="0"/>
              <w:jc w:val="both"/>
            </w:pPr>
            <w:r>
              <w:rPr>
                <w:sz w:val="20"/>
              </w:rPr>
              <w:t xml:space="preserve">2019 год - 25 тыс. рублей;</w:t>
            </w:r>
          </w:p>
          <w:p>
            <w:pPr>
              <w:pStyle w:val="0"/>
              <w:jc w:val="both"/>
            </w:pPr>
            <w:r>
              <w:rPr>
                <w:sz w:val="20"/>
              </w:rPr>
              <w:t xml:space="preserve">2020 год - 25 тыс. рублей</w:t>
            </w:r>
          </w:p>
        </w:tc>
      </w:tr>
      <w:tr>
        <w:tc>
          <w:tcPr>
            <w:tcW w:w="454" w:type="dxa"/>
          </w:tcPr>
          <w:p>
            <w:pPr>
              <w:pStyle w:val="0"/>
              <w:jc w:val="center"/>
            </w:pPr>
            <w:r>
              <w:rPr>
                <w:sz w:val="20"/>
              </w:rPr>
              <w:t xml:space="preserve">7</w:t>
            </w:r>
          </w:p>
        </w:tc>
        <w:tc>
          <w:tcPr>
            <w:tcW w:w="2381" w:type="dxa"/>
          </w:tcPr>
          <w:p>
            <w:pPr>
              <w:pStyle w:val="0"/>
            </w:pPr>
            <w:r>
              <w:rPr>
                <w:sz w:val="20"/>
              </w:rPr>
              <w:t xml:space="preserve">Конечные результаты реализации подпрограммы 2</w:t>
            </w:r>
          </w:p>
        </w:tc>
        <w:tc>
          <w:tcPr>
            <w:tcW w:w="6236" w:type="dxa"/>
          </w:tcPr>
          <w:p>
            <w:pPr>
              <w:pStyle w:val="0"/>
              <w:jc w:val="both"/>
            </w:pPr>
            <w:r>
              <w:rPr>
                <w:sz w:val="20"/>
              </w:rPr>
              <w:t xml:space="preserve">1. Увеличение доли налоговых поступлений от малого предпринимательства до 14 процентов в общей сумме налоговых доходов консолидированного бюджета в 2020 году.</w:t>
            </w:r>
          </w:p>
          <w:p>
            <w:pPr>
              <w:pStyle w:val="0"/>
              <w:jc w:val="both"/>
            </w:pPr>
            <w:r>
              <w:rPr>
                <w:sz w:val="20"/>
              </w:rPr>
              <w:t xml:space="preserve">2. Увеличение доли среднесписочной численности работников, занятых в малом и среднем бизнесе (включая индивидуальных предпринимателей), в общей численности занятых в экономике Ракитянского района до 26,0 процента.</w:t>
            </w:r>
          </w:p>
          <w:p>
            <w:pPr>
              <w:pStyle w:val="0"/>
              <w:jc w:val="both"/>
            </w:pPr>
            <w:r>
              <w:rPr>
                <w:sz w:val="20"/>
              </w:rPr>
              <w:t xml:space="preserve">3. Доведение годового оборота малых и средних предприятий (в действующих ценах) до 5500 млн. рублей.</w:t>
            </w:r>
          </w:p>
          <w:p>
            <w:pPr>
              <w:pStyle w:val="0"/>
              <w:jc w:val="both"/>
            </w:pPr>
            <w:r>
              <w:rPr>
                <w:sz w:val="20"/>
              </w:rPr>
              <w:t xml:space="preserve">4. Доля рассмотренных обращений по защите прав предпринимателей в Ракитянском районе в общем количестве поступивших обращений - 100 процентов ежегодно</w:t>
            </w:r>
          </w:p>
        </w:tc>
      </w:tr>
    </w:tbl>
    <w:p>
      <w:pPr>
        <w:pStyle w:val="0"/>
        <w:jc w:val="center"/>
      </w:pPr>
      <w:r>
        <w:rPr>
          <w:sz w:val="20"/>
        </w:rPr>
      </w:r>
    </w:p>
    <w:p>
      <w:pPr>
        <w:pStyle w:val="2"/>
        <w:outlineLvl w:val="2"/>
        <w:jc w:val="center"/>
      </w:pPr>
      <w:r>
        <w:rPr>
          <w:sz w:val="20"/>
        </w:rPr>
        <w:t xml:space="preserve">1. Характеристика сферы реализации подпрограммы 2, описание</w:t>
      </w:r>
    </w:p>
    <w:p>
      <w:pPr>
        <w:pStyle w:val="2"/>
        <w:jc w:val="center"/>
      </w:pPr>
      <w:r>
        <w:rPr>
          <w:sz w:val="20"/>
        </w:rPr>
        <w:t xml:space="preserve">основных проблем в указанной сфере и прогноз ее развития</w:t>
      </w:r>
    </w:p>
    <w:p>
      <w:pPr>
        <w:pStyle w:val="0"/>
        <w:jc w:val="center"/>
      </w:pPr>
      <w:r>
        <w:rPr>
          <w:sz w:val="20"/>
        </w:rPr>
      </w:r>
    </w:p>
    <w:p>
      <w:pPr>
        <w:pStyle w:val="0"/>
        <w:ind w:firstLine="540"/>
        <w:jc w:val="both"/>
      </w:pPr>
      <w:r>
        <w:rPr>
          <w:sz w:val="20"/>
        </w:rPr>
        <w:t xml:space="preserve">Одним из важнейших блоков муниципальной программы является стимулирование развития малого и среднего предпринимательства. В рамках подпрограммы 2 "Развитие и государственная поддержка малого и среднего предпринимательства" предусматривается решение задач по обеспечению доступности инфраструктуры поддержки субъектов малого и среднего предпринимательства, повышению доступности финансовых ресурсов для субъектов малого и среднего предпринимательства; обеспечение информационной и консультационной поддержки субъектам малого и среднего предпринимательства, а также в области выставочно-ярмарочной деятельности.</w:t>
      </w:r>
    </w:p>
    <w:p>
      <w:pPr>
        <w:pStyle w:val="0"/>
        <w:spacing w:before="200" w:line-rule="auto"/>
        <w:ind w:firstLine="540"/>
        <w:jc w:val="both"/>
      </w:pPr>
      <w:r>
        <w:rPr>
          <w:sz w:val="20"/>
        </w:rPr>
        <w:t xml:space="preserve">Мероприятия подпрограммы 2 направлены на стимулирование экономической активности, улучшение предпринимательского климата, поддержку модернизации и инновационного развития малого и среднего предпринимательства. Подпрограмма направлена как на стимулирование роста общего числа субъектов предпринимательской деятельности, так и на изменение отраслевой структуры малых и средних предприятий.</w:t>
      </w:r>
    </w:p>
    <w:p>
      <w:pPr>
        <w:pStyle w:val="0"/>
        <w:spacing w:before="200" w:line-rule="auto"/>
        <w:ind w:firstLine="540"/>
        <w:jc w:val="both"/>
      </w:pPr>
      <w:r>
        <w:rPr>
          <w:sz w:val="20"/>
        </w:rPr>
        <w:t xml:space="preserve">По состоянию на 1 января 2017 года в сфере малого и среднего предпринимательства района функционировало 1004 субъектов малого и среднего предпринимательства, в том числе: 55 малых предприятий - юридических лиц, 996 индивидуальных предпринимателей.</w:t>
      </w:r>
    </w:p>
    <w:p>
      <w:pPr>
        <w:pStyle w:val="0"/>
        <w:spacing w:before="200" w:line-rule="auto"/>
        <w:ind w:firstLine="540"/>
        <w:jc w:val="both"/>
      </w:pPr>
      <w:r>
        <w:rPr>
          <w:sz w:val="20"/>
        </w:rPr>
        <w:t xml:space="preserve">В секторе малого и среднего предпринимательства трудится 3,509 тыс. человек, в том числе: 0,449 тыс. человек - работники средних предприятий, 1,1 тыс. человек - работники малых предприятий, 1,96 тыс. человек - индивидуальные предприниматели и работники ИП. Доля среднесписочной численности работников субъектов малого предпринимательства в общей численности занятых в экономике муниципального района составляет 23,5%. Оборот малых предприятий в 2016 году составил 4493,7 млн. руб., что в действующих ценах на 6,2% ниже уровня 2015 года.</w:t>
      </w:r>
    </w:p>
    <w:p>
      <w:pPr>
        <w:pStyle w:val="0"/>
        <w:spacing w:before="200" w:line-rule="auto"/>
        <w:ind w:firstLine="540"/>
        <w:jc w:val="both"/>
      </w:pPr>
      <w:r>
        <w:rPr>
          <w:sz w:val="20"/>
        </w:rPr>
        <w:t xml:space="preserve">Государственная поддержка малого и среднего предпринимательства осуществляется программно-целевым методом. Реализована районная программа "Развитие и поддержка малого предпринимательства в Ракитянском районе на 2012 - 2016 годы".</w:t>
      </w:r>
    </w:p>
    <w:p>
      <w:pPr>
        <w:pStyle w:val="0"/>
        <w:spacing w:before="200" w:line-rule="auto"/>
        <w:ind w:firstLine="540"/>
        <w:jc w:val="both"/>
      </w:pPr>
      <w:r>
        <w:rPr>
          <w:sz w:val="20"/>
        </w:rPr>
        <w:t xml:space="preserve">Государственная поддержка субъектам малого и среднего предпринимательства оказывается в форме предоставления целевых займов и грантов, поручительств по частично обеспеченным банковским кредитам, поддержки лизинговой деятельности, создания объектов инфраструктуры поддержки предпринимательства, предоставления информационно-образовательных услуг.</w:t>
      </w:r>
    </w:p>
    <w:p>
      <w:pPr>
        <w:pStyle w:val="0"/>
        <w:spacing w:before="200" w:line-rule="auto"/>
        <w:ind w:firstLine="540"/>
        <w:jc w:val="both"/>
      </w:pPr>
      <w:r>
        <w:rPr>
          <w:sz w:val="20"/>
        </w:rPr>
        <w:t xml:space="preserve">Развитию кадрового потенциала в секторе предпринимательства и повышению юридической грамотности предпринимателей способствовало участие в реализации ежегодной областной программы предоставления информационно-образовательных услуг субъектам малого и среднего предпринимательства.</w:t>
      </w:r>
    </w:p>
    <w:p>
      <w:pPr>
        <w:pStyle w:val="0"/>
        <w:spacing w:before="200" w:line-rule="auto"/>
        <w:ind w:firstLine="540"/>
        <w:jc w:val="both"/>
      </w:pPr>
      <w:r>
        <w:rPr>
          <w:sz w:val="20"/>
        </w:rPr>
        <w:t xml:space="preserve">Проводимые в Ракитянском районе мероприятия по поддержке малого и среднего предпринимательства способствуют стабилизации социально-экономической ситуации в районе, улучшению условий ведения предпринимательской деятельности.</w:t>
      </w:r>
    </w:p>
    <w:p>
      <w:pPr>
        <w:pStyle w:val="0"/>
        <w:spacing w:before="200" w:line-rule="auto"/>
        <w:ind w:firstLine="540"/>
        <w:jc w:val="both"/>
      </w:pPr>
      <w:r>
        <w:rPr>
          <w:sz w:val="20"/>
        </w:rPr>
        <w:t xml:space="preserve">Вместе с тем, сложившаяся отраслевая структура малого и среднего предпринимательства не отвечает задачам развития и модернизации экономики Ракитянского района.</w:t>
      </w:r>
    </w:p>
    <w:p>
      <w:pPr>
        <w:pStyle w:val="0"/>
        <w:spacing w:before="200" w:line-rule="auto"/>
        <w:ind w:firstLine="540"/>
        <w:jc w:val="both"/>
      </w:pPr>
      <w:r>
        <w:rPr>
          <w:sz w:val="20"/>
        </w:rPr>
        <w:t xml:space="preserve">Преимущественным направлением деятельности субъектов малого предпринимательства по-прежнему остаются торговля и услуги, доля которых в структуре предприятий малого и среднего предпринимательства составила в 2016 году 67 процентов.</w:t>
      </w:r>
    </w:p>
    <w:p>
      <w:pPr>
        <w:pStyle w:val="0"/>
        <w:spacing w:before="200" w:line-rule="auto"/>
        <w:ind w:firstLine="540"/>
        <w:jc w:val="both"/>
      </w:pPr>
      <w:r>
        <w:rPr>
          <w:sz w:val="20"/>
        </w:rPr>
        <w:t xml:space="preserve">Несмотря на достигнутые положительные результаты при реализации районной программы "Развитие и поддержка малого и среднего предпринимательства Ракитянского района на 2012 - 2016 годы", в сфере малого предпринимательства района имеются проблемы, препятствующие его развитию и требующие решения программно-целевым методом.</w:t>
      </w:r>
    </w:p>
    <w:p>
      <w:pPr>
        <w:pStyle w:val="0"/>
        <w:spacing w:before="200" w:line-rule="auto"/>
        <w:ind w:firstLine="540"/>
        <w:jc w:val="both"/>
      </w:pPr>
      <w:r>
        <w:rPr>
          <w:sz w:val="20"/>
        </w:rPr>
        <w:t xml:space="preserve">Факторами, сдерживающими развитие предпринимательства, являются существующие административные барьеры в сфере организации и ведения бизнеса, которые не позволяют обеспечивать устойчивое развитие малого и среднего предпринимательства. Сохраняется невысокая эффективность деятельности малых предприятий, существуют проблемы охраны и безопасности труда, размер средней заработной платы в малом предпринимательстве остается ниже уровня среднего по району.</w:t>
      </w:r>
    </w:p>
    <w:p>
      <w:pPr>
        <w:pStyle w:val="0"/>
        <w:spacing w:before="200" w:line-rule="auto"/>
        <w:ind w:firstLine="540"/>
        <w:jc w:val="both"/>
      </w:pPr>
      <w:r>
        <w:rPr>
          <w:sz w:val="20"/>
        </w:rPr>
        <w:t xml:space="preserve">На основе позитивных результатов, достигнутых в предшествующие годы, в 2017 - 2020 годах целесообразно дальнейшее создание на основе программных мероприятий условий, обеспечивающих устойчивый рост количества субъектов малого и среднего предпринимательства, численности занятых в этих субъектах за счет привлечения в сферу предпринимательства молодежи, незанятого сельского населения. Необходимо стимулировать ускоренное развитие производственной и инновационной предпринимательской деятельности.</w:t>
      </w:r>
    </w:p>
    <w:p>
      <w:pPr>
        <w:pStyle w:val="0"/>
        <w:spacing w:before="200" w:line-rule="auto"/>
        <w:ind w:firstLine="540"/>
        <w:jc w:val="both"/>
      </w:pPr>
      <w:r>
        <w:rPr>
          <w:sz w:val="20"/>
        </w:rPr>
        <w:t xml:space="preserve">Подход к решению проблем, который предусмотрен подпрограммой "Развитие и государственная поддержка малого и среднего предпринимательства в Ракитянском районе на 2017 - 2020 годы", необходим для обеспечения концентрации и координации финансовых, имущественных и организационных ресурсов, взаимодействия органов власти всех уровней, организаций инфраструктуры поддержки предпринимательства и бизнес-сообщества для решения задач ускоренного развития малого и среднего предпринимательства.</w:t>
      </w:r>
    </w:p>
    <w:p>
      <w:pPr>
        <w:pStyle w:val="0"/>
        <w:spacing w:before="200" w:line-rule="auto"/>
        <w:ind w:firstLine="540"/>
        <w:jc w:val="both"/>
      </w:pPr>
      <w:r>
        <w:rPr>
          <w:sz w:val="20"/>
        </w:rPr>
        <w:t xml:space="preserve">Требования к организациям, образующим инфраструктуру поддержки малого и среднего предпринимательства. 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pPr>
        <w:pStyle w:val="0"/>
        <w:spacing w:before="200" w:line-rule="auto"/>
        <w:ind w:firstLine="540"/>
        <w:jc w:val="both"/>
      </w:pPr>
      <w:r>
        <w:rPr>
          <w:sz w:val="20"/>
        </w:rPr>
        <w:t xml:space="preserve">Поддержка деятельности организаций на муниципальном уровне осуществляется в соответствии с Федеральным </w:t>
      </w:r>
      <w:hyperlink w:history="0" r:id="rId11" w:tooltip="Федеральный закон от 24.07.2007 N 209-ФЗ (ред. от 27.10.2020) &quot;О развитии малого и среднего предпринимательства в Российской Федерации&quot; (с изм. и доп., вступ. в силу с 20.12.2020) ------------ Недействующая редакция {КонсультантПлюс}">
        <w:r>
          <w:rPr>
            <w:sz w:val="20"/>
            <w:color w:val="0000ff"/>
          </w:rPr>
          <w:t xml:space="preserve">законом</w:t>
        </w:r>
      </w:hyperlink>
      <w:r>
        <w:rPr>
          <w:sz w:val="20"/>
        </w:rPr>
        <w:t xml:space="preserve"> от 24 июля 2007 года N 209-ФЗ "О развитии малого и среднего предпринимательства в Российской Федерации".</w:t>
      </w:r>
    </w:p>
    <w:p>
      <w:pPr>
        <w:pStyle w:val="0"/>
        <w:spacing w:before="200" w:line-rule="auto"/>
        <w:ind w:firstLine="540"/>
        <w:jc w:val="both"/>
      </w:pPr>
      <w:r>
        <w:rPr>
          <w:sz w:val="20"/>
        </w:rPr>
        <w:t xml:space="preserve">Поддержка субъектов малого и среднего предпринимательства осуществляется на основе принципов, установленных </w:t>
      </w:r>
      <w:hyperlink w:history="0" r:id="rId12" w:tooltip="Федеральный закон от 24.07.2007 N 209-ФЗ (ред. от 27.10.2020) &quot;О развитии малого и среднего предпринимательства в Российской Федерации&quot; (с изм. и доп., вступ. в силу с 20.12.2020) ------------ Недействующая редакция {КонсультантПлюс}">
        <w:r>
          <w:rPr>
            <w:sz w:val="20"/>
            <w:color w:val="0000ff"/>
          </w:rPr>
          <w:t xml:space="preserve">частью I статьи 14</w:t>
        </w:r>
      </w:hyperlink>
      <w:r>
        <w:rPr>
          <w:sz w:val="20"/>
        </w:rPr>
        <w:t xml:space="preserve"> Федерального закона от 24 июля 2007 года N 209-ФЗ "О развитии малого и среднего предпринимательства в Российской Федерации" (далее - Федеральный закон N 209-ФЗ), и оказывается субъектам малого и среднего предпринимательства, зарегистрированным и осуществляющим деятельность на территории Ракитянского района.</w:t>
      </w:r>
    </w:p>
    <w:p>
      <w:pPr>
        <w:pStyle w:val="0"/>
        <w:spacing w:before="200" w:line-rule="auto"/>
        <w:ind w:firstLine="540"/>
        <w:jc w:val="both"/>
      </w:pPr>
      <w:r>
        <w:rPr>
          <w:sz w:val="20"/>
        </w:rPr>
        <w:t xml:space="preserve">Поддержка не оказывается субъектам малого и среднего предпринимательства, перечисленным в </w:t>
      </w:r>
      <w:hyperlink w:history="0" r:id="rId13" w:tooltip="Федеральный закон от 24.07.2007 N 209-ФЗ (ред. от 27.10.2020) &quot;О развитии малого и среднего предпринимательства в Российской Федерации&quot; (с изм. и доп., вступ. в силу с 20.12.2020) ------------ Недействующая редакция {КонсультантПлюс}">
        <w:r>
          <w:rPr>
            <w:sz w:val="20"/>
            <w:color w:val="0000ff"/>
          </w:rPr>
          <w:t xml:space="preserve">части 3 статьи 14</w:t>
        </w:r>
      </w:hyperlink>
      <w:r>
        <w:rPr>
          <w:sz w:val="20"/>
        </w:rPr>
        <w:t xml:space="preserve"> Федерального закона N 209-ФЗ. Государственная поддержка не оказывается в случаях, установленных </w:t>
      </w:r>
      <w:hyperlink w:history="0" r:id="rId14" w:tooltip="Федеральный закон от 24.07.2007 N 209-ФЗ (ред. от 27.10.2020) &quot;О развитии малого и среднего предпринимательства в Российской Федерации&quot; (с изм. и доп., вступ. в силу с 20.12.2020) ------------ Недействующая редакция {КонсультантПлюс}">
        <w:r>
          <w:rPr>
            <w:sz w:val="20"/>
            <w:color w:val="0000ff"/>
          </w:rPr>
          <w:t xml:space="preserve">частью 5 статьи 14</w:t>
        </w:r>
      </w:hyperlink>
      <w:r>
        <w:rPr>
          <w:sz w:val="20"/>
        </w:rPr>
        <w:t xml:space="preserve"> названного Федерального закона, а также в следующих случаях:</w:t>
      </w:r>
    </w:p>
    <w:p>
      <w:pPr>
        <w:pStyle w:val="0"/>
        <w:spacing w:before="200" w:line-rule="auto"/>
        <w:ind w:firstLine="540"/>
        <w:jc w:val="both"/>
      </w:pPr>
      <w:r>
        <w:rPr>
          <w:sz w:val="20"/>
        </w:rPr>
        <w:t xml:space="preserve">субъект малого и среднего предпринимательства находится в стадии реорганизации, ликвидации или банкротства в соответствии с законодательством Российской Федерации;</w:t>
      </w:r>
    </w:p>
    <w:p>
      <w:pPr>
        <w:pStyle w:val="0"/>
        <w:spacing w:before="200" w:line-rule="auto"/>
        <w:ind w:firstLine="540"/>
        <w:jc w:val="both"/>
      </w:pPr>
      <w:r>
        <w:rPr>
          <w:sz w:val="20"/>
        </w:rPr>
        <w:t xml:space="preserve">субъект малого и среднего предпринимательства имеет просроченную задолженность по обязательным платежам в бюджетную систему Российской Федерации.</w:t>
      </w:r>
    </w:p>
    <w:p>
      <w:pPr>
        <w:pStyle w:val="0"/>
        <w:spacing w:before="200" w:line-rule="auto"/>
        <w:ind w:firstLine="540"/>
        <w:jc w:val="both"/>
      </w:pPr>
      <w:r>
        <w:rPr>
          <w:sz w:val="20"/>
        </w:rPr>
        <w:t xml:space="preserve">При обращении за оказанием поддержки субъекты малого и среднего предпринимательства должны представить органу исполнительной власти района, уполномоченному на предоставление поддержки:</w:t>
      </w:r>
    </w:p>
    <w:p>
      <w:pPr>
        <w:pStyle w:val="0"/>
        <w:spacing w:before="200" w:line-rule="auto"/>
        <w:ind w:firstLine="540"/>
        <w:jc w:val="both"/>
      </w:pPr>
      <w:r>
        <w:rPr>
          <w:sz w:val="20"/>
        </w:rPr>
        <w:t xml:space="preserve">- документы, подтверждающие их соответствие условиям, установленным </w:t>
      </w:r>
      <w:hyperlink w:history="0" r:id="rId15" w:tooltip="Федеральный закон от 24.07.2007 N 209-ФЗ (ред. от 27.10.2020) &quot;О развитии малого и среднего предпринимательства в Российской Федерации&quot; (с изм. и доп., вступ. в силу с 20.12.2020) ------------ Недействующая редакция {КонсультантПлюс}">
        <w:r>
          <w:rPr>
            <w:sz w:val="20"/>
            <w:color w:val="0000ff"/>
          </w:rPr>
          <w:t xml:space="preserve">статьей 4</w:t>
        </w:r>
      </w:hyperlink>
      <w:r>
        <w:rPr>
          <w:sz w:val="20"/>
        </w:rPr>
        <w:t xml:space="preserve"> Федерального закона N 209-ФЗ;</w:t>
      </w:r>
    </w:p>
    <w:p>
      <w:pPr>
        <w:pStyle w:val="0"/>
        <w:spacing w:before="200" w:line-rule="auto"/>
        <w:ind w:firstLine="540"/>
        <w:jc w:val="both"/>
      </w:pPr>
      <w:r>
        <w:rPr>
          <w:sz w:val="20"/>
        </w:rPr>
        <w:t xml:space="preserve">- заявку о предоставлении соответствующей формы поддержки, установленной </w:t>
      </w:r>
      <w:hyperlink w:history="0" r:id="rId16" w:tooltip="Федеральный закон от 24.07.2007 N 209-ФЗ (ред. от 27.10.2020) &quot;О развитии малого и среднего предпринимательства в Российской Федерации&quot; (с изм. и доп., вступ. в силу с 20.12.2020) ------------ Недействующая редакция {КонсультантПлюс}">
        <w:r>
          <w:rPr>
            <w:sz w:val="20"/>
            <w:color w:val="0000ff"/>
          </w:rPr>
          <w:t xml:space="preserve">статьей 16</w:t>
        </w:r>
      </w:hyperlink>
      <w:r>
        <w:rPr>
          <w:sz w:val="20"/>
        </w:rPr>
        <w:t xml:space="preserve"> Федерального закона N 209-ФЗ;</w:t>
      </w:r>
    </w:p>
    <w:p>
      <w:pPr>
        <w:pStyle w:val="0"/>
        <w:spacing w:before="200" w:line-rule="auto"/>
        <w:ind w:firstLine="540"/>
        <w:jc w:val="both"/>
      </w:pPr>
      <w:r>
        <w:rPr>
          <w:sz w:val="20"/>
        </w:rPr>
        <w:t xml:space="preserve">- справку налогового органа на последнюю отчетную дату об отсутствии просроченной задолженности по налоговым и другим обязательным платежам в бюджетную систему Российской Федерации;</w:t>
      </w:r>
    </w:p>
    <w:p>
      <w:pPr>
        <w:pStyle w:val="0"/>
        <w:spacing w:before="200" w:line-rule="auto"/>
        <w:ind w:firstLine="540"/>
        <w:jc w:val="both"/>
      </w:pPr>
      <w:r>
        <w:rPr>
          <w:sz w:val="20"/>
        </w:rPr>
        <w:t xml:space="preserve">- справку о среднемесячной заработной плате на последнюю отчетную дату;</w:t>
      </w:r>
    </w:p>
    <w:p>
      <w:pPr>
        <w:pStyle w:val="0"/>
        <w:spacing w:before="200" w:line-rule="auto"/>
        <w:ind w:firstLine="540"/>
        <w:jc w:val="both"/>
      </w:pPr>
      <w:r>
        <w:rPr>
          <w:sz w:val="20"/>
        </w:rPr>
        <w:t xml:space="preserve">- документы (технико-экономическое обоснование, бизнес-план), обосновывающие получение конкретного вида поддержки.</w:t>
      </w:r>
    </w:p>
    <w:p>
      <w:pPr>
        <w:pStyle w:val="0"/>
        <w:spacing w:before="200" w:line-rule="auto"/>
        <w:ind w:firstLine="540"/>
        <w:jc w:val="both"/>
      </w:pPr>
      <w:r>
        <w:rPr>
          <w:sz w:val="20"/>
        </w:rPr>
        <w:t xml:space="preserve">Срок рассмотрения обращений (заявок) субъектов малого и среднего предпринимательства по вопросам оказания поддержки в рамках настоящей подпрограммы не должен превышать трех календарных дней со дня представления субъектом предпринимательства вышеуказанных документов для предоставления соответствующей формы поддержки. Каждый субъект малого и среднего предпринимательства информируется о решении, принятом по его обращению, в течение трех дней со дня принятия решения.</w:t>
      </w:r>
    </w:p>
    <w:p>
      <w:pPr>
        <w:pStyle w:val="0"/>
        <w:spacing w:before="200" w:line-rule="auto"/>
        <w:ind w:firstLine="540"/>
        <w:jc w:val="both"/>
      </w:pPr>
      <w:r>
        <w:rPr>
          <w:sz w:val="20"/>
        </w:rPr>
        <w:t xml:space="preserve">В период действия подпрограммы будет реализовываться комплекс мер, направленных на активизацию развития предпринимательства в неторговом секторе экономики, увеличение доли малого и среднего бизнеса в выпуске инновационной и высокотехнологичной продукции, поддержку деловой интеграции малых предприятий со средними и крупными предприятиями, сокращение административных ограничений при осуществлении предпринимательской деятельности за счет обеспечения перехода на преимущественно уведомительный порядок начала предпринимательской деятельности.</w:t>
      </w:r>
    </w:p>
    <w:p>
      <w:pPr>
        <w:pStyle w:val="0"/>
        <w:spacing w:before="200" w:line-rule="auto"/>
        <w:ind w:firstLine="540"/>
        <w:jc w:val="both"/>
      </w:pPr>
      <w:r>
        <w:rPr>
          <w:sz w:val="20"/>
        </w:rPr>
        <w:t xml:space="preserve">В результате сфера малого и среднего предпринимательства станет более диверсифицированной в отраслевом разрезе и более равномерно распределенной по территории района, займет существенное место в экономике. Будет оказываться содействие саморегулированию предпринимательского сообщества, проводиться совместная с бизнесом работа по повышению общественного статуса и значимости предпринимательства.</w:t>
      </w:r>
    </w:p>
    <w:p>
      <w:pPr>
        <w:pStyle w:val="0"/>
        <w:jc w:val="both"/>
      </w:pPr>
      <w:r>
        <w:rPr>
          <w:sz w:val="20"/>
        </w:rPr>
      </w:r>
    </w:p>
    <w:p>
      <w:pPr>
        <w:pStyle w:val="2"/>
        <w:outlineLvl w:val="2"/>
        <w:jc w:val="center"/>
      </w:pPr>
      <w:r>
        <w:rPr>
          <w:sz w:val="20"/>
        </w:rPr>
        <w:t xml:space="preserve">2. Цель, задачи, сроки и этапы реализации подпрограммы 2</w:t>
      </w:r>
    </w:p>
    <w:p>
      <w:pPr>
        <w:pStyle w:val="0"/>
        <w:jc w:val="center"/>
      </w:pPr>
      <w:r>
        <w:rPr>
          <w:sz w:val="20"/>
        </w:rPr>
      </w:r>
    </w:p>
    <w:p>
      <w:pPr>
        <w:pStyle w:val="0"/>
        <w:ind w:firstLine="540"/>
        <w:jc w:val="both"/>
      </w:pPr>
      <w:r>
        <w:rPr>
          <w:sz w:val="20"/>
        </w:rPr>
        <w:t xml:space="preserve">Основной целью подпрограммы 2 является создание благоприятных условий для устойчивого развития малого и среднего предпринимательства, что будет способствовать укреплению экономики района и обеспечению социальной стабильности в обществе.</w:t>
      </w:r>
    </w:p>
    <w:p>
      <w:pPr>
        <w:pStyle w:val="0"/>
        <w:spacing w:before="200" w:line-rule="auto"/>
        <w:ind w:firstLine="540"/>
        <w:jc w:val="both"/>
      </w:pPr>
      <w:r>
        <w:rPr>
          <w:sz w:val="20"/>
        </w:rPr>
        <w:t xml:space="preserve">Достижение заявленной цели потребует решения следующих задач:</w:t>
      </w:r>
    </w:p>
    <w:p>
      <w:pPr>
        <w:pStyle w:val="0"/>
        <w:spacing w:before="200" w:line-rule="auto"/>
        <w:ind w:firstLine="540"/>
        <w:jc w:val="both"/>
      </w:pPr>
      <w:r>
        <w:rPr>
          <w:sz w:val="20"/>
        </w:rPr>
        <w:t xml:space="preserve">-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p>
      <w:pPr>
        <w:pStyle w:val="0"/>
        <w:spacing w:before="200" w:line-rule="auto"/>
        <w:ind w:firstLine="540"/>
        <w:jc w:val="both"/>
      </w:pPr>
      <w:r>
        <w:rPr>
          <w:sz w:val="20"/>
        </w:rPr>
        <w:t xml:space="preserve">- обеспечение информационной и консультационной поддержки субъектам малого и среднего предпринимательства, а также в области выставочно-ярмарочной деятельности.</w:t>
      </w:r>
    </w:p>
    <w:p>
      <w:pPr>
        <w:pStyle w:val="0"/>
        <w:spacing w:before="200" w:line-rule="auto"/>
        <w:ind w:firstLine="540"/>
        <w:jc w:val="both"/>
      </w:pPr>
      <w:r>
        <w:rPr>
          <w:sz w:val="20"/>
        </w:rPr>
        <w:t xml:space="preserve">Подпрограммой 2 определены приоритетные и перспективные для района направления развития малого и среднего предпринимательства:</w:t>
      </w:r>
    </w:p>
    <w:p>
      <w:pPr>
        <w:pStyle w:val="0"/>
        <w:spacing w:before="200" w:line-rule="auto"/>
        <w:ind w:firstLine="540"/>
        <w:jc w:val="both"/>
      </w:pPr>
      <w:r>
        <w:rPr>
          <w:sz w:val="20"/>
        </w:rPr>
        <w:t xml:space="preserve">- производственная и инновационная деятельность;</w:t>
      </w:r>
    </w:p>
    <w:p>
      <w:pPr>
        <w:pStyle w:val="0"/>
        <w:spacing w:before="200" w:line-rule="auto"/>
        <w:ind w:firstLine="540"/>
        <w:jc w:val="both"/>
      </w:pPr>
      <w:r>
        <w:rPr>
          <w:sz w:val="20"/>
        </w:rPr>
        <w:t xml:space="preserve">- транспортная деятельность, развитие рынка автомобильных грузоперевозок;</w:t>
      </w:r>
    </w:p>
    <w:p>
      <w:pPr>
        <w:pStyle w:val="0"/>
        <w:spacing w:before="200" w:line-rule="auto"/>
        <w:ind w:firstLine="540"/>
        <w:jc w:val="both"/>
      </w:pPr>
      <w:r>
        <w:rPr>
          <w:sz w:val="20"/>
        </w:rPr>
        <w:t xml:space="preserve">- строительство;</w:t>
      </w:r>
    </w:p>
    <w:p>
      <w:pPr>
        <w:pStyle w:val="0"/>
        <w:spacing w:before="200" w:line-rule="auto"/>
        <w:ind w:firstLine="540"/>
        <w:jc w:val="both"/>
      </w:pPr>
      <w:r>
        <w:rPr>
          <w:sz w:val="20"/>
        </w:rPr>
        <w:t xml:space="preserve">- сельское хозяйство;</w:t>
      </w:r>
    </w:p>
    <w:p>
      <w:pPr>
        <w:pStyle w:val="0"/>
        <w:spacing w:before="200" w:line-rule="auto"/>
        <w:ind w:firstLine="540"/>
        <w:jc w:val="both"/>
      </w:pPr>
      <w:r>
        <w:rPr>
          <w:sz w:val="20"/>
        </w:rPr>
        <w:t xml:space="preserve">- развитие оптово-розничной торговли, общественного питания, сферы бытовых услуг населению и других направлений предпринимательской деятельности в сельских поселениях;</w:t>
      </w:r>
    </w:p>
    <w:p>
      <w:pPr>
        <w:pStyle w:val="0"/>
        <w:spacing w:before="200" w:line-rule="auto"/>
        <w:ind w:firstLine="540"/>
        <w:jc w:val="both"/>
      </w:pPr>
      <w:r>
        <w:rPr>
          <w:sz w:val="20"/>
        </w:rPr>
        <w:t xml:space="preserve">- развитие предпринимательской деятельности в сфере жилищно-коммунального хозяйства;</w:t>
      </w:r>
    </w:p>
    <w:p>
      <w:pPr>
        <w:pStyle w:val="0"/>
        <w:spacing w:before="200" w:line-rule="auto"/>
        <w:ind w:firstLine="540"/>
        <w:jc w:val="both"/>
      </w:pPr>
      <w:r>
        <w:rPr>
          <w:sz w:val="20"/>
        </w:rPr>
        <w:t xml:space="preserve">- организация групп дневного времяпрепровождения детей дошкольного возраста и создание дошкольных образовательных центров;</w:t>
      </w:r>
    </w:p>
    <w:p>
      <w:pPr>
        <w:pStyle w:val="0"/>
        <w:spacing w:before="200" w:line-rule="auto"/>
        <w:ind w:firstLine="540"/>
        <w:jc w:val="both"/>
      </w:pPr>
      <w:r>
        <w:rPr>
          <w:sz w:val="20"/>
        </w:rPr>
        <w:t xml:space="preserve">- создание комплексов по оказанию социальных, бытовых, торговых услуг на селе;</w:t>
      </w:r>
    </w:p>
    <w:p>
      <w:pPr>
        <w:pStyle w:val="0"/>
        <w:spacing w:before="200" w:line-rule="auto"/>
        <w:ind w:firstLine="540"/>
        <w:jc w:val="both"/>
      </w:pPr>
      <w:r>
        <w:rPr>
          <w:sz w:val="20"/>
        </w:rPr>
        <w:t xml:space="preserve">- развитие малых форм хозяйствования на селе.</w:t>
      </w:r>
    </w:p>
    <w:p>
      <w:pPr>
        <w:pStyle w:val="0"/>
        <w:spacing w:before="200" w:line-rule="auto"/>
        <w:ind w:firstLine="540"/>
        <w:jc w:val="both"/>
      </w:pPr>
      <w:r>
        <w:rPr>
          <w:sz w:val="20"/>
        </w:rPr>
        <w:t xml:space="preserve">Сроки реализации подпрограммы 2: 2017 - 2020 годы, этапы реализации не выделяются.</w:t>
      </w:r>
    </w:p>
    <w:p>
      <w:pPr>
        <w:pStyle w:val="0"/>
        <w:ind w:firstLine="540"/>
        <w:jc w:val="both"/>
      </w:pPr>
      <w:r>
        <w:rPr>
          <w:sz w:val="20"/>
        </w:rPr>
      </w:r>
    </w:p>
    <w:p>
      <w:pPr>
        <w:pStyle w:val="2"/>
        <w:outlineLvl w:val="2"/>
        <w:jc w:val="center"/>
      </w:pPr>
      <w:r>
        <w:rPr>
          <w:sz w:val="20"/>
        </w:rPr>
        <w:t xml:space="preserve">3. Обоснование выделения системы мероприятий и</w:t>
      </w:r>
    </w:p>
    <w:p>
      <w:pPr>
        <w:pStyle w:val="2"/>
        <w:jc w:val="center"/>
      </w:pPr>
      <w:r>
        <w:rPr>
          <w:sz w:val="20"/>
        </w:rPr>
        <w:t xml:space="preserve">краткое описание основных мероприятий подпрограммы 2</w:t>
      </w:r>
    </w:p>
    <w:p>
      <w:pPr>
        <w:pStyle w:val="0"/>
        <w:jc w:val="both"/>
      </w:pPr>
      <w:r>
        <w:rPr>
          <w:sz w:val="20"/>
        </w:rPr>
      </w:r>
    </w:p>
    <w:p>
      <w:pPr>
        <w:pStyle w:val="0"/>
        <w:ind w:firstLine="540"/>
        <w:jc w:val="both"/>
      </w:pPr>
      <w:r>
        <w:rPr>
          <w:sz w:val="20"/>
        </w:rPr>
        <w:t xml:space="preserve">Достижение заявленной цели и решение поставленной задачи 2.1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 подпрограммы 2 будет осуществляться путем реализации основных мероприятий:</w:t>
      </w:r>
    </w:p>
    <w:p>
      <w:pPr>
        <w:pStyle w:val="0"/>
        <w:spacing w:before="200" w:line-rule="auto"/>
        <w:ind w:firstLine="540"/>
        <w:jc w:val="both"/>
      </w:pPr>
      <w:r>
        <w:rPr>
          <w:sz w:val="20"/>
        </w:rPr>
        <w:t xml:space="preserve">2.1. Содействие участию субъектов малого и среднего предпринимательства в международных, всероссийских, региональных и районных конкурсах.</w:t>
      </w:r>
    </w:p>
    <w:p>
      <w:pPr>
        <w:pStyle w:val="0"/>
        <w:spacing w:before="200" w:line-rule="auto"/>
        <w:ind w:firstLine="540"/>
        <w:jc w:val="both"/>
      </w:pPr>
      <w:r>
        <w:rPr>
          <w:sz w:val="20"/>
        </w:rPr>
        <w:t xml:space="preserve">2.2. Организация повышения квалификации (проведение обучающих семинаров, курсов повышения квалификации).</w:t>
      </w:r>
    </w:p>
    <w:p>
      <w:pPr>
        <w:pStyle w:val="0"/>
        <w:spacing w:before="200" w:line-rule="auto"/>
        <w:ind w:firstLine="540"/>
        <w:jc w:val="both"/>
      </w:pPr>
      <w:r>
        <w:rPr>
          <w:sz w:val="20"/>
        </w:rPr>
        <w:t xml:space="preserve">2.3. Содействие малому и среднему предпринимательству в получении государственной поддержки, включая крестьянские (фермерские) хозяйства.</w:t>
      </w:r>
    </w:p>
    <w:p>
      <w:pPr>
        <w:pStyle w:val="0"/>
        <w:spacing w:before="200" w:line-rule="auto"/>
        <w:ind w:firstLine="540"/>
        <w:jc w:val="both"/>
      </w:pPr>
      <w:r>
        <w:rPr>
          <w:sz w:val="20"/>
        </w:rPr>
        <w:t xml:space="preserve">В рамках основного мероприятия 2.1 планируется проведение комплекса мер, направленных на получение финансовой поддержки субъектами малого и среднего предпринимательства на территории муниципального образования, в том числе:</w:t>
      </w:r>
    </w:p>
    <w:p>
      <w:pPr>
        <w:pStyle w:val="0"/>
        <w:ind w:firstLine="540"/>
        <w:jc w:val="both"/>
      </w:pPr>
      <w:r>
        <w:rPr>
          <w:sz w:val="20"/>
        </w:rPr>
      </w:r>
    </w:p>
    <w:p>
      <w:pPr>
        <w:pStyle w:val="0"/>
        <w:outlineLvl w:val="3"/>
        <w:jc w:val="right"/>
      </w:pPr>
      <w:r>
        <w:rPr>
          <w:sz w:val="20"/>
        </w:rPr>
        <w:t xml:space="preserve">Таблица N 1</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3345"/>
        <w:gridCol w:w="1928"/>
        <w:gridCol w:w="889"/>
        <w:gridCol w:w="2419"/>
      </w:tblGrid>
      <w:tr>
        <w:tc>
          <w:tcPr>
            <w:tcW w:w="454" w:type="dxa"/>
          </w:tcPr>
          <w:p>
            <w:pPr>
              <w:pStyle w:val="0"/>
              <w:jc w:val="center"/>
            </w:pPr>
            <w:r>
              <w:rPr>
                <w:sz w:val="20"/>
              </w:rPr>
              <w:t xml:space="preserve">N п/п</w:t>
            </w:r>
          </w:p>
        </w:tc>
        <w:tc>
          <w:tcPr>
            <w:tcW w:w="3345" w:type="dxa"/>
          </w:tcPr>
          <w:p>
            <w:pPr>
              <w:pStyle w:val="0"/>
              <w:jc w:val="center"/>
            </w:pPr>
            <w:r>
              <w:rPr>
                <w:sz w:val="20"/>
              </w:rPr>
              <w:t xml:space="preserve">Мероприятия</w:t>
            </w:r>
          </w:p>
        </w:tc>
        <w:tc>
          <w:tcPr>
            <w:tcW w:w="1928" w:type="dxa"/>
          </w:tcPr>
          <w:p>
            <w:pPr>
              <w:pStyle w:val="0"/>
              <w:jc w:val="center"/>
            </w:pPr>
            <w:r>
              <w:rPr>
                <w:sz w:val="20"/>
              </w:rPr>
              <w:t xml:space="preserve">Исполнители, участники</w:t>
            </w:r>
          </w:p>
        </w:tc>
        <w:tc>
          <w:tcPr>
            <w:tcW w:w="889" w:type="dxa"/>
          </w:tcPr>
          <w:p>
            <w:pPr>
              <w:pStyle w:val="0"/>
              <w:jc w:val="center"/>
            </w:pPr>
            <w:r>
              <w:rPr>
                <w:sz w:val="20"/>
              </w:rPr>
              <w:t xml:space="preserve">Период</w:t>
            </w:r>
          </w:p>
        </w:tc>
        <w:tc>
          <w:tcPr>
            <w:tcW w:w="2419" w:type="dxa"/>
          </w:tcPr>
          <w:p>
            <w:pPr>
              <w:pStyle w:val="0"/>
              <w:jc w:val="center"/>
            </w:pPr>
            <w:r>
              <w:rPr>
                <w:sz w:val="20"/>
              </w:rPr>
              <w:t xml:space="preserve">Ожидаемый результат</w:t>
            </w:r>
          </w:p>
        </w:tc>
      </w:tr>
      <w:tr>
        <w:tc>
          <w:tcPr>
            <w:tcW w:w="454" w:type="dxa"/>
          </w:tcPr>
          <w:p>
            <w:pPr>
              <w:pStyle w:val="0"/>
              <w:jc w:val="center"/>
            </w:pPr>
            <w:r>
              <w:rPr>
                <w:sz w:val="20"/>
              </w:rPr>
              <w:t xml:space="preserve">1</w:t>
            </w:r>
          </w:p>
        </w:tc>
        <w:tc>
          <w:tcPr>
            <w:tcW w:w="3345" w:type="dxa"/>
          </w:tcPr>
          <w:p>
            <w:pPr>
              <w:pStyle w:val="0"/>
            </w:pPr>
            <w:r>
              <w:rPr>
                <w:sz w:val="20"/>
              </w:rPr>
              <w:t xml:space="preserve">Содействие в получении финансовой поддержки субъектами малого и среднего предпринимательства района в кредитных организациях</w:t>
            </w:r>
          </w:p>
        </w:tc>
        <w:tc>
          <w:tcPr>
            <w:tcW w:w="1928" w:type="dxa"/>
          </w:tcPr>
          <w:p>
            <w:pPr>
              <w:pStyle w:val="0"/>
            </w:pPr>
            <w:r>
              <w:rPr>
                <w:sz w:val="20"/>
              </w:rPr>
              <w:t xml:space="preserve">Управление экономического развития администрации Ракитянского района, кредитные организации</w:t>
            </w:r>
          </w:p>
        </w:tc>
        <w:tc>
          <w:tcPr>
            <w:tcW w:w="889" w:type="dxa"/>
          </w:tcPr>
          <w:p>
            <w:pPr>
              <w:pStyle w:val="0"/>
            </w:pPr>
            <w:r>
              <w:rPr>
                <w:sz w:val="20"/>
              </w:rPr>
              <w:t xml:space="preserve">2017 - 2020 годы</w:t>
            </w:r>
          </w:p>
        </w:tc>
        <w:tc>
          <w:tcPr>
            <w:tcW w:w="2419" w:type="dxa"/>
          </w:tcPr>
          <w:p>
            <w:pPr>
              <w:pStyle w:val="0"/>
            </w:pPr>
            <w:r>
              <w:rPr>
                <w:sz w:val="20"/>
              </w:rPr>
              <w:t xml:space="preserve">Ускорение развития малого и среднего бизнеса в приоритетных сферах экономики района</w:t>
            </w:r>
          </w:p>
        </w:tc>
      </w:tr>
      <w:tr>
        <w:tc>
          <w:tcPr>
            <w:tcW w:w="454" w:type="dxa"/>
          </w:tcPr>
          <w:p>
            <w:pPr>
              <w:pStyle w:val="0"/>
              <w:jc w:val="center"/>
            </w:pPr>
            <w:r>
              <w:rPr>
                <w:sz w:val="20"/>
              </w:rPr>
              <w:t xml:space="preserve">2</w:t>
            </w:r>
          </w:p>
        </w:tc>
        <w:tc>
          <w:tcPr>
            <w:tcW w:w="3345" w:type="dxa"/>
          </w:tcPr>
          <w:p>
            <w:pPr>
              <w:pStyle w:val="0"/>
            </w:pPr>
            <w:r>
              <w:rPr>
                <w:sz w:val="20"/>
              </w:rPr>
              <w:t xml:space="preserve">Участие в реализации проекта по микрофинансированию малого и среднего предпринимательства, займы субъектам малого и среднего предпринимательства</w:t>
            </w:r>
          </w:p>
        </w:tc>
        <w:tc>
          <w:tcPr>
            <w:tcW w:w="1928" w:type="dxa"/>
          </w:tcPr>
          <w:p>
            <w:pPr>
              <w:pStyle w:val="0"/>
            </w:pPr>
            <w:r>
              <w:rPr>
                <w:sz w:val="20"/>
              </w:rPr>
              <w:t xml:space="preserve">Управление экономического развития администрации Ракитянского района</w:t>
            </w:r>
          </w:p>
        </w:tc>
        <w:tc>
          <w:tcPr>
            <w:tcW w:w="889" w:type="dxa"/>
          </w:tcPr>
          <w:p>
            <w:pPr>
              <w:pStyle w:val="0"/>
            </w:pPr>
            <w:r>
              <w:rPr>
                <w:sz w:val="20"/>
              </w:rPr>
              <w:t xml:space="preserve">2017 - 2020 годы</w:t>
            </w:r>
          </w:p>
        </w:tc>
        <w:tc>
          <w:tcPr>
            <w:tcW w:w="2419" w:type="dxa"/>
          </w:tcPr>
          <w:p>
            <w:pPr>
              <w:pStyle w:val="0"/>
            </w:pPr>
            <w:r>
              <w:rPr>
                <w:sz w:val="20"/>
              </w:rPr>
              <w:t xml:space="preserve">Развитие малого и среднего предпринимательства района и создание новых рабочих мест</w:t>
            </w:r>
          </w:p>
        </w:tc>
      </w:tr>
      <w:tr>
        <w:tc>
          <w:tcPr>
            <w:tcW w:w="454" w:type="dxa"/>
          </w:tcPr>
          <w:p>
            <w:pPr>
              <w:pStyle w:val="0"/>
              <w:jc w:val="center"/>
            </w:pPr>
            <w:r>
              <w:rPr>
                <w:sz w:val="20"/>
              </w:rPr>
              <w:t xml:space="preserve">3</w:t>
            </w:r>
          </w:p>
        </w:tc>
        <w:tc>
          <w:tcPr>
            <w:tcW w:w="3345" w:type="dxa"/>
          </w:tcPr>
          <w:p>
            <w:pPr>
              <w:pStyle w:val="0"/>
            </w:pPr>
            <w:r>
              <w:rPr>
                <w:sz w:val="20"/>
              </w:rPr>
              <w:t xml:space="preserve">Участие в реализации проекта по субсидированию на возмещение части затрат на уплату процентов по кредитам, привлеченным в российских кредитных организациях</w:t>
            </w:r>
          </w:p>
        </w:tc>
        <w:tc>
          <w:tcPr>
            <w:tcW w:w="1928" w:type="dxa"/>
          </w:tcPr>
          <w:p>
            <w:pPr>
              <w:pStyle w:val="0"/>
            </w:pPr>
            <w:r>
              <w:rPr>
                <w:sz w:val="20"/>
              </w:rPr>
              <w:t xml:space="preserve">Управление экономического развития администрации Ракитянского района</w:t>
            </w:r>
          </w:p>
        </w:tc>
        <w:tc>
          <w:tcPr>
            <w:tcW w:w="889" w:type="dxa"/>
          </w:tcPr>
          <w:p>
            <w:pPr>
              <w:pStyle w:val="0"/>
            </w:pPr>
            <w:r>
              <w:rPr>
                <w:sz w:val="20"/>
              </w:rPr>
              <w:t xml:space="preserve">2017 - 2020 годы</w:t>
            </w:r>
          </w:p>
        </w:tc>
        <w:tc>
          <w:tcPr>
            <w:tcW w:w="2419" w:type="dxa"/>
          </w:tcPr>
          <w:p>
            <w:pPr>
              <w:pStyle w:val="0"/>
            </w:pPr>
            <w:r>
              <w:rPr>
                <w:sz w:val="20"/>
              </w:rPr>
              <w:t xml:space="preserve">Улучшение финансового состояния субъектов малого и среднего предпринимательства района</w:t>
            </w:r>
          </w:p>
        </w:tc>
      </w:tr>
      <w:tr>
        <w:tc>
          <w:tcPr>
            <w:tcW w:w="454" w:type="dxa"/>
          </w:tcPr>
          <w:p>
            <w:pPr>
              <w:pStyle w:val="0"/>
              <w:jc w:val="center"/>
            </w:pPr>
            <w:r>
              <w:rPr>
                <w:sz w:val="20"/>
              </w:rPr>
              <w:t xml:space="preserve">4</w:t>
            </w:r>
          </w:p>
        </w:tc>
        <w:tc>
          <w:tcPr>
            <w:tcW w:w="3345" w:type="dxa"/>
          </w:tcPr>
          <w:p>
            <w:pPr>
              <w:pStyle w:val="0"/>
            </w:pPr>
            <w:r>
              <w:rPr>
                <w:sz w:val="20"/>
              </w:rPr>
              <w:t xml:space="preserve">Проведение отбора инвестиционных проектов перспективных и приоритетных направлений экспертной группой по рассмотрению инвестиционных проектов субъектов малого и среднего предпринимательства Ракитянского района, в целях оказания им организационной поддержки в рамках проектного управления</w:t>
            </w:r>
          </w:p>
        </w:tc>
        <w:tc>
          <w:tcPr>
            <w:tcW w:w="1928" w:type="dxa"/>
          </w:tcPr>
          <w:p>
            <w:pPr>
              <w:pStyle w:val="0"/>
            </w:pPr>
            <w:r>
              <w:rPr>
                <w:sz w:val="20"/>
              </w:rPr>
              <w:t xml:space="preserve">Управление экономического развития администрации Ракитянского района</w:t>
            </w:r>
          </w:p>
        </w:tc>
        <w:tc>
          <w:tcPr>
            <w:tcW w:w="889" w:type="dxa"/>
          </w:tcPr>
          <w:p>
            <w:pPr>
              <w:pStyle w:val="0"/>
            </w:pPr>
            <w:r>
              <w:rPr>
                <w:sz w:val="20"/>
              </w:rPr>
              <w:t xml:space="preserve">2017 - 2020 годы</w:t>
            </w:r>
          </w:p>
        </w:tc>
        <w:tc>
          <w:tcPr>
            <w:tcW w:w="2419" w:type="dxa"/>
          </w:tcPr>
          <w:p>
            <w:pPr>
              <w:pStyle w:val="0"/>
            </w:pPr>
            <w:r>
              <w:rPr>
                <w:sz w:val="20"/>
              </w:rPr>
              <w:t xml:space="preserve">Ускорение развития предпринимательства в перспективных и приоритетных сферах экономики района</w:t>
            </w:r>
          </w:p>
        </w:tc>
      </w:tr>
      <w:tr>
        <w:tc>
          <w:tcPr>
            <w:tcW w:w="454" w:type="dxa"/>
          </w:tcPr>
          <w:p>
            <w:pPr>
              <w:pStyle w:val="0"/>
              <w:jc w:val="center"/>
            </w:pPr>
            <w:r>
              <w:rPr>
                <w:sz w:val="20"/>
              </w:rPr>
              <w:t xml:space="preserve">5</w:t>
            </w:r>
          </w:p>
        </w:tc>
        <w:tc>
          <w:tcPr>
            <w:tcW w:w="3345" w:type="dxa"/>
          </w:tcPr>
          <w:p>
            <w:pPr>
              <w:pStyle w:val="0"/>
            </w:pPr>
            <w:r>
              <w:rPr>
                <w:sz w:val="20"/>
              </w:rPr>
              <w:t xml:space="preserve">Привлечение субъектов малого предпринимательства к выполнению заказа на поставки товаров, выполнение работ, оказание услуг для государственных и муниципальных нужд</w:t>
            </w:r>
          </w:p>
        </w:tc>
        <w:tc>
          <w:tcPr>
            <w:tcW w:w="1928" w:type="dxa"/>
          </w:tcPr>
          <w:p>
            <w:pPr>
              <w:pStyle w:val="0"/>
            </w:pPr>
            <w:r>
              <w:rPr>
                <w:sz w:val="20"/>
              </w:rPr>
              <w:t xml:space="preserve">Отдел муниципальных закупок администрации Ракитянского района</w:t>
            </w:r>
          </w:p>
        </w:tc>
        <w:tc>
          <w:tcPr>
            <w:tcW w:w="889" w:type="dxa"/>
          </w:tcPr>
          <w:p>
            <w:pPr>
              <w:pStyle w:val="0"/>
            </w:pPr>
            <w:r>
              <w:rPr>
                <w:sz w:val="20"/>
              </w:rPr>
              <w:t xml:space="preserve">2017 - 2020 годы</w:t>
            </w:r>
          </w:p>
        </w:tc>
        <w:tc>
          <w:tcPr>
            <w:tcW w:w="2419" w:type="dxa"/>
          </w:tcPr>
          <w:p>
            <w:pPr>
              <w:pStyle w:val="0"/>
            </w:pPr>
            <w:r>
              <w:rPr>
                <w:sz w:val="20"/>
              </w:rPr>
              <w:t xml:space="preserve">Создание конкурентных условий субъектам малого и среднего предпринимательства для участия в конкурсах, содействие продвижению продукции малого бизнеса на товарные рынки, установление взаимовыгодных экономических связей</w:t>
            </w:r>
          </w:p>
        </w:tc>
      </w:tr>
      <w:tr>
        <w:tc>
          <w:tcPr>
            <w:tcW w:w="454" w:type="dxa"/>
          </w:tcPr>
          <w:p>
            <w:pPr>
              <w:pStyle w:val="0"/>
              <w:jc w:val="center"/>
            </w:pPr>
            <w:r>
              <w:rPr>
                <w:sz w:val="20"/>
              </w:rPr>
              <w:t xml:space="preserve">6</w:t>
            </w:r>
          </w:p>
        </w:tc>
        <w:tc>
          <w:tcPr>
            <w:tcW w:w="3345" w:type="dxa"/>
          </w:tcPr>
          <w:p>
            <w:pPr>
              <w:pStyle w:val="0"/>
            </w:pPr>
            <w:r>
              <w:rPr>
                <w:sz w:val="20"/>
              </w:rPr>
              <w:t xml:space="preserve">Ведение реестра инвестиционных площадок, расположенных на территории Ракитянского района, для реализации проектов малого и среднего бизнеса</w:t>
            </w:r>
          </w:p>
        </w:tc>
        <w:tc>
          <w:tcPr>
            <w:tcW w:w="1928" w:type="dxa"/>
          </w:tcPr>
          <w:p>
            <w:pPr>
              <w:pStyle w:val="0"/>
            </w:pPr>
            <w:r>
              <w:rPr>
                <w:sz w:val="20"/>
              </w:rPr>
              <w:t xml:space="preserve">Управление экономического развития администрации Ракитянского района</w:t>
            </w:r>
          </w:p>
        </w:tc>
        <w:tc>
          <w:tcPr>
            <w:tcW w:w="889" w:type="dxa"/>
          </w:tcPr>
          <w:p>
            <w:pPr>
              <w:pStyle w:val="0"/>
            </w:pPr>
            <w:r>
              <w:rPr>
                <w:sz w:val="20"/>
              </w:rPr>
              <w:t xml:space="preserve">2017 - 2020 годы</w:t>
            </w:r>
          </w:p>
        </w:tc>
        <w:tc>
          <w:tcPr>
            <w:tcW w:w="2419" w:type="dxa"/>
          </w:tcPr>
          <w:p>
            <w:pPr>
              <w:pStyle w:val="0"/>
            </w:pPr>
            <w:r>
              <w:rPr>
                <w:sz w:val="20"/>
              </w:rPr>
              <w:t xml:space="preserve">Ускорение темпов развития приоритетных направлений малого и среднего бизнеса, активизация предпринимательской активности в районе</w:t>
            </w:r>
          </w:p>
        </w:tc>
      </w:tr>
      <w:tr>
        <w:tc>
          <w:tcPr>
            <w:tcW w:w="454" w:type="dxa"/>
          </w:tcPr>
          <w:p>
            <w:pPr>
              <w:pStyle w:val="0"/>
              <w:jc w:val="center"/>
            </w:pPr>
            <w:r>
              <w:rPr>
                <w:sz w:val="20"/>
              </w:rPr>
              <w:t xml:space="preserve">7</w:t>
            </w:r>
          </w:p>
        </w:tc>
        <w:tc>
          <w:tcPr>
            <w:tcW w:w="3345" w:type="dxa"/>
          </w:tcPr>
          <w:p>
            <w:pPr>
              <w:pStyle w:val="0"/>
            </w:pPr>
            <w:r>
              <w:rPr>
                <w:sz w:val="20"/>
              </w:rPr>
              <w:t xml:space="preserve">Содействие в получении субсидий на возмещение части затрат, связанных с уплатой субъектами малого и среднего предпринимательства процентов по лизинговым договорам, по уплате первого взноса при заключении договора лизинга оборудования</w:t>
            </w:r>
          </w:p>
        </w:tc>
        <w:tc>
          <w:tcPr>
            <w:tcW w:w="1928" w:type="dxa"/>
          </w:tcPr>
          <w:p>
            <w:pPr>
              <w:pStyle w:val="0"/>
            </w:pPr>
            <w:r>
              <w:rPr>
                <w:sz w:val="20"/>
              </w:rPr>
              <w:t xml:space="preserve">Управление экономического развития администрации Ракитянского района</w:t>
            </w:r>
          </w:p>
        </w:tc>
        <w:tc>
          <w:tcPr>
            <w:tcW w:w="889" w:type="dxa"/>
          </w:tcPr>
          <w:p>
            <w:pPr>
              <w:pStyle w:val="0"/>
            </w:pPr>
            <w:r>
              <w:rPr>
                <w:sz w:val="20"/>
              </w:rPr>
              <w:t xml:space="preserve">2017 - 2020 годы</w:t>
            </w:r>
          </w:p>
        </w:tc>
        <w:tc>
          <w:tcPr>
            <w:tcW w:w="2419" w:type="dxa"/>
          </w:tcPr>
          <w:p>
            <w:pPr>
              <w:pStyle w:val="0"/>
            </w:pPr>
            <w:r>
              <w:rPr>
                <w:sz w:val="20"/>
              </w:rPr>
              <w:t xml:space="preserve">Развитие лизинга, стимулирование модернизации производства</w:t>
            </w:r>
          </w:p>
        </w:tc>
      </w:tr>
      <w:tr>
        <w:tc>
          <w:tcPr>
            <w:tcW w:w="454" w:type="dxa"/>
          </w:tcPr>
          <w:p>
            <w:pPr>
              <w:pStyle w:val="0"/>
              <w:jc w:val="center"/>
            </w:pPr>
            <w:r>
              <w:rPr>
                <w:sz w:val="20"/>
              </w:rPr>
              <w:t xml:space="preserve">8</w:t>
            </w:r>
          </w:p>
        </w:tc>
        <w:tc>
          <w:tcPr>
            <w:tcW w:w="3345" w:type="dxa"/>
          </w:tcPr>
          <w:p>
            <w:pPr>
              <w:pStyle w:val="0"/>
            </w:pPr>
            <w:r>
              <w:rPr>
                <w:sz w:val="20"/>
              </w:rPr>
              <w:t xml:space="preserve">Содействие в получении субсидий на возмещение процентов по кредитам, взятым на реализацию модернизационных проектов, и компенсации расходов на приобретение оборудования - до 10 млн. рублей на одного получателя поддержки</w:t>
            </w:r>
          </w:p>
        </w:tc>
        <w:tc>
          <w:tcPr>
            <w:tcW w:w="1928" w:type="dxa"/>
          </w:tcPr>
          <w:p>
            <w:pPr>
              <w:pStyle w:val="0"/>
            </w:pPr>
            <w:r>
              <w:rPr>
                <w:sz w:val="20"/>
              </w:rPr>
              <w:t xml:space="preserve">Управление экономического развития администрации Ракитянского района</w:t>
            </w:r>
          </w:p>
        </w:tc>
        <w:tc>
          <w:tcPr>
            <w:tcW w:w="889" w:type="dxa"/>
          </w:tcPr>
          <w:p>
            <w:pPr>
              <w:pStyle w:val="0"/>
            </w:pPr>
            <w:r>
              <w:rPr>
                <w:sz w:val="20"/>
              </w:rPr>
              <w:t xml:space="preserve">2017 - 2020 годы</w:t>
            </w:r>
          </w:p>
        </w:tc>
        <w:tc>
          <w:tcPr>
            <w:tcW w:w="2419" w:type="dxa"/>
          </w:tcPr>
          <w:p>
            <w:pPr>
              <w:pStyle w:val="0"/>
            </w:pPr>
            <w:r>
              <w:rPr>
                <w:sz w:val="20"/>
              </w:rPr>
              <w:t xml:space="preserve">Ускорение темпов развития приоритетных направлений малого и среднего бизнеса, модернизация производства</w:t>
            </w:r>
          </w:p>
        </w:tc>
      </w:tr>
    </w:tbl>
    <w:p>
      <w:pPr>
        <w:pStyle w:val="0"/>
        <w:ind w:firstLine="540"/>
        <w:jc w:val="both"/>
      </w:pPr>
      <w:r>
        <w:rPr>
          <w:sz w:val="20"/>
        </w:rPr>
      </w:r>
    </w:p>
    <w:p>
      <w:pPr>
        <w:pStyle w:val="0"/>
        <w:ind w:firstLine="540"/>
        <w:jc w:val="both"/>
      </w:pPr>
      <w:r>
        <w:rPr>
          <w:sz w:val="20"/>
        </w:rPr>
        <w:t xml:space="preserve">Новым направлением в оказании содействию развития предпринимательства является финансовая поддержка субъектов малого и среднего предпринимательства, реализующих инвестиционные проекты в сфере производства товаров (работ, услуг) в сельской местности Белгородской области.</w:t>
      </w:r>
    </w:p>
    <w:p>
      <w:pPr>
        <w:pStyle w:val="0"/>
        <w:spacing w:before="200" w:line-rule="auto"/>
        <w:ind w:firstLine="540"/>
        <w:jc w:val="both"/>
      </w:pPr>
      <w:r>
        <w:rPr>
          <w:sz w:val="20"/>
        </w:rPr>
        <w:t xml:space="preserve">Указанное направление включает реализацию мероприятия "Программа "500/10000", в рамках которого субъектам малого и среднего предпринимательства предоставляются субсидии на возмещение части затрат, связанных с приобретением оборудования в целях создания производства товаров (работ, услуг) в сельской местности.</w:t>
      </w:r>
    </w:p>
    <w:p>
      <w:pPr>
        <w:pStyle w:val="0"/>
        <w:spacing w:before="200" w:line-rule="auto"/>
        <w:ind w:firstLine="540"/>
        <w:jc w:val="both"/>
      </w:pPr>
      <w:r>
        <w:rPr>
          <w:sz w:val="20"/>
        </w:rPr>
        <w:t xml:space="preserve">В рамках указанного мероприятия реализуется Программа "500/10000", предусматривающая создание в 2018 - 2020 годах в сельской местности области не менее 500 малых и средних предприятий с численностью занятых не менее 10000 человек в производственном секторе экономической деятельности и сфере оказания услуг населению.</w:t>
      </w:r>
    </w:p>
    <w:p>
      <w:pPr>
        <w:pStyle w:val="0"/>
        <w:spacing w:before="200" w:line-rule="auto"/>
        <w:ind w:firstLine="540"/>
        <w:jc w:val="both"/>
      </w:pPr>
      <w:r>
        <w:rPr>
          <w:sz w:val="20"/>
        </w:rPr>
        <w:t xml:space="preserve">Участниками Программы "500/10000" являются субъекты малого и среднего предпринимательства, зарегистрированные в установленном законодательством Российской Федерации порядке на территории Белгородской области и реализующие инвестиционные проекты в сельской местности в период с 2017 по 2020 годы в сферах экономической деятельности, предусмотренных </w:t>
      </w:r>
      <w:hyperlink w:history="0" r:id="rId17" w:tooltip="&quot;ОК 029-2014 (КДЕС Ред. 2). Общероссийский классификатор видов экономической деятельности&quot; (утв. Приказом Росстандарта от 31.01.2014 N 14-ст) (ред. от 23.09.2020) ------------ Недействующая редакция {КонсультантПлюс}">
        <w:r>
          <w:rPr>
            <w:sz w:val="20"/>
            <w:color w:val="0000ff"/>
          </w:rPr>
          <w:t xml:space="preserve">разделами A</w:t>
        </w:r>
      </w:hyperlink>
      <w:r>
        <w:rPr>
          <w:sz w:val="20"/>
        </w:rPr>
        <w:t xml:space="preserve">, </w:t>
      </w:r>
      <w:hyperlink w:history="0" r:id="rId18" w:tooltip="&quot;ОК 029-2014 (КДЕС Ред. 2). Общероссийский классификатор видов экономической деятельности&quot; (утв. Приказом Росстандарта от 31.01.2014 N 14-ст) (ред. от 23.09.2020) ------------ Недействующая редакция {КонсультантПлюс}">
        <w:r>
          <w:rPr>
            <w:sz w:val="20"/>
            <w:color w:val="0000ff"/>
          </w:rPr>
          <w:t xml:space="preserve">C</w:t>
        </w:r>
      </w:hyperlink>
      <w:r>
        <w:rPr>
          <w:sz w:val="20"/>
        </w:rPr>
        <w:t xml:space="preserve">, </w:t>
      </w:r>
      <w:hyperlink w:history="0" r:id="rId19" w:tooltip="&quot;ОК 029-2014 (КДЕС Ред. 2). Общероссийский классификатор видов экономической деятельности&quot; (утв. Приказом Росстандарта от 31.01.2014 N 14-ст) (ред. от 23.09.2020) ------------ Недействующая редакция {КонсультантПлюс}">
        <w:r>
          <w:rPr>
            <w:sz w:val="20"/>
            <w:color w:val="0000ff"/>
          </w:rPr>
          <w:t xml:space="preserve">F</w:t>
        </w:r>
      </w:hyperlink>
      <w:r>
        <w:rPr>
          <w:sz w:val="20"/>
        </w:rPr>
        <w:t xml:space="preserve">, </w:t>
      </w:r>
      <w:hyperlink w:history="0" r:id="rId20" w:tooltip="&quot;ОК 029-2014 (КДЕС Ред. 2). Общероссийский классификатор видов экономической деятельности&quot; (утв. Приказом Росстандарта от 31.01.2014 N 14-ст) (ред. от 23.09.2020) ------------ Недействующая редакция {КонсультантПлюс}">
        <w:r>
          <w:rPr>
            <w:sz w:val="20"/>
            <w:color w:val="0000ff"/>
          </w:rPr>
          <w:t xml:space="preserve">I</w:t>
        </w:r>
      </w:hyperlink>
      <w:r>
        <w:rPr>
          <w:sz w:val="20"/>
        </w:rPr>
        <w:t xml:space="preserve">, </w:t>
      </w:r>
      <w:hyperlink w:history="0" r:id="rId21" w:tooltip="&quot;ОК 029-2014 (КДЕС Ред. 2). Общероссийский классификатор видов экономической деятельности&quot; (утв. Приказом Росстандарта от 31.01.2014 N 14-ст) (ред. от 23.09.2020) ------------ Недействующая редакция {КонсультантПлюс}">
        <w:r>
          <w:rPr>
            <w:sz w:val="20"/>
            <w:color w:val="0000ff"/>
          </w:rPr>
          <w:t xml:space="preserve">M</w:t>
        </w:r>
      </w:hyperlink>
      <w:r>
        <w:rPr>
          <w:sz w:val="20"/>
        </w:rPr>
        <w:t xml:space="preserve">, </w:t>
      </w:r>
      <w:hyperlink w:history="0" r:id="rId22" w:tooltip="&quot;ОК 029-2014 (КДЕС Ред. 2). Общероссийский классификатор видов экономической деятельности&quot; (утв. Приказом Росстандарта от 31.01.2014 N 14-ст) (ред. от 23.09.2020) ------------ Недействующая редакция {КонсультантПлюс}">
        <w:r>
          <w:rPr>
            <w:sz w:val="20"/>
            <w:color w:val="0000ff"/>
          </w:rPr>
          <w:t xml:space="preserve">S</w:t>
        </w:r>
      </w:hyperlink>
      <w:r>
        <w:rPr>
          <w:sz w:val="20"/>
        </w:rPr>
        <w:t xml:space="preserve"> Общероссийского классификатора видов экономической деятельности (ОК 029-2014 (КДЕС Ред. 2), утвержденного Приказом Росстандарта от 31 января 2014 года N 14-ст.</w:t>
      </w:r>
    </w:p>
    <w:p>
      <w:pPr>
        <w:pStyle w:val="0"/>
        <w:spacing w:before="200" w:line-rule="auto"/>
        <w:ind w:firstLine="540"/>
        <w:jc w:val="both"/>
      </w:pPr>
      <w:r>
        <w:rPr>
          <w:sz w:val="20"/>
        </w:rPr>
        <w:t xml:space="preserve">Участникам Программы "500/10000" в рамках указанного мероприятия оказывается на конкурсной основе финансовая поддержка в форме предоставления субсидий на возмещение части затрат, связанных с приобретением оборудования в целях создания производства товаров (работ, услуг) в сельской местности.</w:t>
      </w:r>
    </w:p>
    <w:p>
      <w:pPr>
        <w:pStyle w:val="0"/>
        <w:spacing w:before="200" w:line-rule="auto"/>
        <w:ind w:firstLine="540"/>
        <w:jc w:val="both"/>
      </w:pPr>
      <w:r>
        <w:rPr>
          <w:sz w:val="20"/>
        </w:rPr>
        <w:t xml:space="preserve">Условия и порядок предоставления данной формы финансовой поддержки, включая перечень видов экономической деятельности, в рамках которых предоставляется поддержка, определяются нормативным правовым актом Правительства области.</w:t>
      </w:r>
    </w:p>
    <w:p>
      <w:pPr>
        <w:pStyle w:val="0"/>
        <w:spacing w:before="200" w:line-rule="auto"/>
        <w:ind w:firstLine="540"/>
        <w:jc w:val="both"/>
      </w:pPr>
      <w:r>
        <w:rPr>
          <w:sz w:val="20"/>
        </w:rPr>
        <w:t xml:space="preserve">Участники Программы "500/10000" вправе также получать государственную финансовую поддержку в форме целевых займов, поручительств по частично обеспеченным банковским кредитам, информационно-консультационных и образовательных услуг, предусмотренных в подпунктах 3.4.6, 3.4.10, 3.4.26, 3.4.28 пункта 3.4 перечня мероприятий, реализуемых в рамках основных мероприятий подпрограммы 3 настоящей Программы (приложение N 6 к государственной программе Белгородской области).</w:t>
      </w:r>
    </w:p>
    <w:p>
      <w:pPr>
        <w:pStyle w:val="0"/>
        <w:spacing w:before="200" w:line-rule="auto"/>
        <w:ind w:firstLine="540"/>
        <w:jc w:val="both"/>
      </w:pPr>
      <w:r>
        <w:rPr>
          <w:sz w:val="20"/>
        </w:rPr>
        <w:t xml:space="preserve">Кроме того, участникам Программы "500/10000" предоставляются муниципальные преференции в виде предоставления земельных участков, находящихся в государственной собственности Белгородской области и государственная собственность на которые не разграничена, без торгов с размером арендной платы 0,01% от кадастровой стоимости земельного участка в год на период строительства.</w:t>
      </w:r>
    </w:p>
    <w:p>
      <w:pPr>
        <w:pStyle w:val="0"/>
        <w:spacing w:before="200" w:line-rule="auto"/>
        <w:ind w:firstLine="540"/>
        <w:jc w:val="both"/>
      </w:pPr>
      <w:r>
        <w:rPr>
          <w:sz w:val="20"/>
        </w:rPr>
        <w:t xml:space="preserve">Имущественная поддержка субъектов малого и среднего предпринимательства осуществляется путем:</w:t>
      </w:r>
    </w:p>
    <w:p>
      <w:pPr>
        <w:pStyle w:val="0"/>
        <w:spacing w:before="200" w:line-rule="auto"/>
        <w:ind w:firstLine="540"/>
        <w:jc w:val="both"/>
      </w:pPr>
      <w:r>
        <w:rPr>
          <w:sz w:val="20"/>
        </w:rPr>
        <w:t xml:space="preserve">- предоставления на льготных условиях нежилых помещений (частей нежилых помещений) без проведения конкурсов, аукционов;</w:t>
      </w:r>
    </w:p>
    <w:p>
      <w:pPr>
        <w:pStyle w:val="0"/>
        <w:spacing w:before="200" w:line-rule="auto"/>
        <w:ind w:firstLine="540"/>
        <w:jc w:val="both"/>
      </w:pPr>
      <w:r>
        <w:rPr>
          <w:sz w:val="20"/>
        </w:rPr>
        <w:t xml:space="preserve">- предоставления субъектам малого и среднего предпринимательства, осуществляющим приоритетные виды деятельности, в том числе оказывающих услуги по содержанию и ремонту многоквартирных жилых домов, объектов водо- и теплоснабжения, а также являющихся поставщиками продуктов питания в закрытые муниципальные учреждения района по ценам, рекомендуемым Комиссией по государственному регулированию цен и тарифов по Белгородской области, муниципальных преференций в виде передачи муниципального имущества по договорам аренды, договорам безвозмездного пользования и иным договорам, предусматривающим переход прав владения и (или) пользования муниципальным имуществом, без проведения конкурсов, аукционов и (или) на льготных условиях.</w:t>
      </w:r>
    </w:p>
    <w:p>
      <w:pPr>
        <w:pStyle w:val="0"/>
        <w:spacing w:before="200" w:line-rule="auto"/>
        <w:ind w:firstLine="540"/>
        <w:jc w:val="both"/>
      </w:pPr>
      <w:r>
        <w:rPr>
          <w:sz w:val="20"/>
        </w:rPr>
        <w:t xml:space="preserve">Также планируется проведение мероприятий, направленных на содействие вовлечению в предпринимательскую деятельность. Реализация мероприятий осуществляется по следующим основным направлениям:</w:t>
      </w:r>
    </w:p>
    <w:p>
      <w:pPr>
        <w:pStyle w:val="0"/>
        <w:spacing w:before="200" w:line-rule="auto"/>
        <w:ind w:firstLine="540"/>
        <w:jc w:val="both"/>
      </w:pPr>
      <w:r>
        <w:rPr>
          <w:sz w:val="20"/>
        </w:rPr>
        <w:t xml:space="preserve">- содействие развитию молодежного предпринимательства, популяризация предпринимательства, повышение предпринимательских компетенций, сопровождение и поддержка молодых предпринимателей;</w:t>
      </w:r>
    </w:p>
    <w:p>
      <w:pPr>
        <w:pStyle w:val="0"/>
        <w:spacing w:before="200" w:line-rule="auto"/>
        <w:ind w:firstLine="540"/>
        <w:jc w:val="both"/>
      </w:pPr>
      <w:r>
        <w:rPr>
          <w:sz w:val="20"/>
        </w:rPr>
        <w:t xml:space="preserve">- пропаганда предпринимательства;</w:t>
      </w:r>
    </w:p>
    <w:p>
      <w:pPr>
        <w:pStyle w:val="0"/>
        <w:spacing w:before="200" w:line-rule="auto"/>
        <w:ind w:firstLine="540"/>
        <w:jc w:val="both"/>
      </w:pPr>
      <w:r>
        <w:rPr>
          <w:sz w:val="20"/>
        </w:rPr>
        <w:t xml:space="preserve">- организация обучения основам предпринимательской деятельности;</w:t>
      </w:r>
    </w:p>
    <w:p>
      <w:pPr>
        <w:pStyle w:val="0"/>
        <w:spacing w:before="200" w:line-rule="auto"/>
        <w:ind w:firstLine="540"/>
        <w:jc w:val="both"/>
      </w:pPr>
      <w:r>
        <w:rPr>
          <w:sz w:val="20"/>
        </w:rPr>
        <w:t xml:space="preserve">- предоставление образовательных услуг молодым людям в возрасте до 30 лет на базе учебных заведений высшего и среднего специального образования с целью стимулирования создания молодыми людьми новых малых и микропредприятий (школы молодежного предпринимательства).</w:t>
      </w:r>
    </w:p>
    <w:p>
      <w:pPr>
        <w:pStyle w:val="0"/>
        <w:spacing w:before="200" w:line-rule="auto"/>
        <w:ind w:firstLine="540"/>
        <w:jc w:val="both"/>
      </w:pPr>
      <w:r>
        <w:rPr>
          <w:sz w:val="20"/>
        </w:rPr>
        <w:t xml:space="preserve">Для решения поставленной задачи 2.2 "Обеспечение информационной и консультационной поддержки субъектам малого и среднего предпринимательства, а также в области выставочно-ярмарочной деятельности" в рамках основного мероприятия планируется проведение следующего комплекса мер:</w:t>
      </w:r>
    </w:p>
    <w:p>
      <w:pPr>
        <w:pStyle w:val="0"/>
        <w:ind w:firstLine="540"/>
        <w:jc w:val="both"/>
      </w:pPr>
      <w:r>
        <w:rPr>
          <w:sz w:val="20"/>
        </w:rPr>
      </w:r>
    </w:p>
    <w:p>
      <w:pPr>
        <w:pStyle w:val="0"/>
        <w:outlineLvl w:val="3"/>
        <w:jc w:val="right"/>
      </w:pPr>
      <w:r>
        <w:rPr>
          <w:sz w:val="20"/>
        </w:rPr>
        <w:t xml:space="preserve">Таблица N 2</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3345"/>
        <w:gridCol w:w="1928"/>
        <w:gridCol w:w="889"/>
        <w:gridCol w:w="2419"/>
      </w:tblGrid>
      <w:tr>
        <w:tc>
          <w:tcPr>
            <w:tcW w:w="454" w:type="dxa"/>
          </w:tcPr>
          <w:p>
            <w:pPr>
              <w:pStyle w:val="0"/>
              <w:jc w:val="center"/>
            </w:pPr>
            <w:r>
              <w:rPr>
                <w:sz w:val="20"/>
              </w:rPr>
              <w:t xml:space="preserve">N п/п</w:t>
            </w:r>
          </w:p>
        </w:tc>
        <w:tc>
          <w:tcPr>
            <w:tcW w:w="3345" w:type="dxa"/>
          </w:tcPr>
          <w:p>
            <w:pPr>
              <w:pStyle w:val="0"/>
              <w:jc w:val="center"/>
            </w:pPr>
            <w:r>
              <w:rPr>
                <w:sz w:val="20"/>
              </w:rPr>
              <w:t xml:space="preserve">Мероприятия</w:t>
            </w:r>
          </w:p>
        </w:tc>
        <w:tc>
          <w:tcPr>
            <w:tcW w:w="1928" w:type="dxa"/>
          </w:tcPr>
          <w:p>
            <w:pPr>
              <w:pStyle w:val="0"/>
              <w:jc w:val="center"/>
            </w:pPr>
            <w:r>
              <w:rPr>
                <w:sz w:val="20"/>
              </w:rPr>
              <w:t xml:space="preserve">Исполнители, участники</w:t>
            </w:r>
          </w:p>
        </w:tc>
        <w:tc>
          <w:tcPr>
            <w:tcW w:w="889" w:type="dxa"/>
          </w:tcPr>
          <w:p>
            <w:pPr>
              <w:pStyle w:val="0"/>
              <w:jc w:val="center"/>
            </w:pPr>
            <w:r>
              <w:rPr>
                <w:sz w:val="20"/>
              </w:rPr>
              <w:t xml:space="preserve">Период</w:t>
            </w:r>
          </w:p>
        </w:tc>
        <w:tc>
          <w:tcPr>
            <w:tcW w:w="2419" w:type="dxa"/>
          </w:tcPr>
          <w:p>
            <w:pPr>
              <w:pStyle w:val="0"/>
              <w:jc w:val="center"/>
            </w:pPr>
            <w:r>
              <w:rPr>
                <w:sz w:val="20"/>
              </w:rPr>
              <w:t xml:space="preserve">Ожидаемый результат</w:t>
            </w:r>
          </w:p>
        </w:tc>
      </w:tr>
      <w:tr>
        <w:tc>
          <w:tcPr>
            <w:tcW w:w="454" w:type="dxa"/>
          </w:tcPr>
          <w:p>
            <w:pPr>
              <w:pStyle w:val="0"/>
              <w:jc w:val="center"/>
            </w:pPr>
            <w:r>
              <w:rPr>
                <w:sz w:val="20"/>
              </w:rPr>
              <w:t xml:space="preserve">1.</w:t>
            </w:r>
          </w:p>
        </w:tc>
        <w:tc>
          <w:tcPr>
            <w:tcW w:w="3345" w:type="dxa"/>
          </w:tcPr>
          <w:p>
            <w:pPr>
              <w:pStyle w:val="0"/>
            </w:pPr>
            <w:r>
              <w:rPr>
                <w:sz w:val="20"/>
              </w:rPr>
              <w:t xml:space="preserve">Совершенствование системы комплексной информационной и консультационной поддержки субъектов малого и среднего предпринимательства по различным вопросам предпринимательской деятельности, в том числе:</w:t>
            </w:r>
          </w:p>
          <w:p>
            <w:pPr>
              <w:pStyle w:val="0"/>
            </w:pPr>
            <w:r>
              <w:rPr>
                <w:sz w:val="20"/>
              </w:rPr>
              <w:t xml:space="preserve">- открытие собственного дела;</w:t>
            </w:r>
          </w:p>
          <w:p>
            <w:pPr>
              <w:pStyle w:val="0"/>
            </w:pPr>
            <w:r>
              <w:rPr>
                <w:sz w:val="20"/>
              </w:rPr>
              <w:t xml:space="preserve">- взаимодействие с органами государственного контроля (надзора);</w:t>
            </w:r>
          </w:p>
          <w:p>
            <w:pPr>
              <w:pStyle w:val="0"/>
            </w:pPr>
            <w:r>
              <w:rPr>
                <w:sz w:val="20"/>
              </w:rPr>
              <w:t xml:space="preserve">- юридические вопросы;</w:t>
            </w:r>
          </w:p>
          <w:p>
            <w:pPr>
              <w:pStyle w:val="0"/>
            </w:pPr>
            <w:r>
              <w:rPr>
                <w:sz w:val="20"/>
              </w:rPr>
              <w:t xml:space="preserve">- налоговое законодательство;</w:t>
            </w:r>
          </w:p>
          <w:p>
            <w:pPr>
              <w:pStyle w:val="0"/>
            </w:pPr>
            <w:r>
              <w:rPr>
                <w:sz w:val="20"/>
              </w:rPr>
              <w:t xml:space="preserve">- привлечение инвестиций</w:t>
            </w:r>
          </w:p>
        </w:tc>
        <w:tc>
          <w:tcPr>
            <w:tcW w:w="1928" w:type="dxa"/>
          </w:tcPr>
          <w:p>
            <w:pPr>
              <w:pStyle w:val="0"/>
            </w:pPr>
            <w:r>
              <w:rPr>
                <w:sz w:val="20"/>
              </w:rPr>
              <w:t xml:space="preserve">Управление экономического развития администрации Ракитянского района</w:t>
            </w:r>
          </w:p>
        </w:tc>
        <w:tc>
          <w:tcPr>
            <w:tcW w:w="889" w:type="dxa"/>
          </w:tcPr>
          <w:p>
            <w:pPr>
              <w:pStyle w:val="0"/>
              <w:jc w:val="both"/>
            </w:pPr>
            <w:r>
              <w:rPr>
                <w:sz w:val="20"/>
              </w:rPr>
              <w:t xml:space="preserve">2017 - 2020 годы</w:t>
            </w:r>
          </w:p>
        </w:tc>
        <w:tc>
          <w:tcPr>
            <w:tcW w:w="2419" w:type="dxa"/>
          </w:tcPr>
          <w:p>
            <w:pPr>
              <w:pStyle w:val="0"/>
              <w:jc w:val="both"/>
            </w:pPr>
            <w:r>
              <w:rPr>
                <w:sz w:val="20"/>
              </w:rPr>
              <w:t xml:space="preserve">Решение актуальных вопросов, связанных с ведением бизнеса. Сокращение административных барьеров, активизация предпринимательской деятельности</w:t>
            </w:r>
          </w:p>
        </w:tc>
      </w:tr>
      <w:tr>
        <w:tc>
          <w:tcPr>
            <w:tcW w:w="454" w:type="dxa"/>
          </w:tcPr>
          <w:p>
            <w:pPr>
              <w:pStyle w:val="0"/>
              <w:jc w:val="center"/>
            </w:pPr>
            <w:r>
              <w:rPr>
                <w:sz w:val="20"/>
              </w:rPr>
              <w:t xml:space="preserve">2.</w:t>
            </w:r>
          </w:p>
        </w:tc>
        <w:tc>
          <w:tcPr>
            <w:tcW w:w="3345" w:type="dxa"/>
          </w:tcPr>
          <w:p>
            <w:pPr>
              <w:pStyle w:val="0"/>
            </w:pPr>
            <w:r>
              <w:rPr>
                <w:sz w:val="20"/>
              </w:rPr>
              <w:t xml:space="preserve">Взаимодействие со средствами массовой информации по вопросам хода реализации подпрограммы "Развитие и государственная поддержка малого и среднего предпринимательства Ракитянского района на 2017 - 2020 годы", популяризации предпринимательской деятельности и распространения положительного опыта предпринимательства</w:t>
            </w:r>
          </w:p>
        </w:tc>
        <w:tc>
          <w:tcPr>
            <w:tcW w:w="1928" w:type="dxa"/>
          </w:tcPr>
          <w:p>
            <w:pPr>
              <w:pStyle w:val="0"/>
            </w:pPr>
            <w:r>
              <w:rPr>
                <w:sz w:val="20"/>
              </w:rPr>
              <w:t xml:space="preserve">Управление экономического развития администрации Ракитянского района</w:t>
            </w:r>
          </w:p>
        </w:tc>
        <w:tc>
          <w:tcPr>
            <w:tcW w:w="889" w:type="dxa"/>
          </w:tcPr>
          <w:p>
            <w:pPr>
              <w:pStyle w:val="0"/>
              <w:jc w:val="both"/>
            </w:pPr>
            <w:r>
              <w:rPr>
                <w:sz w:val="20"/>
              </w:rPr>
              <w:t xml:space="preserve">2017 - 2020 годы</w:t>
            </w:r>
          </w:p>
        </w:tc>
        <w:tc>
          <w:tcPr>
            <w:tcW w:w="2419" w:type="dxa"/>
          </w:tcPr>
          <w:p>
            <w:pPr>
              <w:pStyle w:val="0"/>
            </w:pPr>
            <w:r>
              <w:rPr>
                <w:sz w:val="20"/>
              </w:rPr>
              <w:t xml:space="preserve">Популяризация форм и методов государственной поддержки малого и среднего предпринимательства, пропаганда цивилизованного ведения предпринимательства, повышение имиджа предпринимательства</w:t>
            </w:r>
          </w:p>
        </w:tc>
      </w:tr>
      <w:tr>
        <w:tc>
          <w:tcPr>
            <w:tcW w:w="454" w:type="dxa"/>
          </w:tcPr>
          <w:p>
            <w:pPr>
              <w:pStyle w:val="0"/>
              <w:jc w:val="center"/>
            </w:pPr>
            <w:r>
              <w:rPr>
                <w:sz w:val="20"/>
              </w:rPr>
              <w:t xml:space="preserve">3</w:t>
            </w:r>
          </w:p>
        </w:tc>
        <w:tc>
          <w:tcPr>
            <w:tcW w:w="3345" w:type="dxa"/>
          </w:tcPr>
          <w:p>
            <w:pPr>
              <w:pStyle w:val="0"/>
            </w:pPr>
            <w:r>
              <w:rPr>
                <w:sz w:val="20"/>
              </w:rPr>
              <w:t xml:space="preserve">Информационное наполнение на официальном сайте администрации района по вопросам предпринимательства</w:t>
            </w:r>
          </w:p>
        </w:tc>
        <w:tc>
          <w:tcPr>
            <w:tcW w:w="1928" w:type="dxa"/>
          </w:tcPr>
          <w:p>
            <w:pPr>
              <w:pStyle w:val="0"/>
            </w:pPr>
            <w:r>
              <w:rPr>
                <w:sz w:val="20"/>
              </w:rPr>
              <w:t xml:space="preserve">Управление экономического развития администрации Ракитянского района</w:t>
            </w:r>
          </w:p>
        </w:tc>
        <w:tc>
          <w:tcPr>
            <w:tcW w:w="889" w:type="dxa"/>
          </w:tcPr>
          <w:p>
            <w:pPr>
              <w:pStyle w:val="0"/>
              <w:jc w:val="both"/>
            </w:pPr>
            <w:r>
              <w:rPr>
                <w:sz w:val="20"/>
              </w:rPr>
              <w:t xml:space="preserve">2017 - 2020 годы</w:t>
            </w:r>
          </w:p>
        </w:tc>
        <w:tc>
          <w:tcPr>
            <w:tcW w:w="2419" w:type="dxa"/>
          </w:tcPr>
          <w:p>
            <w:pPr>
              <w:pStyle w:val="0"/>
            </w:pPr>
            <w:r>
              <w:rPr>
                <w:sz w:val="20"/>
              </w:rPr>
              <w:t xml:space="preserve">Обеспечение открытого доступа субъектов малого бизнеса к информации о развитии предпринимательства</w:t>
            </w:r>
          </w:p>
        </w:tc>
      </w:tr>
      <w:tr>
        <w:tc>
          <w:tcPr>
            <w:tcW w:w="454" w:type="dxa"/>
          </w:tcPr>
          <w:p>
            <w:pPr>
              <w:pStyle w:val="0"/>
              <w:jc w:val="center"/>
            </w:pPr>
            <w:r>
              <w:rPr>
                <w:sz w:val="20"/>
              </w:rPr>
              <w:t xml:space="preserve">4</w:t>
            </w:r>
          </w:p>
        </w:tc>
        <w:tc>
          <w:tcPr>
            <w:tcW w:w="3345" w:type="dxa"/>
          </w:tcPr>
          <w:p>
            <w:pPr>
              <w:pStyle w:val="0"/>
            </w:pPr>
            <w:r>
              <w:rPr>
                <w:sz w:val="20"/>
              </w:rPr>
              <w:t xml:space="preserve">Организация работы круглых столов, семинаров, конференций по основным проблемам малого и среднего предпринимательства</w:t>
            </w:r>
          </w:p>
        </w:tc>
        <w:tc>
          <w:tcPr>
            <w:tcW w:w="1928" w:type="dxa"/>
          </w:tcPr>
          <w:p>
            <w:pPr>
              <w:pStyle w:val="0"/>
            </w:pPr>
            <w:r>
              <w:rPr>
                <w:sz w:val="20"/>
              </w:rPr>
              <w:t xml:space="preserve">Управление экономического развития администрации Ракитянского района</w:t>
            </w:r>
          </w:p>
        </w:tc>
        <w:tc>
          <w:tcPr>
            <w:tcW w:w="889" w:type="dxa"/>
          </w:tcPr>
          <w:p>
            <w:pPr>
              <w:pStyle w:val="0"/>
              <w:jc w:val="both"/>
            </w:pPr>
            <w:r>
              <w:rPr>
                <w:sz w:val="20"/>
              </w:rPr>
              <w:t xml:space="preserve">2017 - 2020 годы</w:t>
            </w:r>
          </w:p>
        </w:tc>
        <w:tc>
          <w:tcPr>
            <w:tcW w:w="2419" w:type="dxa"/>
          </w:tcPr>
          <w:p>
            <w:pPr>
              <w:pStyle w:val="0"/>
            </w:pPr>
            <w:r>
              <w:rPr>
                <w:sz w:val="20"/>
              </w:rPr>
              <w:t xml:space="preserve">Выработка предложений по решению проблем малого и среднего бизнеса</w:t>
            </w:r>
          </w:p>
        </w:tc>
      </w:tr>
      <w:tr>
        <w:tc>
          <w:tcPr>
            <w:tcW w:w="454" w:type="dxa"/>
          </w:tcPr>
          <w:p>
            <w:pPr>
              <w:pStyle w:val="0"/>
              <w:jc w:val="center"/>
            </w:pPr>
            <w:r>
              <w:rPr>
                <w:sz w:val="20"/>
              </w:rPr>
              <w:t xml:space="preserve">5</w:t>
            </w:r>
          </w:p>
        </w:tc>
        <w:tc>
          <w:tcPr>
            <w:tcW w:w="3345" w:type="dxa"/>
          </w:tcPr>
          <w:p>
            <w:pPr>
              <w:pStyle w:val="0"/>
            </w:pPr>
            <w:r>
              <w:rPr>
                <w:sz w:val="20"/>
              </w:rPr>
              <w:t xml:space="preserve">Организация консультационной деятельности по вопросам трудового законодательства</w:t>
            </w:r>
          </w:p>
        </w:tc>
        <w:tc>
          <w:tcPr>
            <w:tcW w:w="1928" w:type="dxa"/>
          </w:tcPr>
          <w:p>
            <w:pPr>
              <w:pStyle w:val="0"/>
            </w:pPr>
            <w:r>
              <w:rPr>
                <w:sz w:val="20"/>
              </w:rPr>
              <w:t xml:space="preserve">Управление экономического развития администрации Ракитянского района</w:t>
            </w:r>
          </w:p>
        </w:tc>
        <w:tc>
          <w:tcPr>
            <w:tcW w:w="889" w:type="dxa"/>
          </w:tcPr>
          <w:p>
            <w:pPr>
              <w:pStyle w:val="0"/>
              <w:jc w:val="both"/>
            </w:pPr>
            <w:r>
              <w:rPr>
                <w:sz w:val="20"/>
              </w:rPr>
              <w:t xml:space="preserve">2017 - 2020 годы</w:t>
            </w:r>
          </w:p>
        </w:tc>
        <w:tc>
          <w:tcPr>
            <w:tcW w:w="2419" w:type="dxa"/>
          </w:tcPr>
          <w:p>
            <w:pPr>
              <w:pStyle w:val="0"/>
            </w:pPr>
            <w:r>
              <w:rPr>
                <w:sz w:val="20"/>
              </w:rPr>
              <w:t xml:space="preserve">Оказание правовой помощи субъектам малого и среднего предпринимательства</w:t>
            </w:r>
          </w:p>
        </w:tc>
      </w:tr>
    </w:tbl>
    <w:p>
      <w:pPr>
        <w:pStyle w:val="0"/>
        <w:ind w:firstLine="540"/>
        <w:jc w:val="both"/>
      </w:pPr>
      <w:r>
        <w:rPr>
          <w:sz w:val="20"/>
        </w:rPr>
      </w:r>
    </w:p>
    <w:p>
      <w:pPr>
        <w:pStyle w:val="0"/>
        <w:ind w:firstLine="540"/>
        <w:jc w:val="both"/>
      </w:pPr>
      <w:r>
        <w:rPr>
          <w:sz w:val="20"/>
        </w:rPr>
        <w:t xml:space="preserve">Реализацию мероприятий подпрограммы 2 планируется осуществлять на конкурсной основе за счет средств областного и местного бюджетов, средств Белгородского областного фонда поддержки малого и среднего предпринимательства.</w:t>
      </w:r>
    </w:p>
    <w:p>
      <w:pPr>
        <w:pStyle w:val="0"/>
        <w:spacing w:before="200" w:line-rule="auto"/>
        <w:ind w:firstLine="540"/>
        <w:jc w:val="both"/>
      </w:pPr>
      <w:r>
        <w:rPr>
          <w:sz w:val="20"/>
        </w:rPr>
        <w:t xml:space="preserve">Система основных мероприятий и показателей подпрограммы представлена в </w:t>
      </w:r>
      <w:hyperlink w:history="0" w:anchor="P738" w:tooltip="Система основных мероприятий и">
        <w:r>
          <w:rPr>
            <w:sz w:val="20"/>
            <w:color w:val="0000ff"/>
          </w:rPr>
          <w:t xml:space="preserve">приложении N 1</w:t>
        </w:r>
      </w:hyperlink>
      <w:r>
        <w:rPr>
          <w:sz w:val="20"/>
        </w:rPr>
        <w:t xml:space="preserve"> к муниципальной программе.</w:t>
      </w:r>
    </w:p>
    <w:p>
      <w:pPr>
        <w:pStyle w:val="0"/>
        <w:ind w:firstLine="540"/>
        <w:jc w:val="both"/>
      </w:pPr>
      <w:r>
        <w:rPr>
          <w:sz w:val="20"/>
        </w:rPr>
      </w:r>
    </w:p>
    <w:p>
      <w:pPr>
        <w:pStyle w:val="2"/>
        <w:outlineLvl w:val="2"/>
        <w:jc w:val="center"/>
      </w:pPr>
      <w:r>
        <w:rPr>
          <w:sz w:val="20"/>
        </w:rPr>
        <w:t xml:space="preserve">4. Прогноз конечных результатов подпрограммы 2.</w:t>
      </w:r>
    </w:p>
    <w:p>
      <w:pPr>
        <w:pStyle w:val="2"/>
        <w:jc w:val="center"/>
      </w:pPr>
      <w:r>
        <w:rPr>
          <w:sz w:val="20"/>
        </w:rPr>
        <w:t xml:space="preserve">Перечень показателей подпрограммы 2</w:t>
      </w:r>
    </w:p>
    <w:p>
      <w:pPr>
        <w:pStyle w:val="0"/>
        <w:jc w:val="center"/>
      </w:pPr>
      <w:r>
        <w:rPr>
          <w:sz w:val="20"/>
        </w:rPr>
      </w:r>
    </w:p>
    <w:p>
      <w:pPr>
        <w:pStyle w:val="0"/>
        <w:ind w:firstLine="540"/>
        <w:jc w:val="both"/>
      </w:pPr>
      <w:r>
        <w:rPr>
          <w:sz w:val="20"/>
        </w:rPr>
        <w:t xml:space="preserve">В результате реализации подпрограммы 2 к 2020 году планируется достижение следующих конечных результатов:</w:t>
      </w:r>
    </w:p>
    <w:p>
      <w:pPr>
        <w:pStyle w:val="0"/>
        <w:spacing w:before="200" w:line-rule="auto"/>
        <w:ind w:firstLine="540"/>
        <w:jc w:val="both"/>
      </w:pPr>
      <w:r>
        <w:rPr>
          <w:sz w:val="20"/>
        </w:rPr>
        <w:t xml:space="preserve">- увеличение доли среднесписочной численности работников, занятых в малом и среднем бизнесе (включая индивидуальных предпринимателей), в общей численности занятых в экономике Ракитянского района до 26,0 процентов;</w:t>
      </w:r>
    </w:p>
    <w:p>
      <w:pPr>
        <w:pStyle w:val="0"/>
        <w:spacing w:before="200" w:line-rule="auto"/>
        <w:ind w:firstLine="540"/>
        <w:jc w:val="both"/>
      </w:pPr>
      <w:r>
        <w:rPr>
          <w:sz w:val="20"/>
        </w:rPr>
        <w:t xml:space="preserve">- доведение годового оборота малых и средних предприятий в действующих ценах до 5500 млн. рублей;</w:t>
      </w:r>
    </w:p>
    <w:p>
      <w:pPr>
        <w:pStyle w:val="0"/>
        <w:spacing w:before="200" w:line-rule="auto"/>
        <w:ind w:firstLine="540"/>
        <w:jc w:val="both"/>
      </w:pPr>
      <w:r>
        <w:rPr>
          <w:sz w:val="20"/>
        </w:rPr>
        <w:t xml:space="preserve">- доля рассмотренных обращений по защите прав предпринимателей в Ракитянском районе в общем количестве поступивших обращений - 100 процентов ежегодно.</w:t>
      </w:r>
    </w:p>
    <w:p>
      <w:pPr>
        <w:pStyle w:val="0"/>
        <w:spacing w:before="200" w:line-rule="auto"/>
        <w:ind w:firstLine="540"/>
        <w:jc w:val="both"/>
      </w:pPr>
      <w:r>
        <w:rPr>
          <w:sz w:val="20"/>
        </w:rPr>
        <w:t xml:space="preserve">Сведения о динамике значений показателей конечного и непосредственного результатов представлены в </w:t>
      </w:r>
      <w:hyperlink w:history="0" w:anchor="P738" w:tooltip="Система основных мероприятий и">
        <w:r>
          <w:rPr>
            <w:sz w:val="20"/>
            <w:color w:val="0000ff"/>
          </w:rPr>
          <w:t xml:space="preserve">приложении N 1</w:t>
        </w:r>
      </w:hyperlink>
      <w:r>
        <w:rPr>
          <w:sz w:val="20"/>
        </w:rPr>
        <w:t xml:space="preserve"> к муниципальной программе.</w:t>
      </w:r>
    </w:p>
    <w:p>
      <w:pPr>
        <w:pStyle w:val="0"/>
        <w:ind w:firstLine="540"/>
        <w:jc w:val="both"/>
      </w:pPr>
      <w:r>
        <w:rPr>
          <w:sz w:val="20"/>
        </w:rPr>
      </w:r>
    </w:p>
    <w:p>
      <w:pPr>
        <w:pStyle w:val="2"/>
        <w:outlineLvl w:val="2"/>
        <w:jc w:val="center"/>
      </w:pPr>
      <w:r>
        <w:rPr>
          <w:sz w:val="20"/>
        </w:rPr>
        <w:t xml:space="preserve">5. Ресурсное обеспечение подпрограммы 2</w:t>
      </w:r>
    </w:p>
    <w:p>
      <w:pPr>
        <w:pStyle w:val="0"/>
        <w:jc w:val="center"/>
      </w:pPr>
      <w:r>
        <w:rPr>
          <w:sz w:val="20"/>
        </w:rPr>
      </w:r>
    </w:p>
    <w:p>
      <w:pPr>
        <w:pStyle w:val="0"/>
        <w:ind w:firstLine="540"/>
        <w:jc w:val="both"/>
      </w:pPr>
      <w:r>
        <w:rPr>
          <w:sz w:val="20"/>
        </w:rPr>
        <w:t xml:space="preserve">Предполагаемые объемы финансирования подпрограммы 2 в разрезе источников финансирования по годам реализации представлены в таблице.</w:t>
      </w:r>
    </w:p>
    <w:p>
      <w:pPr>
        <w:pStyle w:val="0"/>
        <w:ind w:firstLine="540"/>
        <w:jc w:val="both"/>
      </w:pPr>
      <w:r>
        <w:rPr>
          <w:sz w:val="20"/>
        </w:rPr>
      </w:r>
    </w:p>
    <w:p>
      <w:pPr>
        <w:pStyle w:val="0"/>
        <w:outlineLvl w:val="3"/>
        <w:jc w:val="right"/>
      </w:pPr>
      <w:r>
        <w:rPr>
          <w:sz w:val="20"/>
        </w:rPr>
        <w:t xml:space="preserve">Таблица N 3</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794"/>
        <w:gridCol w:w="1587"/>
        <w:gridCol w:w="1361"/>
        <w:gridCol w:w="1191"/>
        <w:gridCol w:w="1714"/>
      </w:tblGrid>
      <w:tr>
        <w:tc>
          <w:tcPr>
            <w:tcW w:w="794" w:type="dxa"/>
            <w:vMerge w:val="restart"/>
          </w:tcPr>
          <w:p>
            <w:pPr>
              <w:pStyle w:val="0"/>
              <w:jc w:val="center"/>
            </w:pPr>
            <w:r>
              <w:rPr>
                <w:sz w:val="20"/>
              </w:rPr>
              <w:t xml:space="preserve">Годы</w:t>
            </w:r>
          </w:p>
        </w:tc>
        <w:tc>
          <w:tcPr>
            <w:gridSpan w:val="4"/>
            <w:tcW w:w="5853" w:type="dxa"/>
          </w:tcPr>
          <w:p>
            <w:pPr>
              <w:pStyle w:val="0"/>
              <w:jc w:val="center"/>
            </w:pPr>
            <w:r>
              <w:rPr>
                <w:sz w:val="20"/>
              </w:rPr>
              <w:t xml:space="preserve">Источники финансирования, тыс. руб.</w:t>
            </w:r>
          </w:p>
        </w:tc>
      </w:tr>
      <w:tr>
        <w:tc>
          <w:tcPr>
            <w:vMerge w:val="continue"/>
          </w:tcPr>
          <w:p/>
        </w:tc>
        <w:tc>
          <w:tcPr>
            <w:tcW w:w="1587" w:type="dxa"/>
          </w:tcPr>
          <w:p>
            <w:pPr>
              <w:pStyle w:val="0"/>
              <w:jc w:val="center"/>
            </w:pPr>
            <w:r>
              <w:rPr>
                <w:sz w:val="20"/>
              </w:rPr>
              <w:t xml:space="preserve">Федеральный бюджет</w:t>
            </w:r>
          </w:p>
        </w:tc>
        <w:tc>
          <w:tcPr>
            <w:tcW w:w="1361" w:type="dxa"/>
          </w:tcPr>
          <w:p>
            <w:pPr>
              <w:pStyle w:val="0"/>
              <w:jc w:val="center"/>
            </w:pPr>
            <w:r>
              <w:rPr>
                <w:sz w:val="20"/>
              </w:rPr>
              <w:t xml:space="preserve">Областной бюджет</w:t>
            </w:r>
          </w:p>
        </w:tc>
        <w:tc>
          <w:tcPr>
            <w:tcW w:w="1191" w:type="dxa"/>
          </w:tcPr>
          <w:p>
            <w:pPr>
              <w:pStyle w:val="0"/>
              <w:jc w:val="center"/>
            </w:pPr>
            <w:r>
              <w:rPr>
                <w:sz w:val="20"/>
              </w:rPr>
              <w:t xml:space="preserve">Местный бюджет</w:t>
            </w:r>
          </w:p>
        </w:tc>
        <w:tc>
          <w:tcPr>
            <w:tcW w:w="1714" w:type="dxa"/>
          </w:tcPr>
          <w:p>
            <w:pPr>
              <w:pStyle w:val="0"/>
              <w:jc w:val="center"/>
            </w:pPr>
            <w:r>
              <w:rPr>
                <w:sz w:val="20"/>
              </w:rPr>
              <w:t xml:space="preserve">Внебюджетные источники</w:t>
            </w:r>
          </w:p>
        </w:tc>
      </w:tr>
      <w:tr>
        <w:tc>
          <w:tcPr>
            <w:tcW w:w="794" w:type="dxa"/>
          </w:tcPr>
          <w:p>
            <w:pPr>
              <w:pStyle w:val="0"/>
              <w:jc w:val="center"/>
            </w:pPr>
            <w:r>
              <w:rPr>
                <w:sz w:val="20"/>
              </w:rPr>
              <w:t xml:space="preserve">2017</w:t>
            </w:r>
          </w:p>
        </w:tc>
        <w:tc>
          <w:tcPr>
            <w:tcW w:w="1587" w:type="dxa"/>
          </w:tcPr>
          <w:p>
            <w:pPr>
              <w:pStyle w:val="0"/>
              <w:jc w:val="center"/>
            </w:pPr>
            <w:r>
              <w:rPr>
                <w:sz w:val="20"/>
              </w:rPr>
            </w:r>
          </w:p>
        </w:tc>
        <w:tc>
          <w:tcPr>
            <w:tcW w:w="1361" w:type="dxa"/>
          </w:tcPr>
          <w:p>
            <w:pPr>
              <w:pStyle w:val="0"/>
              <w:jc w:val="center"/>
            </w:pPr>
            <w:r>
              <w:rPr>
                <w:sz w:val="20"/>
              </w:rPr>
            </w:r>
          </w:p>
        </w:tc>
        <w:tc>
          <w:tcPr>
            <w:tcW w:w="1191" w:type="dxa"/>
          </w:tcPr>
          <w:p>
            <w:pPr>
              <w:pStyle w:val="0"/>
              <w:jc w:val="center"/>
            </w:pPr>
            <w:r>
              <w:rPr>
                <w:sz w:val="20"/>
              </w:rPr>
            </w:r>
          </w:p>
        </w:tc>
        <w:tc>
          <w:tcPr>
            <w:tcW w:w="1714" w:type="dxa"/>
          </w:tcPr>
          <w:p>
            <w:pPr>
              <w:pStyle w:val="0"/>
              <w:jc w:val="center"/>
            </w:pPr>
            <w:r>
              <w:rPr>
                <w:sz w:val="20"/>
              </w:rPr>
              <w:t xml:space="preserve">20</w:t>
            </w:r>
          </w:p>
        </w:tc>
      </w:tr>
      <w:tr>
        <w:tc>
          <w:tcPr>
            <w:tcW w:w="794" w:type="dxa"/>
          </w:tcPr>
          <w:p>
            <w:pPr>
              <w:pStyle w:val="0"/>
              <w:jc w:val="center"/>
            </w:pPr>
            <w:r>
              <w:rPr>
                <w:sz w:val="20"/>
              </w:rPr>
              <w:t xml:space="preserve">2018</w:t>
            </w:r>
          </w:p>
        </w:tc>
        <w:tc>
          <w:tcPr>
            <w:tcW w:w="1587" w:type="dxa"/>
          </w:tcPr>
          <w:p>
            <w:pPr>
              <w:pStyle w:val="0"/>
              <w:jc w:val="center"/>
            </w:pPr>
            <w:r>
              <w:rPr>
                <w:sz w:val="20"/>
              </w:rPr>
            </w:r>
          </w:p>
        </w:tc>
        <w:tc>
          <w:tcPr>
            <w:tcW w:w="1361" w:type="dxa"/>
          </w:tcPr>
          <w:p>
            <w:pPr>
              <w:pStyle w:val="0"/>
              <w:jc w:val="center"/>
            </w:pPr>
            <w:r>
              <w:rPr>
                <w:sz w:val="20"/>
              </w:rPr>
            </w:r>
          </w:p>
        </w:tc>
        <w:tc>
          <w:tcPr>
            <w:tcW w:w="1191" w:type="dxa"/>
          </w:tcPr>
          <w:p>
            <w:pPr>
              <w:pStyle w:val="0"/>
              <w:jc w:val="center"/>
            </w:pPr>
            <w:r>
              <w:rPr>
                <w:sz w:val="20"/>
              </w:rPr>
            </w:r>
          </w:p>
        </w:tc>
        <w:tc>
          <w:tcPr>
            <w:tcW w:w="1714" w:type="dxa"/>
          </w:tcPr>
          <w:p>
            <w:pPr>
              <w:pStyle w:val="0"/>
              <w:jc w:val="center"/>
            </w:pPr>
            <w:r>
              <w:rPr>
                <w:sz w:val="20"/>
              </w:rPr>
              <w:t xml:space="preserve">20</w:t>
            </w:r>
          </w:p>
        </w:tc>
      </w:tr>
      <w:tr>
        <w:tc>
          <w:tcPr>
            <w:tcW w:w="794" w:type="dxa"/>
          </w:tcPr>
          <w:p>
            <w:pPr>
              <w:pStyle w:val="0"/>
              <w:jc w:val="center"/>
            </w:pPr>
            <w:r>
              <w:rPr>
                <w:sz w:val="20"/>
              </w:rPr>
              <w:t xml:space="preserve">2019</w:t>
            </w:r>
          </w:p>
        </w:tc>
        <w:tc>
          <w:tcPr>
            <w:tcW w:w="1587" w:type="dxa"/>
          </w:tcPr>
          <w:p>
            <w:pPr>
              <w:pStyle w:val="0"/>
              <w:jc w:val="center"/>
            </w:pPr>
            <w:r>
              <w:rPr>
                <w:sz w:val="20"/>
              </w:rPr>
            </w:r>
          </w:p>
        </w:tc>
        <w:tc>
          <w:tcPr>
            <w:tcW w:w="1361" w:type="dxa"/>
          </w:tcPr>
          <w:p>
            <w:pPr>
              <w:pStyle w:val="0"/>
              <w:jc w:val="center"/>
            </w:pPr>
            <w:r>
              <w:rPr>
                <w:sz w:val="20"/>
              </w:rPr>
            </w:r>
          </w:p>
        </w:tc>
        <w:tc>
          <w:tcPr>
            <w:tcW w:w="1191" w:type="dxa"/>
          </w:tcPr>
          <w:p>
            <w:pPr>
              <w:pStyle w:val="0"/>
              <w:jc w:val="center"/>
            </w:pPr>
            <w:r>
              <w:rPr>
                <w:sz w:val="20"/>
              </w:rPr>
            </w:r>
          </w:p>
        </w:tc>
        <w:tc>
          <w:tcPr>
            <w:tcW w:w="1714" w:type="dxa"/>
          </w:tcPr>
          <w:p>
            <w:pPr>
              <w:pStyle w:val="0"/>
              <w:jc w:val="center"/>
            </w:pPr>
            <w:r>
              <w:rPr>
                <w:sz w:val="20"/>
              </w:rPr>
              <w:t xml:space="preserve">25</w:t>
            </w:r>
          </w:p>
        </w:tc>
      </w:tr>
      <w:tr>
        <w:tc>
          <w:tcPr>
            <w:tcW w:w="794" w:type="dxa"/>
          </w:tcPr>
          <w:p>
            <w:pPr>
              <w:pStyle w:val="0"/>
              <w:jc w:val="center"/>
            </w:pPr>
            <w:r>
              <w:rPr>
                <w:sz w:val="20"/>
              </w:rPr>
              <w:t xml:space="preserve">2020</w:t>
            </w:r>
          </w:p>
        </w:tc>
        <w:tc>
          <w:tcPr>
            <w:tcW w:w="1587" w:type="dxa"/>
          </w:tcPr>
          <w:p>
            <w:pPr>
              <w:pStyle w:val="0"/>
              <w:jc w:val="center"/>
            </w:pPr>
            <w:r>
              <w:rPr>
                <w:sz w:val="20"/>
              </w:rPr>
            </w:r>
          </w:p>
        </w:tc>
        <w:tc>
          <w:tcPr>
            <w:tcW w:w="1361" w:type="dxa"/>
          </w:tcPr>
          <w:p>
            <w:pPr>
              <w:pStyle w:val="0"/>
              <w:jc w:val="center"/>
            </w:pPr>
            <w:r>
              <w:rPr>
                <w:sz w:val="20"/>
              </w:rPr>
            </w:r>
          </w:p>
        </w:tc>
        <w:tc>
          <w:tcPr>
            <w:tcW w:w="1191" w:type="dxa"/>
          </w:tcPr>
          <w:p>
            <w:pPr>
              <w:pStyle w:val="0"/>
              <w:jc w:val="center"/>
            </w:pPr>
            <w:r>
              <w:rPr>
                <w:sz w:val="20"/>
              </w:rPr>
            </w:r>
          </w:p>
        </w:tc>
        <w:tc>
          <w:tcPr>
            <w:tcW w:w="1714" w:type="dxa"/>
          </w:tcPr>
          <w:p>
            <w:pPr>
              <w:pStyle w:val="0"/>
              <w:jc w:val="center"/>
            </w:pPr>
            <w:r>
              <w:rPr>
                <w:sz w:val="20"/>
              </w:rPr>
              <w:t xml:space="preserve">25</w:t>
            </w:r>
          </w:p>
        </w:tc>
      </w:tr>
      <w:tr>
        <w:tc>
          <w:tcPr>
            <w:tcW w:w="794" w:type="dxa"/>
          </w:tcPr>
          <w:p>
            <w:pPr>
              <w:pStyle w:val="0"/>
              <w:jc w:val="center"/>
            </w:pPr>
            <w:r>
              <w:rPr>
                <w:sz w:val="20"/>
              </w:rPr>
              <w:t xml:space="preserve">Всего</w:t>
            </w:r>
          </w:p>
        </w:tc>
        <w:tc>
          <w:tcPr>
            <w:tcW w:w="1587" w:type="dxa"/>
          </w:tcPr>
          <w:p>
            <w:pPr>
              <w:pStyle w:val="0"/>
              <w:jc w:val="center"/>
            </w:pPr>
            <w:r>
              <w:rPr>
                <w:sz w:val="20"/>
              </w:rPr>
            </w:r>
          </w:p>
        </w:tc>
        <w:tc>
          <w:tcPr>
            <w:tcW w:w="1361" w:type="dxa"/>
          </w:tcPr>
          <w:p>
            <w:pPr>
              <w:pStyle w:val="0"/>
              <w:jc w:val="center"/>
            </w:pPr>
            <w:r>
              <w:rPr>
                <w:sz w:val="20"/>
              </w:rPr>
            </w:r>
          </w:p>
        </w:tc>
        <w:tc>
          <w:tcPr>
            <w:tcW w:w="1191" w:type="dxa"/>
          </w:tcPr>
          <w:p>
            <w:pPr>
              <w:pStyle w:val="0"/>
              <w:jc w:val="center"/>
            </w:pPr>
            <w:r>
              <w:rPr>
                <w:sz w:val="20"/>
              </w:rPr>
            </w:r>
          </w:p>
        </w:tc>
        <w:tc>
          <w:tcPr>
            <w:tcW w:w="1714" w:type="dxa"/>
          </w:tcPr>
          <w:p>
            <w:pPr>
              <w:pStyle w:val="0"/>
              <w:jc w:val="center"/>
            </w:pPr>
            <w:r>
              <w:rPr>
                <w:sz w:val="20"/>
              </w:rPr>
              <w:t xml:space="preserve">90</w:t>
            </w:r>
          </w:p>
        </w:tc>
      </w:tr>
    </w:tbl>
    <w:p>
      <w:pPr>
        <w:pStyle w:val="0"/>
        <w:jc w:val="both"/>
      </w:pPr>
      <w:r>
        <w:rPr>
          <w:sz w:val="20"/>
        </w:rPr>
      </w:r>
    </w:p>
    <w:p>
      <w:pPr>
        <w:pStyle w:val="0"/>
        <w:ind w:firstLine="540"/>
        <w:jc w:val="both"/>
      </w:pPr>
      <w:r>
        <w:rPr>
          <w:sz w:val="20"/>
        </w:rPr>
        <w:t xml:space="preserve">Ресурсное обеспечение и прогнозная (справочная) оценка расходов на реализацию мероприятий подпрограммы 2 за счет средств местного бюджета по годам представлены соответственно в </w:t>
      </w:r>
      <w:hyperlink w:history="0" w:anchor="P955" w:tooltip="Ресурсное обеспечение и прогнозная (справочная) оценка">
        <w:r>
          <w:rPr>
            <w:sz w:val="20"/>
            <w:color w:val="0000ff"/>
          </w:rPr>
          <w:t xml:space="preserve">приложениях N 3</w:t>
        </w:r>
      </w:hyperlink>
      <w:r>
        <w:rPr>
          <w:sz w:val="20"/>
        </w:rPr>
        <w:t xml:space="preserve"> и </w:t>
      </w:r>
      <w:hyperlink w:history="0" w:anchor="P1256" w:tooltip="Ресурсное обеспечение реализации муниципальной программы">
        <w:r>
          <w:rPr>
            <w:sz w:val="20"/>
            <w:color w:val="0000ff"/>
          </w:rPr>
          <w:t xml:space="preserve">N 4</w:t>
        </w:r>
      </w:hyperlink>
      <w:r>
        <w:rPr>
          <w:sz w:val="20"/>
        </w:rPr>
        <w:t xml:space="preserve"> к муниципальной программе.</w:t>
      </w:r>
    </w:p>
    <w:p>
      <w:pPr>
        <w:pStyle w:val="0"/>
        <w:spacing w:before="200" w:line-rule="auto"/>
        <w:ind w:firstLine="540"/>
        <w:jc w:val="both"/>
      </w:pPr>
      <w:r>
        <w:rPr>
          <w:sz w:val="20"/>
        </w:rPr>
        <w:t xml:space="preserve">Объем финансового обеспечения подлежит ежегодному уточнению в рамках подготовки проекта решения Муниципального совета Ракитянского района о местном бюджете на очередной финансовый год и плановый период.</w:t>
      </w:r>
    </w:p>
    <w:p>
      <w:pPr>
        <w:pStyle w:val="0"/>
        <w:ind w:firstLine="540"/>
        <w:jc w:val="both"/>
      </w:pPr>
      <w:r>
        <w:rPr>
          <w:sz w:val="20"/>
        </w:rPr>
      </w:r>
    </w:p>
    <w:bookmarkStart w:id="624" w:name="P624"/>
    <w:bookmarkEnd w:id="624"/>
    <w:p>
      <w:pPr>
        <w:pStyle w:val="2"/>
        <w:outlineLvl w:val="1"/>
        <w:jc w:val="center"/>
      </w:pPr>
      <w:r>
        <w:rPr>
          <w:sz w:val="20"/>
        </w:rPr>
        <w:t xml:space="preserve">Паспорт</w:t>
      </w:r>
    </w:p>
    <w:p>
      <w:pPr>
        <w:pStyle w:val="2"/>
        <w:jc w:val="center"/>
      </w:pPr>
      <w:r>
        <w:rPr>
          <w:sz w:val="20"/>
        </w:rPr>
        <w:t xml:space="preserve">подпрограммы 3 "Улучшение условий и охраны труда"</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381"/>
        <w:gridCol w:w="6236"/>
      </w:tblGrid>
      <w:tr>
        <w:tc>
          <w:tcPr>
            <w:tcW w:w="454" w:type="dxa"/>
          </w:tcPr>
          <w:p>
            <w:pPr>
              <w:pStyle w:val="0"/>
              <w:jc w:val="center"/>
            </w:pPr>
            <w:r>
              <w:rPr>
                <w:sz w:val="20"/>
              </w:rPr>
              <w:t xml:space="preserve">N п/п</w:t>
            </w:r>
          </w:p>
        </w:tc>
        <w:tc>
          <w:tcPr>
            <w:gridSpan w:val="2"/>
            <w:tcW w:w="8617" w:type="dxa"/>
          </w:tcPr>
          <w:p>
            <w:pPr>
              <w:pStyle w:val="0"/>
              <w:jc w:val="both"/>
            </w:pPr>
            <w:r>
              <w:rPr>
                <w:sz w:val="20"/>
              </w:rPr>
              <w:t xml:space="preserve">Наименование подпрограммы 3: "Улучшение условий и охраны труда" (далее - подпрограмма 3)</w:t>
            </w:r>
          </w:p>
        </w:tc>
      </w:tr>
      <w:tr>
        <w:tc>
          <w:tcPr>
            <w:tcW w:w="454" w:type="dxa"/>
          </w:tcPr>
          <w:p>
            <w:pPr>
              <w:pStyle w:val="0"/>
              <w:jc w:val="center"/>
            </w:pPr>
            <w:r>
              <w:rPr>
                <w:sz w:val="20"/>
              </w:rPr>
              <w:t xml:space="preserve">1</w:t>
            </w:r>
          </w:p>
        </w:tc>
        <w:tc>
          <w:tcPr>
            <w:tcW w:w="2381" w:type="dxa"/>
          </w:tcPr>
          <w:p>
            <w:pPr>
              <w:pStyle w:val="0"/>
            </w:pPr>
            <w:r>
              <w:rPr>
                <w:sz w:val="20"/>
              </w:rPr>
              <w:t xml:space="preserve">Соисполнитель, ответственный за реализацию подпрограммы 3</w:t>
            </w:r>
          </w:p>
        </w:tc>
        <w:tc>
          <w:tcPr>
            <w:tcW w:w="6236" w:type="dxa"/>
          </w:tcPr>
          <w:p>
            <w:pPr>
              <w:pStyle w:val="0"/>
              <w:jc w:val="both"/>
            </w:pPr>
            <w:r>
              <w:rPr>
                <w:sz w:val="20"/>
              </w:rPr>
              <w:t xml:space="preserve">Администрация Ракитянского района (в лице управления экономического развития администрации Ракитянского района)</w:t>
            </w:r>
          </w:p>
        </w:tc>
      </w:tr>
      <w:tr>
        <w:tc>
          <w:tcPr>
            <w:tcW w:w="454" w:type="dxa"/>
          </w:tcPr>
          <w:p>
            <w:pPr>
              <w:pStyle w:val="0"/>
              <w:jc w:val="center"/>
            </w:pPr>
            <w:r>
              <w:rPr>
                <w:sz w:val="20"/>
              </w:rPr>
              <w:t xml:space="preserve">2</w:t>
            </w:r>
          </w:p>
        </w:tc>
        <w:tc>
          <w:tcPr>
            <w:tcW w:w="2381" w:type="dxa"/>
          </w:tcPr>
          <w:p>
            <w:pPr>
              <w:pStyle w:val="0"/>
            </w:pPr>
            <w:r>
              <w:rPr>
                <w:sz w:val="20"/>
              </w:rPr>
              <w:t xml:space="preserve">Участники подпрограммы 3</w:t>
            </w:r>
          </w:p>
        </w:tc>
        <w:tc>
          <w:tcPr>
            <w:tcW w:w="6236" w:type="dxa"/>
          </w:tcPr>
          <w:p>
            <w:pPr>
              <w:pStyle w:val="0"/>
              <w:jc w:val="both"/>
            </w:pPr>
            <w:r>
              <w:rPr>
                <w:sz w:val="20"/>
              </w:rPr>
              <w:t xml:space="preserve">Администрация Ракитянского района (в лице управления экономического развития администрации Ракитянского района)</w:t>
            </w:r>
          </w:p>
        </w:tc>
      </w:tr>
      <w:tr>
        <w:tc>
          <w:tcPr>
            <w:tcW w:w="454" w:type="dxa"/>
          </w:tcPr>
          <w:p>
            <w:pPr>
              <w:pStyle w:val="0"/>
              <w:jc w:val="center"/>
            </w:pPr>
            <w:r>
              <w:rPr>
                <w:sz w:val="20"/>
              </w:rPr>
              <w:t xml:space="preserve">3</w:t>
            </w:r>
          </w:p>
        </w:tc>
        <w:tc>
          <w:tcPr>
            <w:tcW w:w="2381" w:type="dxa"/>
          </w:tcPr>
          <w:p>
            <w:pPr>
              <w:pStyle w:val="0"/>
            </w:pPr>
            <w:r>
              <w:rPr>
                <w:sz w:val="20"/>
              </w:rPr>
              <w:t xml:space="preserve">Цель (цели) Подпрограммы 3</w:t>
            </w:r>
          </w:p>
        </w:tc>
        <w:tc>
          <w:tcPr>
            <w:tcW w:w="6236" w:type="dxa"/>
          </w:tcPr>
          <w:p>
            <w:pPr>
              <w:pStyle w:val="0"/>
              <w:jc w:val="both"/>
            </w:pPr>
            <w:r>
              <w:rPr>
                <w:sz w:val="20"/>
              </w:rPr>
              <w:t xml:space="preserve">Улучшение условий и охраны труда в целях снижения профессиональных рисков работников организаций, расположенных на территории Ракитянского района</w:t>
            </w:r>
          </w:p>
        </w:tc>
      </w:tr>
      <w:tr>
        <w:tc>
          <w:tcPr>
            <w:tcW w:w="454" w:type="dxa"/>
          </w:tcPr>
          <w:p>
            <w:pPr>
              <w:pStyle w:val="0"/>
              <w:jc w:val="center"/>
            </w:pPr>
            <w:r>
              <w:rPr>
                <w:sz w:val="20"/>
              </w:rPr>
              <w:t xml:space="preserve">4</w:t>
            </w:r>
          </w:p>
        </w:tc>
        <w:tc>
          <w:tcPr>
            <w:tcW w:w="2381" w:type="dxa"/>
          </w:tcPr>
          <w:p>
            <w:pPr>
              <w:pStyle w:val="0"/>
            </w:pPr>
            <w:r>
              <w:rPr>
                <w:sz w:val="20"/>
              </w:rPr>
              <w:t xml:space="preserve">Задачи подпрограммы 3</w:t>
            </w:r>
          </w:p>
        </w:tc>
        <w:tc>
          <w:tcPr>
            <w:tcW w:w="6236" w:type="dxa"/>
          </w:tcPr>
          <w:p>
            <w:pPr>
              <w:pStyle w:val="0"/>
              <w:jc w:val="both"/>
            </w:pPr>
            <w:r>
              <w:rPr>
                <w:sz w:val="20"/>
              </w:rPr>
              <w:t xml:space="preserve">Организация работы по внедрению механизмов управления профессиональными рисками в системы управления охраной труда в организациях, расположенных на территории Ракитянского района, а также по непрерывной подготовке работников по охране труда на основе современных технологий обучения, в том числе в учреждениях бюджетной сферы</w:t>
            </w:r>
          </w:p>
        </w:tc>
      </w:tr>
      <w:tr>
        <w:tc>
          <w:tcPr>
            <w:tcW w:w="454" w:type="dxa"/>
          </w:tcPr>
          <w:p>
            <w:pPr>
              <w:pStyle w:val="0"/>
              <w:jc w:val="center"/>
            </w:pPr>
            <w:r>
              <w:rPr>
                <w:sz w:val="20"/>
              </w:rPr>
              <w:t xml:space="preserve">5</w:t>
            </w:r>
          </w:p>
        </w:tc>
        <w:tc>
          <w:tcPr>
            <w:tcW w:w="2381" w:type="dxa"/>
          </w:tcPr>
          <w:p>
            <w:pPr>
              <w:pStyle w:val="0"/>
            </w:pPr>
            <w:r>
              <w:rPr>
                <w:sz w:val="20"/>
              </w:rPr>
              <w:t xml:space="preserve">Сроки и этапы реализации подпрограммы 3</w:t>
            </w:r>
          </w:p>
        </w:tc>
        <w:tc>
          <w:tcPr>
            <w:tcW w:w="6236" w:type="dxa"/>
          </w:tcPr>
          <w:p>
            <w:pPr>
              <w:pStyle w:val="0"/>
              <w:jc w:val="both"/>
            </w:pPr>
            <w:r>
              <w:rPr>
                <w:sz w:val="20"/>
              </w:rPr>
              <w:t xml:space="preserve">2017 - 2020 годы.</w:t>
            </w:r>
          </w:p>
          <w:p>
            <w:pPr>
              <w:pStyle w:val="0"/>
              <w:jc w:val="both"/>
            </w:pPr>
            <w:r>
              <w:rPr>
                <w:sz w:val="20"/>
              </w:rPr>
              <w:t xml:space="preserve">Этапы реализации не выделяются</w:t>
            </w:r>
          </w:p>
        </w:tc>
      </w:tr>
      <w:tr>
        <w:tc>
          <w:tcPr>
            <w:tcW w:w="454" w:type="dxa"/>
          </w:tcPr>
          <w:p>
            <w:pPr>
              <w:pStyle w:val="0"/>
              <w:jc w:val="center"/>
            </w:pPr>
            <w:r>
              <w:rPr>
                <w:sz w:val="20"/>
              </w:rPr>
              <w:t xml:space="preserve">6</w:t>
            </w:r>
          </w:p>
        </w:tc>
        <w:tc>
          <w:tcPr>
            <w:tcW w:w="2381" w:type="dxa"/>
          </w:tcPr>
          <w:p>
            <w:pPr>
              <w:pStyle w:val="0"/>
            </w:pPr>
            <w:r>
              <w:rPr>
                <w:sz w:val="20"/>
              </w:rPr>
              <w:t xml:space="preserve">Объемы и источники финансирования подпрограммы 3</w:t>
            </w:r>
          </w:p>
        </w:tc>
        <w:tc>
          <w:tcPr>
            <w:tcW w:w="6236" w:type="dxa"/>
          </w:tcPr>
          <w:p>
            <w:pPr>
              <w:pStyle w:val="0"/>
              <w:jc w:val="both"/>
            </w:pPr>
            <w:r>
              <w:rPr>
                <w:sz w:val="20"/>
              </w:rPr>
              <w:t xml:space="preserve">Объем финансирования подпрограммы 3 в 2017 - 2020 годах за счет областного бюджета составит 1308,00 тыс. рублей, в том числе по годам:</w:t>
            </w:r>
          </w:p>
          <w:p>
            <w:pPr>
              <w:pStyle w:val="0"/>
              <w:jc w:val="both"/>
            </w:pPr>
            <w:r>
              <w:rPr>
                <w:sz w:val="20"/>
              </w:rPr>
              <w:t xml:space="preserve">2018 год - 436,0 тыс. рублей;</w:t>
            </w:r>
          </w:p>
          <w:p>
            <w:pPr>
              <w:pStyle w:val="0"/>
              <w:jc w:val="both"/>
            </w:pPr>
            <w:r>
              <w:rPr>
                <w:sz w:val="20"/>
              </w:rPr>
              <w:t xml:space="preserve">2019 год - 436,0 тыс. рублей;</w:t>
            </w:r>
          </w:p>
          <w:p>
            <w:pPr>
              <w:pStyle w:val="0"/>
              <w:jc w:val="both"/>
            </w:pPr>
            <w:r>
              <w:rPr>
                <w:sz w:val="20"/>
              </w:rPr>
              <w:t xml:space="preserve">2020 год - 436,0 тыс. рублей.</w:t>
            </w:r>
          </w:p>
          <w:p>
            <w:pPr>
              <w:pStyle w:val="0"/>
              <w:jc w:val="both"/>
            </w:pPr>
            <w:r>
              <w:rPr>
                <w:sz w:val="20"/>
              </w:rPr>
              <w:t xml:space="preserve">Объем финансирования подпрограммы 3 в 2017 - 2020 годах за счет иных источников составит 23257 тыс. рублей, в том числе по годам:</w:t>
            </w:r>
          </w:p>
          <w:p>
            <w:pPr>
              <w:pStyle w:val="0"/>
              <w:jc w:val="both"/>
            </w:pPr>
            <w:r>
              <w:rPr>
                <w:sz w:val="20"/>
              </w:rPr>
              <w:t xml:space="preserve">2017 год - 2030 тыс. рублей;</w:t>
            </w:r>
          </w:p>
          <w:p>
            <w:pPr>
              <w:pStyle w:val="0"/>
              <w:jc w:val="both"/>
            </w:pPr>
            <w:r>
              <w:rPr>
                <w:sz w:val="20"/>
              </w:rPr>
              <w:t xml:space="preserve">2018 год - 10227 тыс. рублей;</w:t>
            </w:r>
          </w:p>
          <w:p>
            <w:pPr>
              <w:pStyle w:val="0"/>
              <w:jc w:val="both"/>
            </w:pPr>
            <w:r>
              <w:rPr>
                <w:sz w:val="20"/>
              </w:rPr>
              <w:t xml:space="preserve">2019 год - 5500 тыс. рублей;</w:t>
            </w:r>
          </w:p>
          <w:p>
            <w:pPr>
              <w:pStyle w:val="0"/>
              <w:jc w:val="both"/>
            </w:pPr>
            <w:r>
              <w:rPr>
                <w:sz w:val="20"/>
              </w:rPr>
              <w:t xml:space="preserve">2020 год - 5500 тыс. рублей</w:t>
            </w:r>
          </w:p>
        </w:tc>
      </w:tr>
      <w:tr>
        <w:tc>
          <w:tcPr>
            <w:tcW w:w="454" w:type="dxa"/>
          </w:tcPr>
          <w:p>
            <w:pPr>
              <w:pStyle w:val="0"/>
              <w:jc w:val="center"/>
            </w:pPr>
            <w:r>
              <w:rPr>
                <w:sz w:val="20"/>
              </w:rPr>
              <w:t xml:space="preserve">7</w:t>
            </w:r>
          </w:p>
        </w:tc>
        <w:tc>
          <w:tcPr>
            <w:tcW w:w="2381" w:type="dxa"/>
          </w:tcPr>
          <w:p>
            <w:pPr>
              <w:pStyle w:val="0"/>
            </w:pPr>
            <w:r>
              <w:rPr>
                <w:sz w:val="20"/>
              </w:rPr>
              <w:t xml:space="preserve">Конечные результаты реализации подпрограммы 2</w:t>
            </w:r>
          </w:p>
        </w:tc>
        <w:tc>
          <w:tcPr>
            <w:tcW w:w="6236" w:type="dxa"/>
          </w:tcPr>
          <w:p>
            <w:pPr>
              <w:pStyle w:val="0"/>
              <w:jc w:val="both"/>
            </w:pPr>
            <w:r>
              <w:rPr>
                <w:sz w:val="20"/>
              </w:rPr>
              <w:t xml:space="preserve">К 2020 году планируется:</w:t>
            </w:r>
          </w:p>
          <w:p>
            <w:pPr>
              <w:pStyle w:val="0"/>
              <w:jc w:val="both"/>
            </w:pPr>
            <w:r>
              <w:rPr>
                <w:sz w:val="20"/>
              </w:rPr>
              <w:t xml:space="preserve">1. Снижение численности пострадавших в результате несчастных случаев на производстве с утратой трудоспособности на 1 рабочий день и более и со смертельным исходом до 0,6 ед. в расчете на 1000 работающих.</w:t>
            </w:r>
          </w:p>
          <w:p>
            <w:pPr>
              <w:pStyle w:val="0"/>
              <w:jc w:val="both"/>
            </w:pPr>
            <w:r>
              <w:rPr>
                <w:sz w:val="20"/>
              </w:rPr>
              <w:t xml:space="preserve">2. Сокращение численности пострадавших в результате несчастных случаев на производстве со смертельным исходом до 0 ед. в расчете на 1000 работающих</w:t>
            </w:r>
          </w:p>
        </w:tc>
      </w:tr>
    </w:tbl>
    <w:p>
      <w:pPr>
        <w:pStyle w:val="0"/>
        <w:jc w:val="center"/>
      </w:pPr>
      <w:r>
        <w:rPr>
          <w:sz w:val="20"/>
        </w:rPr>
      </w:r>
    </w:p>
    <w:p>
      <w:pPr>
        <w:pStyle w:val="2"/>
        <w:outlineLvl w:val="2"/>
        <w:jc w:val="center"/>
      </w:pPr>
      <w:r>
        <w:rPr>
          <w:sz w:val="20"/>
        </w:rPr>
        <w:t xml:space="preserve">1. Характеристика сферы реализации подпрограммы 3, описание</w:t>
      </w:r>
    </w:p>
    <w:p>
      <w:pPr>
        <w:pStyle w:val="2"/>
        <w:jc w:val="center"/>
      </w:pPr>
      <w:r>
        <w:rPr>
          <w:sz w:val="20"/>
        </w:rPr>
        <w:t xml:space="preserve">основных проблем в указанной сфере и прогноз ее развития</w:t>
      </w:r>
    </w:p>
    <w:p>
      <w:pPr>
        <w:pStyle w:val="0"/>
        <w:ind w:firstLine="540"/>
        <w:jc w:val="both"/>
      </w:pPr>
      <w:r>
        <w:rPr>
          <w:sz w:val="20"/>
        </w:rPr>
      </w:r>
    </w:p>
    <w:p>
      <w:pPr>
        <w:pStyle w:val="0"/>
        <w:ind w:firstLine="540"/>
        <w:jc w:val="both"/>
      </w:pPr>
      <w:r>
        <w:rPr>
          <w:sz w:val="20"/>
        </w:rPr>
        <w:t xml:space="preserve">Базовым принципом государственной политики Российской Федерации в области охраны труда является обеспечение приоритета сохранения жизни и здоровья работников в процессе трудовой деятельности.</w:t>
      </w:r>
    </w:p>
    <w:p>
      <w:pPr>
        <w:pStyle w:val="0"/>
        <w:spacing w:before="200" w:line-rule="auto"/>
        <w:ind w:firstLine="540"/>
        <w:jc w:val="both"/>
      </w:pPr>
      <w:r>
        <w:rPr>
          <w:sz w:val="20"/>
        </w:rPr>
        <w:t xml:space="preserve">В соответствии с </w:t>
      </w:r>
      <w:hyperlink w:history="0" r:id="rId23"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пунктом 3 статьи 37</w:t>
        </w:r>
      </w:hyperlink>
      <w:r>
        <w:rPr>
          <w:sz w:val="20"/>
        </w:rPr>
        <w:t xml:space="preserve"> Конституции Российской Федерации каждый гражданин России имеет право на труд в условиях, отвечающих требованиям безопасности и гигиены.</w:t>
      </w:r>
    </w:p>
    <w:p>
      <w:pPr>
        <w:pStyle w:val="0"/>
        <w:spacing w:before="200" w:line-rule="auto"/>
        <w:ind w:firstLine="540"/>
        <w:jc w:val="both"/>
      </w:pPr>
      <w:r>
        <w:rPr>
          <w:sz w:val="20"/>
        </w:rPr>
        <w:t xml:space="preserve">Улучшение условий и охраны труда, сохранение здоровья работающего населения - чрезвычайно важная социально-экономическая задача. Неблагоприятные условия труда, производственный травматизм приводят к серьезным экономическим потерям, отрицательно влияют на состояние рынка труда, способствуют ухудшению демографической ситуации.</w:t>
      </w:r>
    </w:p>
    <w:p>
      <w:pPr>
        <w:pStyle w:val="0"/>
        <w:spacing w:before="200" w:line-rule="auto"/>
        <w:ind w:firstLine="540"/>
        <w:jc w:val="both"/>
      </w:pPr>
      <w:r>
        <w:rPr>
          <w:sz w:val="20"/>
        </w:rPr>
        <w:t xml:space="preserve">Данные мониторинга численности пострадавших с утратой трудоспособности на один рабочий день и более на 1000 работающих составил:</w:t>
      </w:r>
    </w:p>
    <w:p>
      <w:pPr>
        <w:pStyle w:val="0"/>
        <w:spacing w:before="200" w:line-rule="auto"/>
        <w:ind w:firstLine="540"/>
        <w:jc w:val="both"/>
      </w:pPr>
      <w:r>
        <w:rPr>
          <w:sz w:val="20"/>
        </w:rPr>
        <w:t xml:space="preserve">- в 2015 году - 1,4 (19 пострадавших, в том числе 1 смертельный случай);</w:t>
      </w:r>
    </w:p>
    <w:p>
      <w:pPr>
        <w:pStyle w:val="0"/>
        <w:spacing w:before="200" w:line-rule="auto"/>
        <w:ind w:firstLine="540"/>
        <w:jc w:val="both"/>
      </w:pPr>
      <w:r>
        <w:rPr>
          <w:sz w:val="20"/>
        </w:rPr>
        <w:t xml:space="preserve">- в 2016 году - 0,5 (7 пострадавших);</w:t>
      </w:r>
    </w:p>
    <w:p>
      <w:pPr>
        <w:pStyle w:val="0"/>
        <w:spacing w:before="200" w:line-rule="auto"/>
        <w:ind w:firstLine="540"/>
        <w:jc w:val="both"/>
      </w:pPr>
      <w:r>
        <w:rPr>
          <w:sz w:val="20"/>
        </w:rPr>
        <w:t xml:space="preserve">В общей структуре причин несчастных случаев на производстве более 70 процентов вызваны типичными причинами организационного характера: нарушения требований безопасности, неудовлетворительная организация производства работ, недостатки в обучении работников безопасности труда, нарушения трудовой дисциплины. Велика доля морально и физически устаревшего оборудования, несоответствующего требованиям безопасности. Анализ причин производственного травматизма свидетельствует об ослаблении внимания работодателей к реконструкции и модернизации производства, соблюдению сроков проведения ремонта и замены устаревшего оборудования. Наряду с техническими причинами несчастных случаев на производстве, устранение которых требует значительных инвестиционных и материально-технических затрат, около половины несчастных случаев связаны с организацией труда - это неудовлетворительное обеспечение безопасности производства работ и рабочих мест, допуск к работе работников, не прошедших обучение и проверку знаний требований охраны труда, нарушение трудовой и производственной дисциплины. Во многих случаях неудовлетворительная организация труда и производства является следствием отсутствия в организациях современных систем управления охраной труда.</w:t>
      </w:r>
    </w:p>
    <w:p>
      <w:pPr>
        <w:pStyle w:val="0"/>
        <w:spacing w:before="200" w:line-rule="auto"/>
        <w:ind w:firstLine="540"/>
        <w:jc w:val="both"/>
      </w:pPr>
      <w:r>
        <w:rPr>
          <w:sz w:val="20"/>
        </w:rPr>
        <w:t xml:space="preserve">В течение последних трех лет случаев профессиональных заболеваний в районе не зарегистрировано.</w:t>
      </w:r>
    </w:p>
    <w:p>
      <w:pPr>
        <w:pStyle w:val="0"/>
        <w:spacing w:before="200" w:line-rule="auto"/>
        <w:ind w:firstLine="540"/>
        <w:jc w:val="both"/>
      </w:pPr>
      <w:r>
        <w:rPr>
          <w:sz w:val="20"/>
        </w:rPr>
        <w:t xml:space="preserve">Сформированная областная система государственного управления охраной труда предоставила возможность департаментам и управлениям области, органам местного самоуправления муниципальных образований приступить к решению основной задачи по улучшению условий и повышению безопасности труда - обеспечению охраны труда на всех уровнях. В этой связи подпрограмма 3, являясь инструментом реализации государственной политики в области охраны труда на муниципальном уровне, позволяет планомерно проводить работу в области обеспечения охраны труда, предусматривать необходимые материальные и организационные ресурсы для реализации приоритетных мероприятий, направленных на достижение главной цели.</w:t>
      </w:r>
    </w:p>
    <w:p>
      <w:pPr>
        <w:pStyle w:val="0"/>
        <w:spacing w:before="200" w:line-rule="auto"/>
        <w:ind w:firstLine="540"/>
        <w:jc w:val="both"/>
      </w:pPr>
      <w:r>
        <w:rPr>
          <w:sz w:val="20"/>
        </w:rPr>
        <w:t xml:space="preserve">Реализация подпрограммы 3 организована путем выстраивания эффективных партнерских отношений с основными участниками системы управления охраной труда.</w:t>
      </w:r>
    </w:p>
    <w:p>
      <w:pPr>
        <w:pStyle w:val="0"/>
        <w:ind w:firstLine="540"/>
        <w:jc w:val="both"/>
      </w:pPr>
      <w:r>
        <w:rPr>
          <w:sz w:val="20"/>
        </w:rPr>
      </w:r>
    </w:p>
    <w:p>
      <w:pPr>
        <w:pStyle w:val="2"/>
        <w:outlineLvl w:val="2"/>
        <w:jc w:val="center"/>
      </w:pPr>
      <w:r>
        <w:rPr>
          <w:sz w:val="20"/>
        </w:rPr>
        <w:t xml:space="preserve">2. Цель, задачи, сроки и этапы реализации подпрограммы 3</w:t>
      </w:r>
    </w:p>
    <w:p>
      <w:pPr>
        <w:pStyle w:val="0"/>
        <w:jc w:val="center"/>
      </w:pPr>
      <w:r>
        <w:rPr>
          <w:sz w:val="20"/>
        </w:rPr>
      </w:r>
    </w:p>
    <w:p>
      <w:pPr>
        <w:pStyle w:val="0"/>
        <w:ind w:firstLine="540"/>
        <w:jc w:val="both"/>
      </w:pPr>
      <w:r>
        <w:rPr>
          <w:sz w:val="20"/>
        </w:rPr>
        <w:t xml:space="preserve">Подпрограмма 3, являясь важнейшим инструментом реализации государственной политики в области охраны труда, позволит планомерно проводить работу по улучшению условий и охраны труда работников организаций, расположенных на территории Ракитянского района.</w:t>
      </w:r>
    </w:p>
    <w:p>
      <w:pPr>
        <w:pStyle w:val="0"/>
        <w:spacing w:before="200" w:line-rule="auto"/>
        <w:ind w:firstLine="540"/>
        <w:jc w:val="both"/>
      </w:pPr>
      <w:r>
        <w:rPr>
          <w:sz w:val="20"/>
        </w:rPr>
        <w:t xml:space="preserve">Целью подпрограммы 3 является улучшение условий и охраны труда в целях снижения профессиональных рисков работников организаций, расположенных на территории Ракитянского района.</w:t>
      </w:r>
    </w:p>
    <w:p>
      <w:pPr>
        <w:pStyle w:val="0"/>
        <w:spacing w:before="200" w:line-rule="auto"/>
        <w:ind w:firstLine="540"/>
        <w:jc w:val="both"/>
      </w:pPr>
      <w:r>
        <w:rPr>
          <w:sz w:val="20"/>
        </w:rPr>
        <w:t xml:space="preserve">В рамках достижения цели подпрограммы 3 необходимо обеспечить решение следующей задачи:</w:t>
      </w:r>
    </w:p>
    <w:p>
      <w:pPr>
        <w:pStyle w:val="0"/>
        <w:spacing w:before="200" w:line-rule="auto"/>
        <w:ind w:firstLine="540"/>
        <w:jc w:val="both"/>
      </w:pPr>
      <w:r>
        <w:rPr>
          <w:sz w:val="20"/>
        </w:rPr>
        <w:t xml:space="preserve">- организация работы по внедрению механизмов управления профессиональными рисками в системы управления охраной труда в организациях, расположенных на территории Ракитянского района, а также по непрерывной подготовке работников по охране труда на основе современных технологий обучения, в том числе в учреждениях бюджетной сферы.</w:t>
      </w:r>
    </w:p>
    <w:p>
      <w:pPr>
        <w:pStyle w:val="0"/>
        <w:spacing w:before="200" w:line-rule="auto"/>
        <w:ind w:firstLine="540"/>
        <w:jc w:val="both"/>
      </w:pPr>
      <w:r>
        <w:rPr>
          <w:sz w:val="20"/>
        </w:rPr>
        <w:t xml:space="preserve">Реализация подпрограммы 3 будет осуществляться в один этап в течение 2017 - 2020 годов.</w:t>
      </w:r>
    </w:p>
    <w:p>
      <w:pPr>
        <w:pStyle w:val="0"/>
        <w:ind w:firstLine="540"/>
        <w:jc w:val="both"/>
      </w:pPr>
      <w:r>
        <w:rPr>
          <w:sz w:val="20"/>
        </w:rPr>
      </w:r>
    </w:p>
    <w:p>
      <w:pPr>
        <w:pStyle w:val="2"/>
        <w:outlineLvl w:val="2"/>
        <w:jc w:val="center"/>
      </w:pPr>
      <w:r>
        <w:rPr>
          <w:sz w:val="20"/>
        </w:rPr>
        <w:t xml:space="preserve">3. Обоснование выделения системы мероприятий и краткое</w:t>
      </w:r>
    </w:p>
    <w:p>
      <w:pPr>
        <w:pStyle w:val="2"/>
        <w:jc w:val="center"/>
      </w:pPr>
      <w:r>
        <w:rPr>
          <w:sz w:val="20"/>
        </w:rPr>
        <w:t xml:space="preserve">описание основных мероприятий подпрограммы 3</w:t>
      </w:r>
    </w:p>
    <w:p>
      <w:pPr>
        <w:pStyle w:val="0"/>
        <w:jc w:val="center"/>
      </w:pPr>
      <w:r>
        <w:rPr>
          <w:sz w:val="20"/>
        </w:rPr>
      </w:r>
    </w:p>
    <w:p>
      <w:pPr>
        <w:pStyle w:val="0"/>
        <w:ind w:firstLine="540"/>
        <w:jc w:val="both"/>
      </w:pPr>
      <w:r>
        <w:rPr>
          <w:sz w:val="20"/>
        </w:rPr>
        <w:t xml:space="preserve">Особенностью подпрограммы 3 является организационная направленность мероприятий. Это обусловлено спецификой полномочий муниципальных органов управления в области охраны труда в соответствии с </w:t>
      </w:r>
      <w:hyperlink w:history="0" r:id="rId24" w:tooltip="Закон Белгородской области от 28.06.2010 N 349 (ред. от 22.03.2017) &quot;О наделении органов местного самоуправления полномочиями в области охраны труда&quot; (принят Белгородской областной Думой 17.06.2010) (вместе с &quot;Методикой расчета субвенций бюджетам муниципальных районов, городских округов на осуществление органами местного самоуправления переданных полномочий&quot;) ------------ Недействующая редакция {КонсультантПлюс}">
        <w:r>
          <w:rPr>
            <w:sz w:val="20"/>
            <w:color w:val="0000ff"/>
          </w:rPr>
          <w:t xml:space="preserve">законом</w:t>
        </w:r>
      </w:hyperlink>
      <w:r>
        <w:rPr>
          <w:sz w:val="20"/>
        </w:rPr>
        <w:t xml:space="preserve"> Белгородской области от 28 июня 2010 года N 349 "О наделении органов местного самоуправления полномочиями в области охраны труда".</w:t>
      </w:r>
    </w:p>
    <w:p>
      <w:pPr>
        <w:pStyle w:val="0"/>
        <w:spacing w:before="200" w:line-rule="auto"/>
        <w:ind w:firstLine="540"/>
        <w:jc w:val="both"/>
      </w:pPr>
      <w:r>
        <w:rPr>
          <w:sz w:val="20"/>
        </w:rPr>
        <w:t xml:space="preserve">Задача подпрограммы 3: организация работы по внедрению механизмов управления профессиональными рисками в системы управления охраной труда в организациях, расположенных на территории Ракитянского района, а также по непрерывной подготовке работников по охране труда на основе современных технологий обучения, в том числе в учреждениях бюджетной сферы.</w:t>
      </w:r>
    </w:p>
    <w:p>
      <w:pPr>
        <w:pStyle w:val="0"/>
        <w:spacing w:before="200" w:line-rule="auto"/>
        <w:ind w:firstLine="540"/>
        <w:jc w:val="both"/>
      </w:pPr>
      <w:r>
        <w:rPr>
          <w:sz w:val="20"/>
        </w:rPr>
        <w:t xml:space="preserve">Основное мероприятие 3.1 "Осуществление полномочий в области охраны труда".</w:t>
      </w:r>
    </w:p>
    <w:p>
      <w:pPr>
        <w:pStyle w:val="0"/>
        <w:spacing w:before="200" w:line-rule="auto"/>
        <w:ind w:firstLine="540"/>
        <w:jc w:val="both"/>
      </w:pPr>
      <w:r>
        <w:rPr>
          <w:sz w:val="20"/>
        </w:rPr>
        <w:t xml:space="preserve">Данное основное мероприятие предусматривает:</w:t>
      </w:r>
    </w:p>
    <w:p>
      <w:pPr>
        <w:pStyle w:val="0"/>
        <w:spacing w:before="200" w:line-rule="auto"/>
        <w:ind w:firstLine="540"/>
        <w:jc w:val="both"/>
      </w:pPr>
      <w:r>
        <w:rPr>
          <w:sz w:val="20"/>
        </w:rPr>
        <w:t xml:space="preserve">проведение семинаров-совещаний по вопросам улучшения условий и охраны труда;</w:t>
      </w:r>
    </w:p>
    <w:p>
      <w:pPr>
        <w:pStyle w:val="0"/>
        <w:spacing w:before="200" w:line-rule="auto"/>
        <w:ind w:firstLine="540"/>
        <w:jc w:val="both"/>
      </w:pPr>
      <w:r>
        <w:rPr>
          <w:sz w:val="20"/>
        </w:rPr>
        <w:t xml:space="preserve">информирование населения через средства массовой информации о состоянии условий и охраны труда на предприятиях и в организациях, новых нормативных правовых актах;</w:t>
      </w:r>
    </w:p>
    <w:p>
      <w:pPr>
        <w:pStyle w:val="0"/>
        <w:spacing w:before="200" w:line-rule="auto"/>
        <w:ind w:firstLine="540"/>
        <w:jc w:val="both"/>
      </w:pPr>
      <w:r>
        <w:rPr>
          <w:sz w:val="20"/>
        </w:rPr>
        <w:t xml:space="preserve">ежегодный анализ состояния условий и охраны труда, причин производственного травматизма и профессиональной заболеваемости, разработку профилактических мер по снижению уровня производственного травматизма и профессиональных заболеваний;</w:t>
      </w:r>
    </w:p>
    <w:p>
      <w:pPr>
        <w:pStyle w:val="0"/>
        <w:spacing w:before="200" w:line-rule="auto"/>
        <w:ind w:firstLine="540"/>
        <w:jc w:val="both"/>
      </w:pPr>
      <w:r>
        <w:rPr>
          <w:sz w:val="20"/>
        </w:rPr>
        <w:t xml:space="preserve">реализация работодателями предупредительных мер по сокращению производственного травматизма и профессиональных заболеваний работников организаций района, занятых на работах с вредными и (или) опасными производственными факторами;</w:t>
      </w:r>
    </w:p>
    <w:p>
      <w:pPr>
        <w:pStyle w:val="0"/>
        <w:spacing w:before="200" w:line-rule="auto"/>
        <w:ind w:firstLine="540"/>
        <w:jc w:val="both"/>
      </w:pPr>
      <w:r>
        <w:rPr>
          <w:sz w:val="20"/>
        </w:rPr>
        <w:t xml:space="preserve">содействие внедрению современных систем управления охраной труда;</w:t>
      </w:r>
    </w:p>
    <w:p>
      <w:pPr>
        <w:pStyle w:val="0"/>
        <w:spacing w:before="200" w:line-rule="auto"/>
        <w:ind w:firstLine="540"/>
        <w:jc w:val="both"/>
      </w:pPr>
      <w:r>
        <w:rPr>
          <w:sz w:val="20"/>
        </w:rPr>
        <w:t xml:space="preserve">изучение и распространение передового опыта работы по охране труда;</w:t>
      </w:r>
    </w:p>
    <w:p>
      <w:pPr>
        <w:pStyle w:val="0"/>
        <w:spacing w:before="200" w:line-rule="auto"/>
        <w:ind w:firstLine="540"/>
        <w:jc w:val="both"/>
      </w:pPr>
      <w:r>
        <w:rPr>
          <w:sz w:val="20"/>
        </w:rPr>
        <w:t xml:space="preserve">организация проведения обучения и проверки знаний требований охраны труда руководителей и специалистов организаций района;</w:t>
      </w:r>
    </w:p>
    <w:p>
      <w:pPr>
        <w:pStyle w:val="0"/>
        <w:spacing w:before="200" w:line-rule="auto"/>
        <w:ind w:firstLine="540"/>
        <w:jc w:val="both"/>
      </w:pPr>
      <w:r>
        <w:rPr>
          <w:sz w:val="20"/>
        </w:rPr>
        <w:t xml:space="preserve">организация проведения обучения по вопросам охраны труда руководителей и специалистов учреждений бюджетной сферы;</w:t>
      </w:r>
    </w:p>
    <w:p>
      <w:pPr>
        <w:pStyle w:val="0"/>
        <w:spacing w:before="200" w:line-rule="auto"/>
        <w:ind w:firstLine="540"/>
        <w:jc w:val="both"/>
      </w:pPr>
      <w:r>
        <w:rPr>
          <w:sz w:val="20"/>
        </w:rPr>
        <w:t xml:space="preserve">организация проведения оценки условий труда в учреждениях бюджетной сферы.</w:t>
      </w:r>
    </w:p>
    <w:p>
      <w:pPr>
        <w:pStyle w:val="0"/>
        <w:ind w:firstLine="540"/>
        <w:jc w:val="both"/>
      </w:pPr>
      <w:r>
        <w:rPr>
          <w:sz w:val="20"/>
        </w:rPr>
      </w:r>
    </w:p>
    <w:p>
      <w:pPr>
        <w:pStyle w:val="2"/>
        <w:outlineLvl w:val="2"/>
        <w:jc w:val="center"/>
      </w:pPr>
      <w:r>
        <w:rPr>
          <w:sz w:val="20"/>
        </w:rPr>
        <w:t xml:space="preserve">4. Прогноз конечных результатов подпрограммы 3.</w:t>
      </w:r>
    </w:p>
    <w:p>
      <w:pPr>
        <w:pStyle w:val="2"/>
        <w:jc w:val="center"/>
      </w:pPr>
      <w:r>
        <w:rPr>
          <w:sz w:val="20"/>
        </w:rPr>
        <w:t xml:space="preserve">Перечень показателей подпрограммы 3</w:t>
      </w:r>
    </w:p>
    <w:p>
      <w:pPr>
        <w:pStyle w:val="0"/>
        <w:ind w:firstLine="540"/>
        <w:jc w:val="both"/>
      </w:pPr>
      <w:r>
        <w:rPr>
          <w:sz w:val="20"/>
        </w:rPr>
      </w:r>
    </w:p>
    <w:p>
      <w:pPr>
        <w:pStyle w:val="0"/>
        <w:ind w:firstLine="540"/>
        <w:jc w:val="both"/>
      </w:pPr>
      <w:r>
        <w:rPr>
          <w:sz w:val="20"/>
        </w:rPr>
        <w:t xml:space="preserve">Конечными результатами реализации подпрограммы 3 за период ее реализации являются:</w:t>
      </w:r>
    </w:p>
    <w:p>
      <w:pPr>
        <w:pStyle w:val="0"/>
        <w:spacing w:before="200" w:line-rule="auto"/>
        <w:ind w:firstLine="540"/>
        <w:jc w:val="both"/>
      </w:pPr>
      <w:r>
        <w:rPr>
          <w:sz w:val="20"/>
        </w:rPr>
        <w:t xml:space="preserve">- снижение численности пострадавших в результате несчастных случаев на производстве с утратой трудоспособности на 1 рабочий день и более и со смертельным исходом до 0,6 ед. в расчете на 1 тыс. работающих;</w:t>
      </w:r>
    </w:p>
    <w:p>
      <w:pPr>
        <w:pStyle w:val="0"/>
        <w:spacing w:before="200" w:line-rule="auto"/>
        <w:ind w:firstLine="540"/>
        <w:jc w:val="both"/>
      </w:pPr>
      <w:r>
        <w:rPr>
          <w:sz w:val="20"/>
        </w:rPr>
        <w:t xml:space="preserve">- сокращение численности пострадавших в результате несчастных случаев на производстве со смертельным исходом до 0 ед. в расчете на 1 тыс. работающих.</w:t>
      </w:r>
    </w:p>
    <w:p>
      <w:pPr>
        <w:pStyle w:val="0"/>
        <w:spacing w:before="200" w:line-rule="auto"/>
        <w:ind w:firstLine="540"/>
        <w:jc w:val="both"/>
      </w:pPr>
      <w:r>
        <w:rPr>
          <w:sz w:val="20"/>
        </w:rPr>
        <w:t xml:space="preserve">Информация о конечных показателях реализации подпрограммы 3 представлена в </w:t>
      </w:r>
      <w:hyperlink w:history="0" w:anchor="P738" w:tooltip="Система основных мероприятий и">
        <w:r>
          <w:rPr>
            <w:sz w:val="20"/>
            <w:color w:val="0000ff"/>
          </w:rPr>
          <w:t xml:space="preserve">приложении N 1</w:t>
        </w:r>
      </w:hyperlink>
      <w:r>
        <w:rPr>
          <w:sz w:val="20"/>
        </w:rPr>
        <w:t xml:space="preserve"> к муниципальной программе.</w:t>
      </w:r>
    </w:p>
    <w:p>
      <w:pPr>
        <w:pStyle w:val="0"/>
        <w:ind w:firstLine="540"/>
        <w:jc w:val="both"/>
      </w:pPr>
      <w:r>
        <w:rPr>
          <w:sz w:val="20"/>
        </w:rPr>
      </w:r>
    </w:p>
    <w:p>
      <w:pPr>
        <w:pStyle w:val="2"/>
        <w:outlineLvl w:val="2"/>
        <w:jc w:val="center"/>
      </w:pPr>
      <w:r>
        <w:rPr>
          <w:sz w:val="20"/>
        </w:rPr>
        <w:t xml:space="preserve">5. Ресурсное обеспечение подпрограммы 3</w:t>
      </w:r>
    </w:p>
    <w:p>
      <w:pPr>
        <w:pStyle w:val="0"/>
        <w:ind w:firstLine="540"/>
        <w:jc w:val="both"/>
      </w:pPr>
      <w:r>
        <w:rPr>
          <w:sz w:val="20"/>
        </w:rPr>
      </w:r>
    </w:p>
    <w:p>
      <w:pPr>
        <w:pStyle w:val="0"/>
        <w:ind w:firstLine="540"/>
        <w:jc w:val="both"/>
      </w:pPr>
      <w:r>
        <w:rPr>
          <w:sz w:val="20"/>
        </w:rPr>
        <w:t xml:space="preserve">Финансирование мероприятий подпрограммы 3 предусмотрено осуществлять за счет средств областного бюджета, а также внебюджетных фондов (собственных средств предприятий и организаций Ракитянского района).</w:t>
      </w:r>
    </w:p>
    <w:p>
      <w:pPr>
        <w:pStyle w:val="0"/>
        <w:spacing w:before="200" w:line-rule="auto"/>
        <w:ind w:firstLine="540"/>
        <w:jc w:val="both"/>
      </w:pPr>
      <w:r>
        <w:rPr>
          <w:sz w:val="20"/>
        </w:rPr>
        <w:t xml:space="preserve">Общий объем финансирования подпрограммы 3 в 2017 - 2020 годах за счет всех источников финансирования составит 11812 тыс. рублей.</w:t>
      </w:r>
    </w:p>
    <w:p>
      <w:pPr>
        <w:pStyle w:val="0"/>
        <w:spacing w:before="200" w:line-rule="auto"/>
        <w:ind w:firstLine="540"/>
        <w:jc w:val="both"/>
      </w:pPr>
      <w:r>
        <w:rPr>
          <w:sz w:val="20"/>
        </w:rPr>
        <w:t xml:space="preserve">Объем финансирования подпрограммы 3 в 2017 - 2020 годах за счет областного бюджета составит 1308,00 тыс. рублей, в том числе по годам:</w:t>
      </w:r>
    </w:p>
    <w:p>
      <w:pPr>
        <w:pStyle w:val="0"/>
        <w:spacing w:before="200" w:line-rule="auto"/>
        <w:ind w:firstLine="540"/>
        <w:jc w:val="both"/>
      </w:pPr>
      <w:r>
        <w:rPr>
          <w:sz w:val="20"/>
        </w:rPr>
        <w:t xml:space="preserve">2018 год - 436,0 тыс. рублей;</w:t>
      </w:r>
    </w:p>
    <w:p>
      <w:pPr>
        <w:pStyle w:val="0"/>
        <w:spacing w:before="200" w:line-rule="auto"/>
        <w:ind w:firstLine="540"/>
        <w:jc w:val="both"/>
      </w:pPr>
      <w:r>
        <w:rPr>
          <w:sz w:val="20"/>
        </w:rPr>
        <w:t xml:space="preserve">2019 год - 436,0 тыс. рублей;</w:t>
      </w:r>
    </w:p>
    <w:p>
      <w:pPr>
        <w:pStyle w:val="0"/>
        <w:spacing w:before="200" w:line-rule="auto"/>
        <w:ind w:firstLine="540"/>
        <w:jc w:val="both"/>
      </w:pPr>
      <w:r>
        <w:rPr>
          <w:sz w:val="20"/>
        </w:rPr>
        <w:t xml:space="preserve">2020 год - 436,0 тыс. рублей.</w:t>
      </w:r>
    </w:p>
    <w:p>
      <w:pPr>
        <w:pStyle w:val="0"/>
        <w:spacing w:before="200" w:line-rule="auto"/>
        <w:ind w:firstLine="540"/>
        <w:jc w:val="both"/>
      </w:pPr>
      <w:r>
        <w:rPr>
          <w:sz w:val="20"/>
        </w:rPr>
        <w:t xml:space="preserve">Объем финансирования подпрограммы 3 в 2017 - 2020 годах за счет иных источников составит 23257 тыс. рублей, в том числе по годам:</w:t>
      </w:r>
    </w:p>
    <w:p>
      <w:pPr>
        <w:pStyle w:val="0"/>
        <w:spacing w:before="200" w:line-rule="auto"/>
        <w:ind w:firstLine="540"/>
        <w:jc w:val="both"/>
      </w:pPr>
      <w:r>
        <w:rPr>
          <w:sz w:val="20"/>
        </w:rPr>
        <w:t xml:space="preserve">2017 год - 2030 тыс. рублей;</w:t>
      </w:r>
    </w:p>
    <w:p>
      <w:pPr>
        <w:pStyle w:val="0"/>
        <w:spacing w:before="200" w:line-rule="auto"/>
        <w:ind w:firstLine="540"/>
        <w:jc w:val="both"/>
      </w:pPr>
      <w:r>
        <w:rPr>
          <w:sz w:val="20"/>
        </w:rPr>
        <w:t xml:space="preserve">2018 год - 10227 тыс. рублей;</w:t>
      </w:r>
    </w:p>
    <w:p>
      <w:pPr>
        <w:pStyle w:val="0"/>
        <w:spacing w:before="200" w:line-rule="auto"/>
        <w:ind w:firstLine="540"/>
        <w:jc w:val="both"/>
      </w:pPr>
      <w:r>
        <w:rPr>
          <w:sz w:val="20"/>
        </w:rPr>
        <w:t xml:space="preserve">2019 год - 5500 тыс. рублей;</w:t>
      </w:r>
    </w:p>
    <w:p>
      <w:pPr>
        <w:pStyle w:val="0"/>
        <w:spacing w:before="200" w:line-rule="auto"/>
        <w:ind w:firstLine="540"/>
        <w:jc w:val="both"/>
      </w:pPr>
      <w:r>
        <w:rPr>
          <w:sz w:val="20"/>
        </w:rPr>
        <w:t xml:space="preserve">2020 год - 5500 тыс. рублей.</w:t>
      </w:r>
    </w:p>
    <w:p>
      <w:pPr>
        <w:pStyle w:val="0"/>
        <w:spacing w:before="200" w:line-rule="auto"/>
        <w:ind w:firstLine="540"/>
        <w:jc w:val="both"/>
      </w:pPr>
      <w:r>
        <w:rPr>
          <w:sz w:val="20"/>
        </w:rPr>
        <w:t xml:space="preserve">Средства из областного бюджета на финансирование мероприятий подпрограммы выделяются на соответствующий финансовый год в пределах средств, предусмотренных на указанные цели законом Белгородской области об областном бюджете на очередной финансовый год и на плановый период.</w:t>
      </w:r>
    </w:p>
    <w:p>
      <w:pPr>
        <w:pStyle w:val="0"/>
        <w:spacing w:before="200" w:line-rule="auto"/>
        <w:ind w:firstLine="540"/>
        <w:jc w:val="both"/>
      </w:pPr>
      <w:r>
        <w:rPr>
          <w:sz w:val="20"/>
        </w:rPr>
        <w:t xml:space="preserve">Информация о ресурсном обеспечении подпрограммы 3 представлена в приложении N 2 к муниципальной программе.</w:t>
      </w:r>
    </w:p>
    <w:p>
      <w:pPr>
        <w:pStyle w:val="0"/>
      </w:pPr>
      <w:r>
        <w:rPr>
          <w:sz w:val="20"/>
        </w:rPr>
      </w:r>
    </w:p>
    <w:p>
      <w:pPr>
        <w:pStyle w:val="0"/>
        <w:jc w:val="right"/>
      </w:pPr>
      <w:r>
        <w:rPr>
          <w:sz w:val="20"/>
        </w:rPr>
        <w:t xml:space="preserve">Начальник управления экономического развития</w:t>
      </w:r>
    </w:p>
    <w:p>
      <w:pPr>
        <w:pStyle w:val="0"/>
        <w:jc w:val="right"/>
      </w:pPr>
      <w:r>
        <w:rPr>
          <w:sz w:val="20"/>
        </w:rPr>
        <w:t xml:space="preserve">Э.МАКАРЕНКО</w:t>
      </w:r>
    </w:p>
    <w:p>
      <w:pPr>
        <w:pStyle w:val="0"/>
        <w:jc w:val="both"/>
      </w:pPr>
      <w:r>
        <w:rPr>
          <w:sz w:val="20"/>
        </w:rPr>
      </w:r>
    </w:p>
    <w:p>
      <w:pPr>
        <w:pStyle w:val="0"/>
        <w:jc w:val="both"/>
      </w:pPr>
      <w:r>
        <w:rPr>
          <w:sz w:val="20"/>
        </w:rPr>
      </w:r>
    </w:p>
    <w:p>
      <w:pPr>
        <w:pStyle w:val="0"/>
        <w:jc w:val="both"/>
      </w:pPr>
      <w:r>
        <w:rPr>
          <w:sz w:val="20"/>
        </w:rPr>
      </w:r>
    </w:p>
    <w:p>
      <w:pPr>
        <w:pStyle w:val="0"/>
      </w:pPr>
      <w:r>
        <w:rPr>
          <w:sz w:val="20"/>
        </w:rPr>
      </w:r>
    </w:p>
    <w:p>
      <w:pPr>
        <w:pStyle w:val="0"/>
      </w:pPr>
      <w:r>
        <w:rPr>
          <w:sz w:val="20"/>
        </w:rPr>
      </w:r>
    </w:p>
    <w:p>
      <w:pPr>
        <w:pStyle w:val="0"/>
        <w:outlineLvl w:val="1"/>
        <w:jc w:val="right"/>
      </w:pPr>
      <w:r>
        <w:rPr>
          <w:sz w:val="20"/>
        </w:rPr>
        <w:t xml:space="preserve">Приложение N 1</w:t>
      </w:r>
    </w:p>
    <w:p>
      <w:pPr>
        <w:pStyle w:val="0"/>
        <w:jc w:val="right"/>
      </w:pPr>
      <w:r>
        <w:rPr>
          <w:sz w:val="20"/>
        </w:rPr>
        <w:t xml:space="preserve">к муниципальной программе "Содействие</w:t>
      </w:r>
    </w:p>
    <w:p>
      <w:pPr>
        <w:pStyle w:val="0"/>
        <w:jc w:val="right"/>
      </w:pPr>
      <w:r>
        <w:rPr>
          <w:sz w:val="20"/>
        </w:rPr>
        <w:t xml:space="preserve">развитию экономического потенциала</w:t>
      </w:r>
    </w:p>
    <w:p>
      <w:pPr>
        <w:pStyle w:val="0"/>
        <w:jc w:val="right"/>
      </w:pPr>
      <w:r>
        <w:rPr>
          <w:sz w:val="20"/>
        </w:rPr>
        <w:t xml:space="preserve">в Ракитянском районе Белгородской</w:t>
      </w:r>
    </w:p>
    <w:p>
      <w:pPr>
        <w:pStyle w:val="0"/>
        <w:jc w:val="right"/>
      </w:pPr>
      <w:r>
        <w:rPr>
          <w:sz w:val="20"/>
        </w:rPr>
        <w:t xml:space="preserve">области на 2017 - 2020 годы"</w:t>
      </w:r>
    </w:p>
    <w:p>
      <w:pPr>
        <w:pStyle w:val="0"/>
        <w:jc w:val="right"/>
      </w:pPr>
      <w:r>
        <w:rPr>
          <w:sz w:val="20"/>
        </w:rPr>
      </w:r>
    </w:p>
    <w:bookmarkStart w:id="738" w:name="P738"/>
    <w:bookmarkEnd w:id="738"/>
    <w:p>
      <w:pPr>
        <w:pStyle w:val="2"/>
        <w:jc w:val="center"/>
      </w:pPr>
      <w:r>
        <w:rPr>
          <w:sz w:val="20"/>
        </w:rPr>
        <w:t xml:space="preserve">Система основных мероприятий и</w:t>
      </w:r>
    </w:p>
    <w:p>
      <w:pPr>
        <w:pStyle w:val="2"/>
        <w:jc w:val="center"/>
      </w:pPr>
      <w:r>
        <w:rPr>
          <w:sz w:val="20"/>
        </w:rPr>
        <w:t xml:space="preserve">показателей муниципальной программы</w:t>
      </w:r>
    </w:p>
    <w:p>
      <w:pPr>
        <w:pStyle w:val="0"/>
        <w:jc w:val="center"/>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098"/>
        <w:gridCol w:w="680"/>
        <w:gridCol w:w="680"/>
        <w:gridCol w:w="1587"/>
        <w:gridCol w:w="1304"/>
        <w:gridCol w:w="2778"/>
        <w:gridCol w:w="784"/>
        <w:gridCol w:w="904"/>
        <w:gridCol w:w="724"/>
        <w:gridCol w:w="784"/>
        <w:gridCol w:w="784"/>
      </w:tblGrid>
      <w:tr>
        <w:tc>
          <w:tcPr>
            <w:tcW w:w="454" w:type="dxa"/>
            <w:vMerge w:val="restart"/>
          </w:tcPr>
          <w:p>
            <w:pPr>
              <w:pStyle w:val="0"/>
              <w:jc w:val="center"/>
            </w:pPr>
            <w:r>
              <w:rPr>
                <w:sz w:val="20"/>
              </w:rPr>
              <w:t xml:space="preserve">N п/п</w:t>
            </w:r>
          </w:p>
        </w:tc>
        <w:tc>
          <w:tcPr>
            <w:tcW w:w="2098" w:type="dxa"/>
            <w:vMerge w:val="restart"/>
          </w:tcPr>
          <w:p>
            <w:pPr>
              <w:pStyle w:val="0"/>
              <w:jc w:val="center"/>
            </w:pPr>
            <w:r>
              <w:rPr>
                <w:sz w:val="20"/>
              </w:rPr>
              <w:t xml:space="preserve">Наименование муниципальной программы, подпрограмм, мероприятий</w:t>
            </w:r>
          </w:p>
        </w:tc>
        <w:tc>
          <w:tcPr>
            <w:gridSpan w:val="2"/>
            <w:tcW w:w="1360" w:type="dxa"/>
          </w:tcPr>
          <w:p>
            <w:pPr>
              <w:pStyle w:val="0"/>
              <w:jc w:val="center"/>
            </w:pPr>
            <w:r>
              <w:rPr>
                <w:sz w:val="20"/>
              </w:rPr>
              <w:t xml:space="preserve">Срок реализации</w:t>
            </w:r>
          </w:p>
        </w:tc>
        <w:tc>
          <w:tcPr>
            <w:tcW w:w="1587" w:type="dxa"/>
            <w:vMerge w:val="restart"/>
          </w:tcPr>
          <w:p>
            <w:pPr>
              <w:pStyle w:val="0"/>
              <w:jc w:val="center"/>
            </w:pPr>
            <w:r>
              <w:rPr>
                <w:sz w:val="20"/>
              </w:rPr>
              <w:t xml:space="preserve">Ответственный исполнитель (соисполнитель, участник), ответственный за реализацию</w:t>
            </w:r>
          </w:p>
        </w:tc>
        <w:tc>
          <w:tcPr>
            <w:tcW w:w="1304" w:type="dxa"/>
            <w:vMerge w:val="restart"/>
          </w:tcPr>
          <w:p>
            <w:pPr>
              <w:pStyle w:val="0"/>
              <w:jc w:val="center"/>
            </w:pPr>
            <w:r>
              <w:rPr>
                <w:sz w:val="20"/>
              </w:rPr>
              <w:t xml:space="preserve">Общий объем финансирования мероприятия за срок реализации программы, тыс. рублей</w:t>
            </w:r>
          </w:p>
        </w:tc>
        <w:tc>
          <w:tcPr>
            <w:tcW w:w="2778" w:type="dxa"/>
            <w:vMerge w:val="restart"/>
          </w:tcPr>
          <w:p>
            <w:pPr>
              <w:pStyle w:val="0"/>
              <w:jc w:val="center"/>
            </w:pPr>
            <w:r>
              <w:rPr>
                <w:sz w:val="20"/>
              </w:rPr>
              <w:t xml:space="preserve">Наименование показателя, единица измерения</w:t>
            </w:r>
          </w:p>
        </w:tc>
        <w:tc>
          <w:tcPr>
            <w:tcW w:w="784" w:type="dxa"/>
            <w:vMerge w:val="restart"/>
          </w:tcPr>
          <w:p>
            <w:pPr>
              <w:pStyle w:val="0"/>
              <w:jc w:val="center"/>
            </w:pPr>
            <w:r>
              <w:rPr>
                <w:sz w:val="20"/>
              </w:rPr>
              <w:t xml:space="preserve">2016 год (базовый)</w:t>
            </w:r>
          </w:p>
        </w:tc>
        <w:tc>
          <w:tcPr>
            <w:tcW w:w="904" w:type="dxa"/>
            <w:vMerge w:val="restart"/>
          </w:tcPr>
          <w:p>
            <w:pPr>
              <w:pStyle w:val="0"/>
              <w:jc w:val="center"/>
            </w:pPr>
            <w:r>
              <w:rPr>
                <w:sz w:val="20"/>
              </w:rPr>
              <w:t xml:space="preserve">2017 год (оценка)</w:t>
            </w:r>
          </w:p>
        </w:tc>
        <w:tc>
          <w:tcPr>
            <w:gridSpan w:val="3"/>
            <w:tcW w:w="2292" w:type="dxa"/>
          </w:tcPr>
          <w:p>
            <w:pPr>
              <w:pStyle w:val="0"/>
              <w:jc w:val="center"/>
            </w:pPr>
            <w:r>
              <w:rPr>
                <w:sz w:val="20"/>
              </w:rPr>
              <w:t xml:space="preserve">Значение показателя конечного и непосредственного результата по годам реализации</w:t>
            </w:r>
          </w:p>
        </w:tc>
      </w:tr>
      <w:tr>
        <w:tc>
          <w:tcPr>
            <w:vMerge w:val="continue"/>
          </w:tcPr>
          <w:p/>
        </w:tc>
        <w:tc>
          <w:tcPr>
            <w:vMerge w:val="continue"/>
          </w:tcPr>
          <w:p/>
        </w:tc>
        <w:tc>
          <w:tcPr>
            <w:tcW w:w="680" w:type="dxa"/>
          </w:tcPr>
          <w:p>
            <w:pPr>
              <w:pStyle w:val="0"/>
              <w:jc w:val="center"/>
            </w:pPr>
            <w:r>
              <w:rPr>
                <w:sz w:val="20"/>
              </w:rPr>
              <w:t xml:space="preserve">Начало</w:t>
            </w:r>
          </w:p>
        </w:tc>
        <w:tc>
          <w:tcPr>
            <w:tcW w:w="680" w:type="dxa"/>
          </w:tcPr>
          <w:p>
            <w:pPr>
              <w:pStyle w:val="0"/>
              <w:jc w:val="center"/>
            </w:pPr>
            <w:r>
              <w:rPr>
                <w:sz w:val="20"/>
              </w:rPr>
              <w:t xml:space="preserve">Завершение</w:t>
            </w:r>
          </w:p>
        </w:tc>
        <w:tc>
          <w:tcPr>
            <w:vMerge w:val="continue"/>
          </w:tcPr>
          <w:p/>
        </w:tc>
        <w:tc>
          <w:tcPr>
            <w:vMerge w:val="continue"/>
          </w:tcPr>
          <w:p/>
        </w:tc>
        <w:tc>
          <w:tcPr>
            <w:vMerge w:val="continue"/>
          </w:tcPr>
          <w:p/>
        </w:tc>
        <w:tc>
          <w:tcPr>
            <w:vMerge w:val="continue"/>
          </w:tcPr>
          <w:p/>
        </w:tc>
        <w:tc>
          <w:tcPr>
            <w:vMerge w:val="continue"/>
          </w:tcPr>
          <w:p/>
        </w:tc>
        <w:tc>
          <w:tcPr>
            <w:tcW w:w="724" w:type="dxa"/>
          </w:tcPr>
          <w:p>
            <w:pPr>
              <w:pStyle w:val="0"/>
              <w:jc w:val="center"/>
            </w:pPr>
            <w:r>
              <w:rPr>
                <w:sz w:val="20"/>
              </w:rPr>
              <w:t xml:space="preserve">2018 год</w:t>
            </w:r>
          </w:p>
        </w:tc>
        <w:tc>
          <w:tcPr>
            <w:tcW w:w="784" w:type="dxa"/>
          </w:tcPr>
          <w:p>
            <w:pPr>
              <w:pStyle w:val="0"/>
              <w:jc w:val="center"/>
            </w:pPr>
            <w:r>
              <w:rPr>
                <w:sz w:val="20"/>
              </w:rPr>
              <w:t xml:space="preserve">2019 год</w:t>
            </w:r>
          </w:p>
        </w:tc>
        <w:tc>
          <w:tcPr>
            <w:tcW w:w="784" w:type="dxa"/>
          </w:tcPr>
          <w:p>
            <w:pPr>
              <w:pStyle w:val="0"/>
              <w:jc w:val="center"/>
            </w:pPr>
            <w:r>
              <w:rPr>
                <w:sz w:val="20"/>
              </w:rPr>
              <w:t xml:space="preserve">2020 год</w:t>
            </w:r>
          </w:p>
        </w:tc>
      </w:tr>
      <w:tr>
        <w:tc>
          <w:tcPr>
            <w:tcW w:w="454" w:type="dxa"/>
            <w:vMerge w:val="restart"/>
          </w:tcPr>
          <w:p>
            <w:pPr>
              <w:pStyle w:val="0"/>
              <w:jc w:val="center"/>
            </w:pPr>
            <w:r>
              <w:rPr>
                <w:sz w:val="20"/>
              </w:rPr>
            </w:r>
          </w:p>
        </w:tc>
        <w:tc>
          <w:tcPr>
            <w:tcW w:w="2098" w:type="dxa"/>
            <w:vMerge w:val="restart"/>
          </w:tcPr>
          <w:p>
            <w:pPr>
              <w:pStyle w:val="0"/>
              <w:jc w:val="center"/>
            </w:pPr>
            <w:r>
              <w:rPr>
                <w:sz w:val="20"/>
              </w:rPr>
              <w:t xml:space="preserve">Содействие развитию экономического потенциала в Ракитянском районе Белгородской области на 2015 - 2020 годы</w:t>
            </w:r>
          </w:p>
        </w:tc>
        <w:tc>
          <w:tcPr>
            <w:tcW w:w="680" w:type="dxa"/>
            <w:vMerge w:val="restart"/>
          </w:tcPr>
          <w:p>
            <w:pPr>
              <w:pStyle w:val="0"/>
              <w:jc w:val="center"/>
            </w:pPr>
            <w:r>
              <w:rPr>
                <w:sz w:val="20"/>
              </w:rPr>
              <w:t xml:space="preserve">2017</w:t>
            </w:r>
          </w:p>
        </w:tc>
        <w:tc>
          <w:tcPr>
            <w:tcW w:w="680" w:type="dxa"/>
            <w:vMerge w:val="restart"/>
          </w:tcPr>
          <w:p>
            <w:pPr>
              <w:pStyle w:val="0"/>
              <w:jc w:val="center"/>
            </w:pPr>
            <w:r>
              <w:rPr>
                <w:sz w:val="20"/>
              </w:rPr>
              <w:t xml:space="preserve">2020</w:t>
            </w:r>
          </w:p>
        </w:tc>
        <w:tc>
          <w:tcPr>
            <w:tcW w:w="1587" w:type="dxa"/>
            <w:vMerge w:val="restart"/>
          </w:tcPr>
          <w:p>
            <w:pPr>
              <w:pStyle w:val="0"/>
              <w:jc w:val="center"/>
            </w:pPr>
            <w:r>
              <w:rPr>
                <w:sz w:val="20"/>
              </w:rPr>
              <w:t xml:space="preserve">Управление экономического развития администрации Ракитянского района</w:t>
            </w:r>
          </w:p>
        </w:tc>
        <w:tc>
          <w:tcPr>
            <w:tcW w:w="1304" w:type="dxa"/>
            <w:vMerge w:val="restart"/>
          </w:tcPr>
          <w:p>
            <w:pPr>
              <w:pStyle w:val="0"/>
              <w:jc w:val="center"/>
            </w:pPr>
            <w:r>
              <w:rPr>
                <w:sz w:val="20"/>
              </w:rPr>
              <w:t xml:space="preserve">85346</w:t>
            </w:r>
          </w:p>
        </w:tc>
        <w:tc>
          <w:tcPr>
            <w:tcW w:w="2778" w:type="dxa"/>
          </w:tcPr>
          <w:p>
            <w:pPr>
              <w:pStyle w:val="0"/>
              <w:jc w:val="center"/>
            </w:pPr>
            <w:r>
              <w:rPr>
                <w:sz w:val="20"/>
              </w:rPr>
              <w:t xml:space="preserve">Объем валовой добавленной стоимости, созданной на территории района, млн. руб.</w:t>
            </w:r>
          </w:p>
        </w:tc>
        <w:tc>
          <w:tcPr>
            <w:tcW w:w="784" w:type="dxa"/>
          </w:tcPr>
          <w:p>
            <w:pPr>
              <w:pStyle w:val="0"/>
              <w:jc w:val="center"/>
            </w:pPr>
            <w:r>
              <w:rPr>
                <w:sz w:val="20"/>
              </w:rPr>
              <w:t xml:space="preserve">19410</w:t>
            </w:r>
          </w:p>
        </w:tc>
        <w:tc>
          <w:tcPr>
            <w:tcW w:w="904" w:type="dxa"/>
          </w:tcPr>
          <w:p>
            <w:pPr>
              <w:pStyle w:val="0"/>
              <w:jc w:val="center"/>
            </w:pPr>
            <w:r>
              <w:rPr>
                <w:sz w:val="20"/>
              </w:rPr>
              <w:t xml:space="preserve">19444,8</w:t>
            </w:r>
          </w:p>
        </w:tc>
        <w:tc>
          <w:tcPr>
            <w:tcW w:w="724" w:type="dxa"/>
          </w:tcPr>
          <w:p>
            <w:pPr>
              <w:pStyle w:val="0"/>
              <w:jc w:val="center"/>
            </w:pPr>
            <w:r>
              <w:rPr>
                <w:sz w:val="20"/>
              </w:rPr>
              <w:t xml:space="preserve">19560</w:t>
            </w:r>
          </w:p>
        </w:tc>
        <w:tc>
          <w:tcPr>
            <w:tcW w:w="784" w:type="dxa"/>
          </w:tcPr>
          <w:p>
            <w:pPr>
              <w:pStyle w:val="0"/>
              <w:jc w:val="center"/>
            </w:pPr>
            <w:r>
              <w:rPr>
                <w:sz w:val="20"/>
              </w:rPr>
              <w:t xml:space="preserve">19600</w:t>
            </w:r>
          </w:p>
        </w:tc>
        <w:tc>
          <w:tcPr>
            <w:tcW w:w="784" w:type="dxa"/>
          </w:tcPr>
          <w:p>
            <w:pPr>
              <w:pStyle w:val="0"/>
              <w:jc w:val="center"/>
            </w:pPr>
            <w:r>
              <w:rPr>
                <w:sz w:val="20"/>
              </w:rPr>
              <w:t xml:space="preserve">19700</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2778" w:type="dxa"/>
          </w:tcPr>
          <w:p>
            <w:pPr>
              <w:pStyle w:val="0"/>
              <w:jc w:val="center"/>
            </w:pPr>
            <w:r>
              <w:rPr>
                <w:sz w:val="20"/>
              </w:rPr>
              <w:t xml:space="preserve">Доля налоговых поступлений от субъектов малого и среднего предпринимательства в общей сумме налоговых доходов консолидированного бюджета района, процент</w:t>
            </w:r>
          </w:p>
        </w:tc>
        <w:tc>
          <w:tcPr>
            <w:tcW w:w="784" w:type="dxa"/>
          </w:tcPr>
          <w:p>
            <w:pPr>
              <w:pStyle w:val="0"/>
              <w:jc w:val="center"/>
            </w:pPr>
            <w:r>
              <w:rPr>
                <w:sz w:val="20"/>
              </w:rPr>
              <w:t xml:space="preserve">11,6</w:t>
            </w:r>
          </w:p>
        </w:tc>
        <w:tc>
          <w:tcPr>
            <w:tcW w:w="904" w:type="dxa"/>
          </w:tcPr>
          <w:p>
            <w:pPr>
              <w:pStyle w:val="0"/>
              <w:jc w:val="center"/>
            </w:pPr>
            <w:r>
              <w:rPr>
                <w:sz w:val="20"/>
              </w:rPr>
              <w:t xml:space="preserve">13</w:t>
            </w:r>
          </w:p>
        </w:tc>
        <w:tc>
          <w:tcPr>
            <w:tcW w:w="724" w:type="dxa"/>
          </w:tcPr>
          <w:p>
            <w:pPr>
              <w:pStyle w:val="0"/>
              <w:jc w:val="center"/>
            </w:pPr>
            <w:r>
              <w:rPr>
                <w:sz w:val="20"/>
              </w:rPr>
              <w:t xml:space="preserve">13,1</w:t>
            </w:r>
          </w:p>
        </w:tc>
        <w:tc>
          <w:tcPr>
            <w:tcW w:w="784" w:type="dxa"/>
          </w:tcPr>
          <w:p>
            <w:pPr>
              <w:pStyle w:val="0"/>
              <w:jc w:val="center"/>
            </w:pPr>
            <w:r>
              <w:rPr>
                <w:sz w:val="20"/>
              </w:rPr>
              <w:t xml:space="preserve">13,5</w:t>
            </w:r>
          </w:p>
        </w:tc>
        <w:tc>
          <w:tcPr>
            <w:tcW w:w="784" w:type="dxa"/>
          </w:tcPr>
          <w:p>
            <w:pPr>
              <w:pStyle w:val="0"/>
              <w:jc w:val="center"/>
            </w:pPr>
            <w:r>
              <w:rPr>
                <w:sz w:val="20"/>
              </w:rPr>
              <w:t xml:space="preserve">14</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2778" w:type="dxa"/>
          </w:tcPr>
          <w:p>
            <w:pPr>
              <w:pStyle w:val="0"/>
              <w:jc w:val="center"/>
            </w:pPr>
            <w:r>
              <w:rPr>
                <w:sz w:val="20"/>
              </w:rPr>
              <w:t xml:space="preserve">Доля рассмотренных обращений по защите прав предпринимателей в Ракитянском районе в общем количестве поступивших обращений</w:t>
            </w:r>
          </w:p>
        </w:tc>
        <w:tc>
          <w:tcPr>
            <w:tcW w:w="784" w:type="dxa"/>
          </w:tcPr>
          <w:p>
            <w:pPr>
              <w:pStyle w:val="0"/>
              <w:jc w:val="center"/>
            </w:pPr>
            <w:r>
              <w:rPr>
                <w:sz w:val="20"/>
              </w:rPr>
              <w:t xml:space="preserve">100</w:t>
            </w:r>
          </w:p>
        </w:tc>
        <w:tc>
          <w:tcPr>
            <w:tcW w:w="904" w:type="dxa"/>
          </w:tcPr>
          <w:p>
            <w:pPr>
              <w:pStyle w:val="0"/>
              <w:jc w:val="center"/>
            </w:pPr>
            <w:r>
              <w:rPr>
                <w:sz w:val="20"/>
              </w:rPr>
              <w:t xml:space="preserve">100</w:t>
            </w:r>
          </w:p>
        </w:tc>
        <w:tc>
          <w:tcPr>
            <w:tcW w:w="72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2778" w:type="dxa"/>
          </w:tcPr>
          <w:p>
            <w:pPr>
              <w:pStyle w:val="0"/>
              <w:jc w:val="center"/>
            </w:pPr>
            <w:r>
              <w:rPr>
                <w:sz w:val="20"/>
              </w:rPr>
              <w:t xml:space="preserve">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 (ед.)</w:t>
            </w:r>
          </w:p>
        </w:tc>
        <w:tc>
          <w:tcPr>
            <w:tcW w:w="784" w:type="dxa"/>
          </w:tcPr>
          <w:p>
            <w:pPr>
              <w:pStyle w:val="0"/>
              <w:jc w:val="center"/>
            </w:pPr>
            <w:r>
              <w:rPr>
                <w:sz w:val="20"/>
              </w:rPr>
              <w:t xml:space="preserve">0,5</w:t>
            </w:r>
          </w:p>
        </w:tc>
        <w:tc>
          <w:tcPr>
            <w:tcW w:w="904" w:type="dxa"/>
          </w:tcPr>
          <w:p>
            <w:pPr>
              <w:pStyle w:val="0"/>
              <w:jc w:val="center"/>
            </w:pPr>
            <w:r>
              <w:rPr>
                <w:sz w:val="20"/>
              </w:rPr>
              <w:t xml:space="preserve">0,6</w:t>
            </w:r>
          </w:p>
        </w:tc>
        <w:tc>
          <w:tcPr>
            <w:tcW w:w="724" w:type="dxa"/>
          </w:tcPr>
          <w:p>
            <w:pPr>
              <w:pStyle w:val="0"/>
              <w:jc w:val="center"/>
            </w:pPr>
            <w:r>
              <w:rPr>
                <w:sz w:val="20"/>
              </w:rPr>
              <w:t xml:space="preserve">0,6</w:t>
            </w:r>
          </w:p>
        </w:tc>
        <w:tc>
          <w:tcPr>
            <w:tcW w:w="784" w:type="dxa"/>
          </w:tcPr>
          <w:p>
            <w:pPr>
              <w:pStyle w:val="0"/>
              <w:jc w:val="center"/>
            </w:pPr>
            <w:r>
              <w:rPr>
                <w:sz w:val="20"/>
              </w:rPr>
              <w:t xml:space="preserve">0,6</w:t>
            </w:r>
          </w:p>
        </w:tc>
        <w:tc>
          <w:tcPr>
            <w:tcW w:w="784" w:type="dxa"/>
          </w:tcPr>
          <w:p>
            <w:pPr>
              <w:pStyle w:val="0"/>
              <w:jc w:val="center"/>
            </w:pPr>
            <w:r>
              <w:rPr>
                <w:sz w:val="20"/>
              </w:rPr>
              <w:t xml:space="preserve">0,6</w:t>
            </w:r>
          </w:p>
        </w:tc>
      </w:tr>
      <w:tr>
        <w:tc>
          <w:tcPr>
            <w:tcW w:w="454" w:type="dxa"/>
            <w:vMerge w:val="restart"/>
          </w:tcPr>
          <w:p>
            <w:pPr>
              <w:pStyle w:val="0"/>
              <w:jc w:val="center"/>
            </w:pPr>
            <w:r>
              <w:rPr>
                <w:sz w:val="20"/>
              </w:rPr>
            </w:r>
          </w:p>
        </w:tc>
        <w:tc>
          <w:tcPr>
            <w:tcW w:w="2098" w:type="dxa"/>
            <w:vMerge w:val="restart"/>
          </w:tcPr>
          <w:p>
            <w:pPr>
              <w:pStyle w:val="0"/>
              <w:jc w:val="center"/>
            </w:pPr>
            <w:r>
              <w:rPr>
                <w:sz w:val="20"/>
              </w:rPr>
              <w:t xml:space="preserve">Подпрограмма 1 "Улучшение инвестиционного климата"</w:t>
            </w:r>
          </w:p>
        </w:tc>
        <w:tc>
          <w:tcPr>
            <w:tcW w:w="680" w:type="dxa"/>
            <w:vMerge w:val="restart"/>
          </w:tcPr>
          <w:p>
            <w:pPr>
              <w:pStyle w:val="0"/>
              <w:jc w:val="center"/>
            </w:pPr>
            <w:r>
              <w:rPr>
                <w:sz w:val="20"/>
              </w:rPr>
              <w:t xml:space="preserve">2017</w:t>
            </w:r>
          </w:p>
        </w:tc>
        <w:tc>
          <w:tcPr>
            <w:tcW w:w="680" w:type="dxa"/>
            <w:vMerge w:val="restart"/>
          </w:tcPr>
          <w:p>
            <w:pPr>
              <w:pStyle w:val="0"/>
              <w:jc w:val="center"/>
            </w:pPr>
            <w:r>
              <w:rPr>
                <w:sz w:val="20"/>
              </w:rPr>
              <w:t xml:space="preserve">2020</w:t>
            </w:r>
          </w:p>
        </w:tc>
        <w:tc>
          <w:tcPr>
            <w:tcW w:w="1587" w:type="dxa"/>
            <w:vMerge w:val="restart"/>
          </w:tcPr>
          <w:p>
            <w:pPr>
              <w:pStyle w:val="0"/>
              <w:jc w:val="center"/>
            </w:pPr>
            <w:r>
              <w:rPr>
                <w:sz w:val="20"/>
              </w:rPr>
              <w:t xml:space="preserve">Управление экономического развития администрации Ракитянского района</w:t>
            </w:r>
          </w:p>
        </w:tc>
        <w:tc>
          <w:tcPr>
            <w:tcW w:w="1304" w:type="dxa"/>
            <w:vMerge w:val="restart"/>
          </w:tcPr>
          <w:p>
            <w:pPr>
              <w:pStyle w:val="0"/>
              <w:jc w:val="center"/>
            </w:pPr>
            <w:r>
              <w:rPr>
                <w:sz w:val="20"/>
              </w:rPr>
              <w:t xml:space="preserve">685</w:t>
            </w:r>
          </w:p>
        </w:tc>
        <w:tc>
          <w:tcPr>
            <w:tcW w:w="2778" w:type="dxa"/>
          </w:tcPr>
          <w:p>
            <w:pPr>
              <w:pStyle w:val="0"/>
              <w:jc w:val="center"/>
            </w:pPr>
            <w:r>
              <w:rPr>
                <w:sz w:val="20"/>
              </w:rPr>
              <w:t xml:space="preserve">Объем инвестиций в основной капитал за счет всех источников финансирования</w:t>
            </w:r>
          </w:p>
        </w:tc>
        <w:tc>
          <w:tcPr>
            <w:tcW w:w="784" w:type="dxa"/>
          </w:tcPr>
          <w:p>
            <w:pPr>
              <w:pStyle w:val="0"/>
              <w:jc w:val="center"/>
            </w:pPr>
            <w:r>
              <w:rPr>
                <w:sz w:val="20"/>
              </w:rPr>
              <w:t xml:space="preserve">2896,3</w:t>
            </w:r>
          </w:p>
        </w:tc>
        <w:tc>
          <w:tcPr>
            <w:tcW w:w="904" w:type="dxa"/>
          </w:tcPr>
          <w:p>
            <w:pPr>
              <w:pStyle w:val="0"/>
              <w:jc w:val="center"/>
            </w:pPr>
            <w:r>
              <w:rPr>
                <w:sz w:val="20"/>
              </w:rPr>
              <w:t xml:space="preserve">2168</w:t>
            </w:r>
          </w:p>
        </w:tc>
        <w:tc>
          <w:tcPr>
            <w:tcW w:w="724" w:type="dxa"/>
          </w:tcPr>
          <w:p>
            <w:pPr>
              <w:pStyle w:val="0"/>
              <w:jc w:val="center"/>
            </w:pPr>
            <w:r>
              <w:rPr>
                <w:sz w:val="20"/>
              </w:rPr>
              <w:t xml:space="preserve">2824</w:t>
            </w:r>
          </w:p>
        </w:tc>
        <w:tc>
          <w:tcPr>
            <w:tcW w:w="784" w:type="dxa"/>
          </w:tcPr>
          <w:p>
            <w:pPr>
              <w:pStyle w:val="0"/>
              <w:jc w:val="center"/>
            </w:pPr>
            <w:r>
              <w:rPr>
                <w:sz w:val="20"/>
              </w:rPr>
              <w:t xml:space="preserve">2656,5</w:t>
            </w:r>
          </w:p>
        </w:tc>
        <w:tc>
          <w:tcPr>
            <w:tcW w:w="784" w:type="dxa"/>
          </w:tcPr>
          <w:p>
            <w:pPr>
              <w:pStyle w:val="0"/>
              <w:jc w:val="center"/>
            </w:pPr>
            <w:r>
              <w:rPr>
                <w:sz w:val="20"/>
              </w:rPr>
              <w:t xml:space="preserve">1859,2</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2778" w:type="dxa"/>
          </w:tcPr>
          <w:p>
            <w:pPr>
              <w:pStyle w:val="0"/>
              <w:jc w:val="center"/>
            </w:pPr>
            <w:r>
              <w:rPr>
                <w:sz w:val="20"/>
              </w:rPr>
              <w:t xml:space="preserve">Увеличение объема валовой добавленной стоимости, созданной на территории района</w:t>
            </w:r>
          </w:p>
        </w:tc>
        <w:tc>
          <w:tcPr>
            <w:tcW w:w="784" w:type="dxa"/>
          </w:tcPr>
          <w:p>
            <w:pPr>
              <w:pStyle w:val="0"/>
              <w:jc w:val="center"/>
            </w:pPr>
            <w:r>
              <w:rPr>
                <w:sz w:val="20"/>
              </w:rPr>
              <w:t xml:space="preserve">19410</w:t>
            </w:r>
          </w:p>
        </w:tc>
        <w:tc>
          <w:tcPr>
            <w:tcW w:w="904" w:type="dxa"/>
          </w:tcPr>
          <w:p>
            <w:pPr>
              <w:pStyle w:val="0"/>
              <w:jc w:val="center"/>
            </w:pPr>
            <w:r>
              <w:rPr>
                <w:sz w:val="20"/>
              </w:rPr>
              <w:t xml:space="preserve">19444,8</w:t>
            </w:r>
          </w:p>
        </w:tc>
        <w:tc>
          <w:tcPr>
            <w:tcW w:w="724" w:type="dxa"/>
          </w:tcPr>
          <w:p>
            <w:pPr>
              <w:pStyle w:val="0"/>
              <w:jc w:val="center"/>
            </w:pPr>
            <w:r>
              <w:rPr>
                <w:sz w:val="20"/>
              </w:rPr>
              <w:t xml:space="preserve">19560</w:t>
            </w:r>
          </w:p>
        </w:tc>
        <w:tc>
          <w:tcPr>
            <w:tcW w:w="784" w:type="dxa"/>
          </w:tcPr>
          <w:p>
            <w:pPr>
              <w:pStyle w:val="0"/>
              <w:jc w:val="center"/>
            </w:pPr>
            <w:r>
              <w:rPr>
                <w:sz w:val="20"/>
              </w:rPr>
              <w:t xml:space="preserve">19600</w:t>
            </w:r>
          </w:p>
        </w:tc>
        <w:tc>
          <w:tcPr>
            <w:tcW w:w="784" w:type="dxa"/>
          </w:tcPr>
          <w:p>
            <w:pPr>
              <w:pStyle w:val="0"/>
              <w:jc w:val="center"/>
            </w:pPr>
            <w:r>
              <w:rPr>
                <w:sz w:val="20"/>
              </w:rPr>
              <w:t xml:space="preserve">19700</w:t>
            </w:r>
          </w:p>
        </w:tc>
      </w:tr>
      <w:tr>
        <w:tc>
          <w:tcPr>
            <w:tcW w:w="454" w:type="dxa"/>
          </w:tcPr>
          <w:p>
            <w:pPr>
              <w:pStyle w:val="0"/>
              <w:jc w:val="center"/>
            </w:pPr>
            <w:r>
              <w:rPr>
                <w:sz w:val="20"/>
              </w:rPr>
            </w:r>
          </w:p>
        </w:tc>
        <w:tc>
          <w:tcPr>
            <w:tcW w:w="2098" w:type="dxa"/>
          </w:tcPr>
          <w:p>
            <w:pPr>
              <w:pStyle w:val="0"/>
              <w:jc w:val="center"/>
            </w:pPr>
            <w:r>
              <w:rPr>
                <w:sz w:val="20"/>
              </w:rPr>
              <w:t xml:space="preserve">Задача подпрограммы 1 "Реализация мер по созданию благоприятных условий для привлечения инвестиций"</w:t>
            </w:r>
          </w:p>
        </w:tc>
        <w:tc>
          <w:tcPr>
            <w:tcW w:w="680" w:type="dxa"/>
          </w:tcPr>
          <w:p>
            <w:pPr>
              <w:pStyle w:val="0"/>
              <w:jc w:val="center"/>
            </w:pPr>
            <w:r>
              <w:rPr>
                <w:sz w:val="20"/>
              </w:rPr>
            </w:r>
          </w:p>
        </w:tc>
        <w:tc>
          <w:tcPr>
            <w:tcW w:w="680" w:type="dxa"/>
          </w:tcPr>
          <w:p>
            <w:pPr>
              <w:pStyle w:val="0"/>
              <w:jc w:val="center"/>
            </w:pPr>
            <w:r>
              <w:rPr>
                <w:sz w:val="20"/>
              </w:rPr>
            </w:r>
          </w:p>
        </w:tc>
        <w:tc>
          <w:tcPr>
            <w:tcW w:w="1587" w:type="dxa"/>
          </w:tcPr>
          <w:p>
            <w:pPr>
              <w:pStyle w:val="0"/>
              <w:jc w:val="center"/>
            </w:pPr>
            <w:r>
              <w:rPr>
                <w:sz w:val="20"/>
              </w:rPr>
            </w:r>
          </w:p>
        </w:tc>
        <w:tc>
          <w:tcPr>
            <w:tcW w:w="1304" w:type="dxa"/>
          </w:tcPr>
          <w:p>
            <w:pPr>
              <w:pStyle w:val="0"/>
              <w:jc w:val="center"/>
            </w:pPr>
            <w:r>
              <w:rPr>
                <w:sz w:val="20"/>
              </w:rPr>
            </w:r>
          </w:p>
        </w:tc>
        <w:tc>
          <w:tcPr>
            <w:tcW w:w="2778" w:type="dxa"/>
          </w:tcPr>
          <w:p>
            <w:pPr>
              <w:pStyle w:val="0"/>
              <w:jc w:val="center"/>
            </w:pPr>
            <w:r>
              <w:rPr>
                <w:sz w:val="20"/>
              </w:rPr>
            </w:r>
          </w:p>
        </w:tc>
        <w:tc>
          <w:tcPr>
            <w:tcW w:w="784" w:type="dxa"/>
          </w:tcPr>
          <w:p>
            <w:pPr>
              <w:pStyle w:val="0"/>
              <w:jc w:val="center"/>
            </w:pPr>
            <w:r>
              <w:rPr>
                <w:sz w:val="20"/>
              </w:rPr>
            </w:r>
          </w:p>
        </w:tc>
        <w:tc>
          <w:tcPr>
            <w:tcW w:w="904" w:type="dxa"/>
          </w:tcPr>
          <w:p>
            <w:pPr>
              <w:pStyle w:val="0"/>
              <w:jc w:val="center"/>
            </w:pPr>
            <w:r>
              <w:rPr>
                <w:sz w:val="20"/>
              </w:rPr>
            </w:r>
          </w:p>
        </w:tc>
        <w:tc>
          <w:tcPr>
            <w:tcW w:w="72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r>
      <w:tr>
        <w:tc>
          <w:tcPr>
            <w:tcW w:w="454" w:type="dxa"/>
          </w:tcPr>
          <w:p>
            <w:pPr>
              <w:pStyle w:val="0"/>
              <w:jc w:val="center"/>
            </w:pPr>
            <w:r>
              <w:rPr>
                <w:sz w:val="20"/>
              </w:rPr>
            </w:r>
          </w:p>
        </w:tc>
        <w:tc>
          <w:tcPr>
            <w:tcW w:w="2098" w:type="dxa"/>
          </w:tcPr>
          <w:p>
            <w:pPr>
              <w:pStyle w:val="0"/>
              <w:jc w:val="center"/>
            </w:pPr>
            <w:r>
              <w:rPr>
                <w:sz w:val="20"/>
              </w:rPr>
              <w:t xml:space="preserve">Мероприятие 1.1 "Проведение комплекса мероприятий по постановке на кадастровый учет земельных участков и объектов недвижимости, предусмотренных для дальнейшей реализации под инвестиционные проекты"</w:t>
            </w:r>
          </w:p>
        </w:tc>
        <w:tc>
          <w:tcPr>
            <w:tcW w:w="680" w:type="dxa"/>
          </w:tcPr>
          <w:p>
            <w:pPr>
              <w:pStyle w:val="0"/>
              <w:jc w:val="center"/>
            </w:pPr>
            <w:r>
              <w:rPr>
                <w:sz w:val="20"/>
              </w:rPr>
              <w:t xml:space="preserve">2017</w:t>
            </w:r>
          </w:p>
        </w:tc>
        <w:tc>
          <w:tcPr>
            <w:tcW w:w="680" w:type="dxa"/>
          </w:tcPr>
          <w:p>
            <w:pPr>
              <w:pStyle w:val="0"/>
              <w:jc w:val="center"/>
            </w:pPr>
            <w:r>
              <w:rPr>
                <w:sz w:val="20"/>
              </w:rPr>
              <w:t xml:space="preserve">2020</w:t>
            </w:r>
          </w:p>
        </w:tc>
        <w:tc>
          <w:tcPr>
            <w:tcW w:w="1587" w:type="dxa"/>
          </w:tcPr>
          <w:p>
            <w:pPr>
              <w:pStyle w:val="0"/>
              <w:jc w:val="center"/>
            </w:pPr>
            <w:r>
              <w:rPr>
                <w:sz w:val="20"/>
              </w:rPr>
              <w:t xml:space="preserve">Управление экономического развития администрации Ракитянского района, управление муниципальной собственности и земельных ресурсов</w:t>
            </w:r>
          </w:p>
        </w:tc>
        <w:tc>
          <w:tcPr>
            <w:tcW w:w="1304" w:type="dxa"/>
          </w:tcPr>
          <w:p>
            <w:pPr>
              <w:pStyle w:val="0"/>
              <w:jc w:val="center"/>
            </w:pPr>
            <w:r>
              <w:rPr>
                <w:sz w:val="20"/>
              </w:rPr>
              <w:t xml:space="preserve">685</w:t>
            </w:r>
          </w:p>
        </w:tc>
        <w:tc>
          <w:tcPr>
            <w:tcW w:w="2778" w:type="dxa"/>
          </w:tcPr>
          <w:p>
            <w:pPr>
              <w:pStyle w:val="0"/>
              <w:jc w:val="center"/>
            </w:pPr>
            <w:r>
              <w:rPr>
                <w:sz w:val="20"/>
              </w:rPr>
              <w:t xml:space="preserve">Объем инвестиций в основной капитал за счет всех источников финансирования</w:t>
            </w:r>
          </w:p>
        </w:tc>
        <w:tc>
          <w:tcPr>
            <w:tcW w:w="784" w:type="dxa"/>
          </w:tcPr>
          <w:p>
            <w:pPr>
              <w:pStyle w:val="0"/>
              <w:jc w:val="center"/>
            </w:pPr>
            <w:r>
              <w:rPr>
                <w:sz w:val="20"/>
              </w:rPr>
              <w:t xml:space="preserve">2896,3</w:t>
            </w:r>
          </w:p>
        </w:tc>
        <w:tc>
          <w:tcPr>
            <w:tcW w:w="904" w:type="dxa"/>
          </w:tcPr>
          <w:p>
            <w:pPr>
              <w:pStyle w:val="0"/>
              <w:jc w:val="center"/>
            </w:pPr>
            <w:r>
              <w:rPr>
                <w:sz w:val="20"/>
              </w:rPr>
              <w:t xml:space="preserve">2168</w:t>
            </w:r>
          </w:p>
        </w:tc>
        <w:tc>
          <w:tcPr>
            <w:tcW w:w="724" w:type="dxa"/>
          </w:tcPr>
          <w:p>
            <w:pPr>
              <w:pStyle w:val="0"/>
              <w:jc w:val="center"/>
            </w:pPr>
            <w:r>
              <w:rPr>
                <w:sz w:val="20"/>
              </w:rPr>
              <w:t xml:space="preserve">2824</w:t>
            </w:r>
          </w:p>
        </w:tc>
        <w:tc>
          <w:tcPr>
            <w:tcW w:w="784" w:type="dxa"/>
          </w:tcPr>
          <w:p>
            <w:pPr>
              <w:pStyle w:val="0"/>
              <w:jc w:val="center"/>
            </w:pPr>
            <w:r>
              <w:rPr>
                <w:sz w:val="20"/>
              </w:rPr>
              <w:t xml:space="preserve">2656,5</w:t>
            </w:r>
          </w:p>
        </w:tc>
        <w:tc>
          <w:tcPr>
            <w:tcW w:w="784" w:type="dxa"/>
          </w:tcPr>
          <w:p>
            <w:pPr>
              <w:pStyle w:val="0"/>
              <w:jc w:val="center"/>
            </w:pPr>
            <w:r>
              <w:rPr>
                <w:sz w:val="20"/>
              </w:rPr>
              <w:t xml:space="preserve">1859,2</w:t>
            </w:r>
          </w:p>
        </w:tc>
      </w:tr>
      <w:tr>
        <w:tc>
          <w:tcPr>
            <w:tcW w:w="454" w:type="dxa"/>
            <w:vMerge w:val="restart"/>
          </w:tcPr>
          <w:p>
            <w:pPr>
              <w:pStyle w:val="0"/>
              <w:jc w:val="center"/>
            </w:pPr>
            <w:r>
              <w:rPr>
                <w:sz w:val="20"/>
              </w:rPr>
            </w:r>
          </w:p>
        </w:tc>
        <w:tc>
          <w:tcPr>
            <w:tcW w:w="2098" w:type="dxa"/>
            <w:vMerge w:val="restart"/>
          </w:tcPr>
          <w:p>
            <w:pPr>
              <w:pStyle w:val="0"/>
              <w:jc w:val="center"/>
            </w:pPr>
            <w:r>
              <w:rPr>
                <w:sz w:val="20"/>
              </w:rPr>
              <w:t xml:space="preserve">Подпрограмма 2 "Развитие и государственная поддержка малого и среднего предпринимательства"</w:t>
            </w:r>
          </w:p>
        </w:tc>
        <w:tc>
          <w:tcPr>
            <w:tcW w:w="680" w:type="dxa"/>
          </w:tcPr>
          <w:p>
            <w:pPr>
              <w:pStyle w:val="0"/>
              <w:jc w:val="center"/>
            </w:pPr>
            <w:r>
              <w:rPr>
                <w:sz w:val="20"/>
              </w:rPr>
              <w:t xml:space="preserve">2017</w:t>
            </w:r>
          </w:p>
        </w:tc>
        <w:tc>
          <w:tcPr>
            <w:tcW w:w="680" w:type="dxa"/>
          </w:tcPr>
          <w:p>
            <w:pPr>
              <w:pStyle w:val="0"/>
              <w:jc w:val="center"/>
            </w:pPr>
            <w:r>
              <w:rPr>
                <w:sz w:val="20"/>
              </w:rPr>
              <w:t xml:space="preserve">2020</w:t>
            </w:r>
          </w:p>
        </w:tc>
        <w:tc>
          <w:tcPr>
            <w:tcW w:w="1587" w:type="dxa"/>
          </w:tcPr>
          <w:p>
            <w:pPr>
              <w:pStyle w:val="0"/>
              <w:jc w:val="center"/>
            </w:pPr>
            <w:r>
              <w:rPr>
                <w:sz w:val="20"/>
              </w:rPr>
              <w:t xml:space="preserve">Управление экономического развития администрации Ракитянского района</w:t>
            </w:r>
          </w:p>
        </w:tc>
        <w:tc>
          <w:tcPr>
            <w:tcW w:w="1304" w:type="dxa"/>
          </w:tcPr>
          <w:p>
            <w:pPr>
              <w:pStyle w:val="0"/>
              <w:jc w:val="center"/>
            </w:pPr>
            <w:r>
              <w:rPr>
                <w:sz w:val="20"/>
              </w:rPr>
              <w:t xml:space="preserve">96</w:t>
            </w:r>
          </w:p>
        </w:tc>
        <w:tc>
          <w:tcPr>
            <w:tcW w:w="2778" w:type="dxa"/>
          </w:tcPr>
          <w:p>
            <w:pPr>
              <w:pStyle w:val="0"/>
              <w:jc w:val="center"/>
            </w:pPr>
            <w:r>
              <w:rPr>
                <w:sz w:val="20"/>
              </w:rPr>
              <w:t xml:space="preserve">Доля налоговых поступлений от субъектов малого и среднего предпринимательства в общей сумме налоговых доходов консолидированного бюджета района</w:t>
            </w:r>
          </w:p>
        </w:tc>
        <w:tc>
          <w:tcPr>
            <w:tcW w:w="784" w:type="dxa"/>
          </w:tcPr>
          <w:p>
            <w:pPr>
              <w:pStyle w:val="0"/>
              <w:jc w:val="center"/>
            </w:pPr>
            <w:r>
              <w:rPr>
                <w:sz w:val="20"/>
              </w:rPr>
              <w:t xml:space="preserve">11,6</w:t>
            </w:r>
          </w:p>
        </w:tc>
        <w:tc>
          <w:tcPr>
            <w:tcW w:w="904" w:type="dxa"/>
          </w:tcPr>
          <w:p>
            <w:pPr>
              <w:pStyle w:val="0"/>
              <w:jc w:val="center"/>
            </w:pPr>
            <w:r>
              <w:rPr>
                <w:sz w:val="20"/>
              </w:rPr>
              <w:t xml:space="preserve">13</w:t>
            </w:r>
          </w:p>
        </w:tc>
        <w:tc>
          <w:tcPr>
            <w:tcW w:w="724" w:type="dxa"/>
          </w:tcPr>
          <w:p>
            <w:pPr>
              <w:pStyle w:val="0"/>
              <w:jc w:val="center"/>
            </w:pPr>
            <w:r>
              <w:rPr>
                <w:sz w:val="20"/>
              </w:rPr>
              <w:t xml:space="preserve">13,1</w:t>
            </w:r>
          </w:p>
        </w:tc>
        <w:tc>
          <w:tcPr>
            <w:tcW w:w="784" w:type="dxa"/>
          </w:tcPr>
          <w:p>
            <w:pPr>
              <w:pStyle w:val="0"/>
              <w:jc w:val="center"/>
            </w:pPr>
            <w:r>
              <w:rPr>
                <w:sz w:val="20"/>
              </w:rPr>
              <w:t xml:space="preserve">13,5</w:t>
            </w:r>
          </w:p>
        </w:tc>
        <w:tc>
          <w:tcPr>
            <w:tcW w:w="784" w:type="dxa"/>
          </w:tcPr>
          <w:p>
            <w:pPr>
              <w:pStyle w:val="0"/>
              <w:jc w:val="center"/>
            </w:pPr>
            <w:r>
              <w:rPr>
                <w:sz w:val="20"/>
              </w:rPr>
              <w:t xml:space="preserve">14</w:t>
            </w:r>
          </w:p>
        </w:tc>
      </w:tr>
      <w:tr>
        <w:tc>
          <w:tcPr>
            <w:vMerge w:val="continue"/>
          </w:tcPr>
          <w:p/>
        </w:tc>
        <w:tc>
          <w:tcPr>
            <w:vMerge w:val="continue"/>
          </w:tcPr>
          <w:p/>
        </w:tc>
        <w:tc>
          <w:tcPr>
            <w:tcW w:w="680" w:type="dxa"/>
          </w:tcPr>
          <w:p>
            <w:pPr>
              <w:pStyle w:val="0"/>
              <w:jc w:val="center"/>
            </w:pPr>
            <w:r>
              <w:rPr>
                <w:sz w:val="20"/>
              </w:rPr>
            </w:r>
          </w:p>
        </w:tc>
        <w:tc>
          <w:tcPr>
            <w:tcW w:w="680" w:type="dxa"/>
          </w:tcPr>
          <w:p>
            <w:pPr>
              <w:pStyle w:val="0"/>
              <w:jc w:val="center"/>
            </w:pPr>
            <w:r>
              <w:rPr>
                <w:sz w:val="20"/>
              </w:rPr>
            </w:r>
          </w:p>
        </w:tc>
        <w:tc>
          <w:tcPr>
            <w:tcW w:w="1587" w:type="dxa"/>
          </w:tcPr>
          <w:p>
            <w:pPr>
              <w:pStyle w:val="0"/>
              <w:jc w:val="center"/>
            </w:pPr>
            <w:r>
              <w:rPr>
                <w:sz w:val="20"/>
              </w:rPr>
            </w:r>
          </w:p>
        </w:tc>
        <w:tc>
          <w:tcPr>
            <w:tcW w:w="1304" w:type="dxa"/>
          </w:tcPr>
          <w:p>
            <w:pPr>
              <w:pStyle w:val="0"/>
              <w:jc w:val="center"/>
            </w:pPr>
            <w:r>
              <w:rPr>
                <w:sz w:val="20"/>
              </w:rPr>
            </w:r>
          </w:p>
        </w:tc>
        <w:tc>
          <w:tcPr>
            <w:tcW w:w="2778" w:type="dxa"/>
          </w:tcPr>
          <w:p>
            <w:pPr>
              <w:pStyle w:val="0"/>
              <w:jc w:val="center"/>
            </w:pPr>
            <w:r>
              <w:rPr>
                <w:sz w:val="20"/>
              </w:rPr>
              <w:t xml:space="preserve">Доля рассмотренных обращений по защите прав предпринимателей в Ракитянском районе в общем количестве поступивших обращений, процент</w:t>
            </w:r>
          </w:p>
        </w:tc>
        <w:tc>
          <w:tcPr>
            <w:tcW w:w="784" w:type="dxa"/>
          </w:tcPr>
          <w:p>
            <w:pPr>
              <w:pStyle w:val="0"/>
              <w:jc w:val="center"/>
            </w:pPr>
            <w:r>
              <w:rPr>
                <w:sz w:val="20"/>
              </w:rPr>
              <w:t xml:space="preserve">100</w:t>
            </w:r>
          </w:p>
        </w:tc>
        <w:tc>
          <w:tcPr>
            <w:tcW w:w="904" w:type="dxa"/>
          </w:tcPr>
          <w:p>
            <w:pPr>
              <w:pStyle w:val="0"/>
              <w:jc w:val="center"/>
            </w:pPr>
            <w:r>
              <w:rPr>
                <w:sz w:val="20"/>
              </w:rPr>
              <w:t xml:space="preserve">100</w:t>
            </w:r>
          </w:p>
        </w:tc>
        <w:tc>
          <w:tcPr>
            <w:tcW w:w="72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r>
      <w:tr>
        <w:tc>
          <w:tcPr>
            <w:vMerge w:val="continue"/>
          </w:tcPr>
          <w:p/>
        </w:tc>
        <w:tc>
          <w:tcPr>
            <w:vMerge w:val="continue"/>
          </w:tcPr>
          <w:p/>
        </w:tc>
        <w:tc>
          <w:tcPr>
            <w:tcW w:w="680" w:type="dxa"/>
          </w:tcPr>
          <w:p>
            <w:pPr>
              <w:pStyle w:val="0"/>
              <w:jc w:val="center"/>
            </w:pPr>
            <w:r>
              <w:rPr>
                <w:sz w:val="20"/>
              </w:rPr>
            </w:r>
          </w:p>
        </w:tc>
        <w:tc>
          <w:tcPr>
            <w:tcW w:w="680" w:type="dxa"/>
          </w:tcPr>
          <w:p>
            <w:pPr>
              <w:pStyle w:val="0"/>
              <w:jc w:val="center"/>
            </w:pPr>
            <w:r>
              <w:rPr>
                <w:sz w:val="20"/>
              </w:rPr>
            </w:r>
          </w:p>
        </w:tc>
        <w:tc>
          <w:tcPr>
            <w:tcW w:w="1587" w:type="dxa"/>
          </w:tcPr>
          <w:p>
            <w:pPr>
              <w:pStyle w:val="0"/>
              <w:jc w:val="center"/>
            </w:pPr>
            <w:r>
              <w:rPr>
                <w:sz w:val="20"/>
              </w:rPr>
            </w:r>
          </w:p>
        </w:tc>
        <w:tc>
          <w:tcPr>
            <w:tcW w:w="1304" w:type="dxa"/>
          </w:tcPr>
          <w:p>
            <w:pPr>
              <w:pStyle w:val="0"/>
              <w:jc w:val="center"/>
            </w:pPr>
            <w:r>
              <w:rPr>
                <w:sz w:val="20"/>
              </w:rPr>
            </w:r>
          </w:p>
        </w:tc>
        <w:tc>
          <w:tcPr>
            <w:tcW w:w="2778" w:type="dxa"/>
          </w:tcPr>
          <w:p>
            <w:pPr>
              <w:pStyle w:val="0"/>
              <w:jc w:val="center"/>
            </w:pPr>
            <w:r>
              <w:rPr>
                <w:sz w:val="20"/>
              </w:rPr>
              <w:t xml:space="preserve">Доля среднесписочной численности работников, занятых в малом и среднем бизнесе (включая индивидуальных предпринимателей) в общей численности занятых в экономике района, процент</w:t>
            </w:r>
          </w:p>
        </w:tc>
        <w:tc>
          <w:tcPr>
            <w:tcW w:w="784" w:type="dxa"/>
          </w:tcPr>
          <w:p>
            <w:pPr>
              <w:pStyle w:val="0"/>
              <w:jc w:val="center"/>
            </w:pPr>
            <w:r>
              <w:rPr>
                <w:sz w:val="20"/>
              </w:rPr>
              <w:t xml:space="preserve">23,6</w:t>
            </w:r>
          </w:p>
        </w:tc>
        <w:tc>
          <w:tcPr>
            <w:tcW w:w="904" w:type="dxa"/>
          </w:tcPr>
          <w:p>
            <w:pPr>
              <w:pStyle w:val="0"/>
              <w:jc w:val="center"/>
            </w:pPr>
            <w:r>
              <w:rPr>
                <w:sz w:val="20"/>
              </w:rPr>
              <w:t xml:space="preserve">24</w:t>
            </w:r>
          </w:p>
        </w:tc>
        <w:tc>
          <w:tcPr>
            <w:tcW w:w="724" w:type="dxa"/>
          </w:tcPr>
          <w:p>
            <w:pPr>
              <w:pStyle w:val="0"/>
              <w:jc w:val="center"/>
            </w:pPr>
            <w:r>
              <w:rPr>
                <w:sz w:val="20"/>
              </w:rPr>
              <w:t xml:space="preserve">24,5</w:t>
            </w:r>
          </w:p>
        </w:tc>
        <w:tc>
          <w:tcPr>
            <w:tcW w:w="784" w:type="dxa"/>
          </w:tcPr>
          <w:p>
            <w:pPr>
              <w:pStyle w:val="0"/>
              <w:jc w:val="center"/>
            </w:pPr>
            <w:r>
              <w:rPr>
                <w:sz w:val="20"/>
              </w:rPr>
              <w:t xml:space="preserve">25</w:t>
            </w:r>
          </w:p>
        </w:tc>
        <w:tc>
          <w:tcPr>
            <w:tcW w:w="784" w:type="dxa"/>
          </w:tcPr>
          <w:p>
            <w:pPr>
              <w:pStyle w:val="0"/>
              <w:jc w:val="center"/>
            </w:pPr>
            <w:r>
              <w:rPr>
                <w:sz w:val="20"/>
              </w:rPr>
              <w:t xml:space="preserve">26</w:t>
            </w:r>
          </w:p>
        </w:tc>
      </w:tr>
      <w:tr>
        <w:tc>
          <w:tcPr>
            <w:vMerge w:val="continue"/>
          </w:tcPr>
          <w:p/>
        </w:tc>
        <w:tc>
          <w:tcPr>
            <w:vMerge w:val="continue"/>
          </w:tcPr>
          <w:p/>
        </w:tc>
        <w:tc>
          <w:tcPr>
            <w:tcW w:w="680" w:type="dxa"/>
          </w:tcPr>
          <w:p>
            <w:pPr>
              <w:pStyle w:val="0"/>
              <w:jc w:val="center"/>
            </w:pPr>
            <w:r>
              <w:rPr>
                <w:sz w:val="20"/>
              </w:rPr>
            </w:r>
          </w:p>
        </w:tc>
        <w:tc>
          <w:tcPr>
            <w:tcW w:w="680" w:type="dxa"/>
          </w:tcPr>
          <w:p>
            <w:pPr>
              <w:pStyle w:val="0"/>
              <w:jc w:val="center"/>
            </w:pPr>
            <w:r>
              <w:rPr>
                <w:sz w:val="20"/>
              </w:rPr>
            </w:r>
          </w:p>
        </w:tc>
        <w:tc>
          <w:tcPr>
            <w:tcW w:w="1587" w:type="dxa"/>
          </w:tcPr>
          <w:p>
            <w:pPr>
              <w:pStyle w:val="0"/>
              <w:jc w:val="center"/>
            </w:pPr>
            <w:r>
              <w:rPr>
                <w:sz w:val="20"/>
              </w:rPr>
            </w:r>
          </w:p>
        </w:tc>
        <w:tc>
          <w:tcPr>
            <w:tcW w:w="1304" w:type="dxa"/>
          </w:tcPr>
          <w:p>
            <w:pPr>
              <w:pStyle w:val="0"/>
              <w:jc w:val="center"/>
            </w:pPr>
            <w:r>
              <w:rPr>
                <w:sz w:val="20"/>
              </w:rPr>
            </w:r>
          </w:p>
        </w:tc>
        <w:tc>
          <w:tcPr>
            <w:tcW w:w="2778" w:type="dxa"/>
          </w:tcPr>
          <w:p>
            <w:pPr>
              <w:pStyle w:val="0"/>
              <w:jc w:val="center"/>
            </w:pPr>
            <w:r>
              <w:rPr>
                <w:sz w:val="20"/>
              </w:rPr>
              <w:t xml:space="preserve">Годовой оборот малых и средних предприятий, млн. руб.</w:t>
            </w:r>
          </w:p>
        </w:tc>
        <w:tc>
          <w:tcPr>
            <w:tcW w:w="784" w:type="dxa"/>
          </w:tcPr>
          <w:p>
            <w:pPr>
              <w:pStyle w:val="0"/>
              <w:jc w:val="center"/>
            </w:pPr>
            <w:r>
              <w:rPr>
                <w:sz w:val="20"/>
              </w:rPr>
              <w:t xml:space="preserve">4494</w:t>
            </w:r>
          </w:p>
        </w:tc>
        <w:tc>
          <w:tcPr>
            <w:tcW w:w="904" w:type="dxa"/>
          </w:tcPr>
          <w:p>
            <w:pPr>
              <w:pStyle w:val="0"/>
              <w:jc w:val="center"/>
            </w:pPr>
            <w:r>
              <w:rPr>
                <w:sz w:val="20"/>
              </w:rPr>
              <w:t xml:space="preserve">4600</w:t>
            </w:r>
          </w:p>
        </w:tc>
        <w:tc>
          <w:tcPr>
            <w:tcW w:w="724" w:type="dxa"/>
          </w:tcPr>
          <w:p>
            <w:pPr>
              <w:pStyle w:val="0"/>
              <w:jc w:val="center"/>
            </w:pPr>
            <w:r>
              <w:rPr>
                <w:sz w:val="20"/>
              </w:rPr>
              <w:t xml:space="preserve">5000</w:t>
            </w:r>
          </w:p>
        </w:tc>
        <w:tc>
          <w:tcPr>
            <w:tcW w:w="784" w:type="dxa"/>
          </w:tcPr>
          <w:p>
            <w:pPr>
              <w:pStyle w:val="0"/>
              <w:jc w:val="center"/>
            </w:pPr>
            <w:r>
              <w:rPr>
                <w:sz w:val="20"/>
              </w:rPr>
              <w:t xml:space="preserve">5250</w:t>
            </w:r>
          </w:p>
        </w:tc>
        <w:tc>
          <w:tcPr>
            <w:tcW w:w="784" w:type="dxa"/>
          </w:tcPr>
          <w:p>
            <w:pPr>
              <w:pStyle w:val="0"/>
              <w:jc w:val="center"/>
            </w:pPr>
            <w:r>
              <w:rPr>
                <w:sz w:val="20"/>
              </w:rPr>
              <w:t xml:space="preserve">5500</w:t>
            </w:r>
          </w:p>
        </w:tc>
      </w:tr>
      <w:tr>
        <w:tc>
          <w:tcPr>
            <w:tcW w:w="454" w:type="dxa"/>
          </w:tcPr>
          <w:p>
            <w:pPr>
              <w:pStyle w:val="0"/>
              <w:jc w:val="center"/>
            </w:pPr>
            <w:r>
              <w:rPr>
                <w:sz w:val="20"/>
              </w:rPr>
            </w:r>
          </w:p>
        </w:tc>
        <w:tc>
          <w:tcPr>
            <w:tcW w:w="2098" w:type="dxa"/>
          </w:tcPr>
          <w:p>
            <w:pPr>
              <w:pStyle w:val="0"/>
              <w:jc w:val="center"/>
            </w:pPr>
            <w:r>
              <w:rPr>
                <w:sz w:val="20"/>
              </w:rPr>
              <w:t xml:space="preserve">Задача 2.1 "Обеспечение инфраструктуры поддержки субъектов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680" w:type="dxa"/>
          </w:tcPr>
          <w:p>
            <w:pPr>
              <w:pStyle w:val="0"/>
              <w:jc w:val="center"/>
            </w:pPr>
            <w:r>
              <w:rPr>
                <w:sz w:val="20"/>
              </w:rPr>
            </w:r>
          </w:p>
        </w:tc>
        <w:tc>
          <w:tcPr>
            <w:tcW w:w="680" w:type="dxa"/>
          </w:tcPr>
          <w:p>
            <w:pPr>
              <w:pStyle w:val="0"/>
              <w:jc w:val="center"/>
            </w:pPr>
            <w:r>
              <w:rPr>
                <w:sz w:val="20"/>
              </w:rPr>
            </w:r>
          </w:p>
        </w:tc>
        <w:tc>
          <w:tcPr>
            <w:tcW w:w="1587" w:type="dxa"/>
          </w:tcPr>
          <w:p>
            <w:pPr>
              <w:pStyle w:val="0"/>
              <w:jc w:val="center"/>
            </w:pPr>
            <w:r>
              <w:rPr>
                <w:sz w:val="20"/>
              </w:rPr>
            </w:r>
          </w:p>
        </w:tc>
        <w:tc>
          <w:tcPr>
            <w:tcW w:w="1304" w:type="dxa"/>
          </w:tcPr>
          <w:p>
            <w:pPr>
              <w:pStyle w:val="0"/>
              <w:jc w:val="center"/>
            </w:pPr>
            <w:r>
              <w:rPr>
                <w:sz w:val="20"/>
              </w:rPr>
            </w:r>
          </w:p>
        </w:tc>
        <w:tc>
          <w:tcPr>
            <w:tcW w:w="2778" w:type="dxa"/>
          </w:tcPr>
          <w:p>
            <w:pPr>
              <w:pStyle w:val="0"/>
              <w:jc w:val="center"/>
            </w:pPr>
            <w:r>
              <w:rPr>
                <w:sz w:val="20"/>
              </w:rPr>
            </w:r>
          </w:p>
        </w:tc>
        <w:tc>
          <w:tcPr>
            <w:tcW w:w="784" w:type="dxa"/>
          </w:tcPr>
          <w:p>
            <w:pPr>
              <w:pStyle w:val="0"/>
              <w:jc w:val="center"/>
            </w:pPr>
            <w:r>
              <w:rPr>
                <w:sz w:val="20"/>
              </w:rPr>
            </w:r>
          </w:p>
        </w:tc>
        <w:tc>
          <w:tcPr>
            <w:tcW w:w="904" w:type="dxa"/>
          </w:tcPr>
          <w:p>
            <w:pPr>
              <w:pStyle w:val="0"/>
              <w:jc w:val="center"/>
            </w:pPr>
            <w:r>
              <w:rPr>
                <w:sz w:val="20"/>
              </w:rPr>
            </w:r>
          </w:p>
        </w:tc>
        <w:tc>
          <w:tcPr>
            <w:tcW w:w="72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r>
      <w:tr>
        <w:tc>
          <w:tcPr>
            <w:tcW w:w="454" w:type="dxa"/>
          </w:tcPr>
          <w:p>
            <w:pPr>
              <w:pStyle w:val="0"/>
              <w:jc w:val="center"/>
            </w:pPr>
            <w:r>
              <w:rPr>
                <w:sz w:val="20"/>
              </w:rPr>
            </w:r>
          </w:p>
        </w:tc>
        <w:tc>
          <w:tcPr>
            <w:tcW w:w="2098" w:type="dxa"/>
          </w:tcPr>
          <w:p>
            <w:pPr>
              <w:pStyle w:val="0"/>
              <w:jc w:val="center"/>
            </w:pPr>
            <w:r>
              <w:rPr>
                <w:sz w:val="20"/>
              </w:rPr>
              <w:t xml:space="preserve">Мероприятие 2.1 "Содействие участию субъектов малого и среднего предпринимательства в международных, всероссийских, региональных и районных конкурсах"</w:t>
            </w:r>
          </w:p>
        </w:tc>
        <w:tc>
          <w:tcPr>
            <w:tcW w:w="680" w:type="dxa"/>
          </w:tcPr>
          <w:p>
            <w:pPr>
              <w:pStyle w:val="0"/>
              <w:jc w:val="center"/>
            </w:pPr>
            <w:r>
              <w:rPr>
                <w:sz w:val="20"/>
              </w:rPr>
              <w:t xml:space="preserve">2017</w:t>
            </w:r>
          </w:p>
        </w:tc>
        <w:tc>
          <w:tcPr>
            <w:tcW w:w="680" w:type="dxa"/>
          </w:tcPr>
          <w:p>
            <w:pPr>
              <w:pStyle w:val="0"/>
              <w:jc w:val="center"/>
            </w:pPr>
            <w:r>
              <w:rPr>
                <w:sz w:val="20"/>
              </w:rPr>
              <w:t xml:space="preserve">2020</w:t>
            </w:r>
          </w:p>
        </w:tc>
        <w:tc>
          <w:tcPr>
            <w:tcW w:w="1587" w:type="dxa"/>
          </w:tcPr>
          <w:p>
            <w:pPr>
              <w:pStyle w:val="0"/>
              <w:jc w:val="center"/>
            </w:pPr>
            <w:r>
              <w:rPr>
                <w:sz w:val="20"/>
              </w:rPr>
              <w:t xml:space="preserve">Управление экономического развития администрации Ракитянского района</w:t>
            </w:r>
          </w:p>
        </w:tc>
        <w:tc>
          <w:tcPr>
            <w:tcW w:w="1304" w:type="dxa"/>
          </w:tcPr>
          <w:p>
            <w:pPr>
              <w:pStyle w:val="0"/>
              <w:jc w:val="center"/>
            </w:pPr>
            <w:r>
              <w:rPr>
                <w:sz w:val="20"/>
              </w:rPr>
              <w:t xml:space="preserve">96</w:t>
            </w:r>
          </w:p>
        </w:tc>
        <w:tc>
          <w:tcPr>
            <w:tcW w:w="2778" w:type="dxa"/>
          </w:tcPr>
          <w:p>
            <w:pPr>
              <w:pStyle w:val="0"/>
              <w:jc w:val="center"/>
            </w:pPr>
            <w:r>
              <w:rPr>
                <w:sz w:val="20"/>
              </w:rPr>
              <w:t xml:space="preserve">Участие субъектов малого и среднего предпринимательства района в областных конкурсах, количество конкурсов</w:t>
            </w:r>
          </w:p>
        </w:tc>
        <w:tc>
          <w:tcPr>
            <w:tcW w:w="784" w:type="dxa"/>
          </w:tcPr>
          <w:p>
            <w:pPr>
              <w:pStyle w:val="0"/>
              <w:jc w:val="center"/>
            </w:pPr>
            <w:r>
              <w:rPr>
                <w:sz w:val="20"/>
              </w:rPr>
              <w:t xml:space="preserve">1</w:t>
            </w:r>
          </w:p>
        </w:tc>
        <w:tc>
          <w:tcPr>
            <w:tcW w:w="904" w:type="dxa"/>
          </w:tcPr>
          <w:p>
            <w:pPr>
              <w:pStyle w:val="0"/>
              <w:jc w:val="center"/>
            </w:pPr>
            <w:r>
              <w:rPr>
                <w:sz w:val="20"/>
              </w:rPr>
              <w:t xml:space="preserve">2</w:t>
            </w:r>
          </w:p>
        </w:tc>
        <w:tc>
          <w:tcPr>
            <w:tcW w:w="724" w:type="dxa"/>
          </w:tcPr>
          <w:p>
            <w:pPr>
              <w:pStyle w:val="0"/>
              <w:jc w:val="center"/>
            </w:pPr>
            <w:r>
              <w:rPr>
                <w:sz w:val="20"/>
              </w:rPr>
              <w:t xml:space="preserve">1</w:t>
            </w:r>
          </w:p>
        </w:tc>
        <w:tc>
          <w:tcPr>
            <w:tcW w:w="784" w:type="dxa"/>
          </w:tcPr>
          <w:p>
            <w:pPr>
              <w:pStyle w:val="0"/>
              <w:jc w:val="center"/>
            </w:pPr>
            <w:r>
              <w:rPr>
                <w:sz w:val="20"/>
              </w:rPr>
              <w:t xml:space="preserve">2</w:t>
            </w:r>
          </w:p>
        </w:tc>
        <w:tc>
          <w:tcPr>
            <w:tcW w:w="784" w:type="dxa"/>
          </w:tcPr>
          <w:p>
            <w:pPr>
              <w:pStyle w:val="0"/>
              <w:jc w:val="center"/>
            </w:pPr>
            <w:r>
              <w:rPr>
                <w:sz w:val="20"/>
              </w:rPr>
              <w:t xml:space="preserve">1</w:t>
            </w:r>
          </w:p>
        </w:tc>
      </w:tr>
      <w:tr>
        <w:tc>
          <w:tcPr>
            <w:tcW w:w="454" w:type="dxa"/>
          </w:tcPr>
          <w:p>
            <w:pPr>
              <w:pStyle w:val="0"/>
              <w:jc w:val="center"/>
            </w:pPr>
            <w:r>
              <w:rPr>
                <w:sz w:val="20"/>
              </w:rPr>
            </w:r>
          </w:p>
        </w:tc>
        <w:tc>
          <w:tcPr>
            <w:tcW w:w="2098" w:type="dxa"/>
          </w:tcPr>
          <w:p>
            <w:pPr>
              <w:pStyle w:val="0"/>
              <w:jc w:val="center"/>
            </w:pPr>
            <w:r>
              <w:rPr>
                <w:sz w:val="20"/>
              </w:rPr>
              <w:t xml:space="preserve">Подпрограмма 3 "Улучшение условий и охраны труда"</w:t>
            </w:r>
          </w:p>
        </w:tc>
        <w:tc>
          <w:tcPr>
            <w:tcW w:w="680" w:type="dxa"/>
          </w:tcPr>
          <w:p>
            <w:pPr>
              <w:pStyle w:val="0"/>
              <w:jc w:val="center"/>
            </w:pPr>
            <w:r>
              <w:rPr>
                <w:sz w:val="20"/>
              </w:rPr>
              <w:t xml:space="preserve">2017</w:t>
            </w:r>
          </w:p>
        </w:tc>
        <w:tc>
          <w:tcPr>
            <w:tcW w:w="680" w:type="dxa"/>
          </w:tcPr>
          <w:p>
            <w:pPr>
              <w:pStyle w:val="0"/>
              <w:jc w:val="center"/>
            </w:pPr>
            <w:r>
              <w:rPr>
                <w:sz w:val="20"/>
              </w:rPr>
              <w:t xml:space="preserve">2020</w:t>
            </w:r>
          </w:p>
        </w:tc>
        <w:tc>
          <w:tcPr>
            <w:tcW w:w="1587" w:type="dxa"/>
          </w:tcPr>
          <w:p>
            <w:pPr>
              <w:pStyle w:val="0"/>
              <w:jc w:val="center"/>
            </w:pPr>
            <w:r>
              <w:rPr>
                <w:sz w:val="20"/>
              </w:rPr>
              <w:t xml:space="preserve">Управление экономического развития администрации Ракитянского района</w:t>
            </w:r>
          </w:p>
        </w:tc>
        <w:tc>
          <w:tcPr>
            <w:tcW w:w="1304" w:type="dxa"/>
          </w:tcPr>
          <w:p>
            <w:pPr>
              <w:pStyle w:val="0"/>
              <w:jc w:val="center"/>
            </w:pPr>
            <w:r>
              <w:rPr>
                <w:sz w:val="20"/>
              </w:rPr>
              <w:t xml:space="preserve">24565</w:t>
            </w:r>
          </w:p>
        </w:tc>
        <w:tc>
          <w:tcPr>
            <w:tcW w:w="2778" w:type="dxa"/>
          </w:tcPr>
          <w:p>
            <w:pPr>
              <w:pStyle w:val="0"/>
              <w:jc w:val="center"/>
            </w:pPr>
            <w:r>
              <w:rPr>
                <w:sz w:val="20"/>
              </w:rPr>
              <w:t xml:space="preserve">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 (ед.)</w:t>
            </w:r>
          </w:p>
        </w:tc>
        <w:tc>
          <w:tcPr>
            <w:tcW w:w="784" w:type="dxa"/>
          </w:tcPr>
          <w:p>
            <w:pPr>
              <w:pStyle w:val="0"/>
              <w:jc w:val="center"/>
            </w:pPr>
            <w:r>
              <w:rPr>
                <w:sz w:val="20"/>
              </w:rPr>
              <w:t xml:space="preserve">0,5</w:t>
            </w:r>
          </w:p>
        </w:tc>
        <w:tc>
          <w:tcPr>
            <w:tcW w:w="904" w:type="dxa"/>
          </w:tcPr>
          <w:p>
            <w:pPr>
              <w:pStyle w:val="0"/>
              <w:jc w:val="center"/>
            </w:pPr>
            <w:r>
              <w:rPr>
                <w:sz w:val="20"/>
              </w:rPr>
              <w:t xml:space="preserve">0,6</w:t>
            </w:r>
          </w:p>
        </w:tc>
        <w:tc>
          <w:tcPr>
            <w:tcW w:w="724" w:type="dxa"/>
          </w:tcPr>
          <w:p>
            <w:pPr>
              <w:pStyle w:val="0"/>
              <w:jc w:val="center"/>
            </w:pPr>
            <w:r>
              <w:rPr>
                <w:sz w:val="20"/>
              </w:rPr>
              <w:t xml:space="preserve">0,6</w:t>
            </w:r>
          </w:p>
        </w:tc>
        <w:tc>
          <w:tcPr>
            <w:tcW w:w="784" w:type="dxa"/>
          </w:tcPr>
          <w:p>
            <w:pPr>
              <w:pStyle w:val="0"/>
              <w:jc w:val="center"/>
            </w:pPr>
            <w:r>
              <w:rPr>
                <w:sz w:val="20"/>
              </w:rPr>
              <w:t xml:space="preserve">0,6</w:t>
            </w:r>
          </w:p>
        </w:tc>
        <w:tc>
          <w:tcPr>
            <w:tcW w:w="784" w:type="dxa"/>
          </w:tcPr>
          <w:p>
            <w:pPr>
              <w:pStyle w:val="0"/>
              <w:jc w:val="center"/>
            </w:pPr>
            <w:r>
              <w:rPr>
                <w:sz w:val="20"/>
              </w:rPr>
              <w:t xml:space="preserve">0,6</w:t>
            </w:r>
          </w:p>
        </w:tc>
      </w:tr>
      <w:tr>
        <w:tc>
          <w:tcPr>
            <w:tcW w:w="454" w:type="dxa"/>
          </w:tcPr>
          <w:p>
            <w:pPr>
              <w:pStyle w:val="0"/>
              <w:jc w:val="center"/>
            </w:pPr>
            <w:r>
              <w:rPr>
                <w:sz w:val="20"/>
              </w:rPr>
            </w:r>
          </w:p>
        </w:tc>
        <w:tc>
          <w:tcPr>
            <w:tcW w:w="2098" w:type="dxa"/>
          </w:tcPr>
          <w:p>
            <w:pPr>
              <w:pStyle w:val="0"/>
              <w:jc w:val="center"/>
            </w:pPr>
            <w:r>
              <w:rPr>
                <w:sz w:val="20"/>
              </w:rPr>
            </w:r>
          </w:p>
        </w:tc>
        <w:tc>
          <w:tcPr>
            <w:tcW w:w="680" w:type="dxa"/>
          </w:tcPr>
          <w:p>
            <w:pPr>
              <w:pStyle w:val="0"/>
              <w:jc w:val="center"/>
            </w:pPr>
            <w:r>
              <w:rPr>
                <w:sz w:val="20"/>
              </w:rPr>
            </w:r>
          </w:p>
        </w:tc>
        <w:tc>
          <w:tcPr>
            <w:tcW w:w="680" w:type="dxa"/>
          </w:tcPr>
          <w:p>
            <w:pPr>
              <w:pStyle w:val="0"/>
              <w:jc w:val="center"/>
            </w:pPr>
            <w:r>
              <w:rPr>
                <w:sz w:val="20"/>
              </w:rPr>
            </w:r>
          </w:p>
        </w:tc>
        <w:tc>
          <w:tcPr>
            <w:tcW w:w="1587" w:type="dxa"/>
          </w:tcPr>
          <w:p>
            <w:pPr>
              <w:pStyle w:val="0"/>
              <w:jc w:val="center"/>
            </w:pPr>
            <w:r>
              <w:rPr>
                <w:sz w:val="20"/>
              </w:rPr>
            </w:r>
          </w:p>
        </w:tc>
        <w:tc>
          <w:tcPr>
            <w:tcW w:w="1304" w:type="dxa"/>
          </w:tcPr>
          <w:p>
            <w:pPr>
              <w:pStyle w:val="0"/>
              <w:jc w:val="center"/>
            </w:pPr>
            <w:r>
              <w:rPr>
                <w:sz w:val="20"/>
              </w:rPr>
            </w:r>
          </w:p>
        </w:tc>
        <w:tc>
          <w:tcPr>
            <w:tcW w:w="2778" w:type="dxa"/>
          </w:tcPr>
          <w:p>
            <w:pPr>
              <w:pStyle w:val="0"/>
              <w:jc w:val="center"/>
            </w:pPr>
            <w:r>
              <w:rPr>
                <w:sz w:val="20"/>
              </w:rPr>
              <w:t xml:space="preserve">Численность пострадавших в результате несчастных случаев на производстве со смертельным исходом в расчете на 1000 работающих (ед.)</w:t>
            </w:r>
          </w:p>
        </w:tc>
        <w:tc>
          <w:tcPr>
            <w:tcW w:w="784" w:type="dxa"/>
          </w:tcPr>
          <w:p>
            <w:pPr>
              <w:pStyle w:val="0"/>
              <w:jc w:val="center"/>
            </w:pPr>
            <w:r>
              <w:rPr>
                <w:sz w:val="20"/>
              </w:rPr>
              <w:t xml:space="preserve">0</w:t>
            </w:r>
          </w:p>
        </w:tc>
        <w:tc>
          <w:tcPr>
            <w:tcW w:w="904" w:type="dxa"/>
          </w:tcPr>
          <w:p>
            <w:pPr>
              <w:pStyle w:val="0"/>
              <w:jc w:val="center"/>
            </w:pPr>
            <w:r>
              <w:rPr>
                <w:sz w:val="20"/>
              </w:rPr>
              <w:t xml:space="preserve">0</w:t>
            </w:r>
          </w:p>
        </w:tc>
        <w:tc>
          <w:tcPr>
            <w:tcW w:w="724" w:type="dxa"/>
          </w:tcPr>
          <w:p>
            <w:pPr>
              <w:pStyle w:val="0"/>
              <w:jc w:val="center"/>
            </w:pPr>
            <w:r>
              <w:rPr>
                <w:sz w:val="20"/>
              </w:rPr>
              <w:t xml:space="preserve">1</w:t>
            </w:r>
          </w:p>
        </w:tc>
        <w:tc>
          <w:tcPr>
            <w:tcW w:w="784" w:type="dxa"/>
          </w:tcPr>
          <w:p>
            <w:pPr>
              <w:pStyle w:val="0"/>
              <w:jc w:val="center"/>
            </w:pPr>
            <w:r>
              <w:rPr>
                <w:sz w:val="20"/>
              </w:rPr>
              <w:t xml:space="preserve">0</w:t>
            </w:r>
          </w:p>
        </w:tc>
        <w:tc>
          <w:tcPr>
            <w:tcW w:w="784" w:type="dxa"/>
          </w:tcPr>
          <w:p>
            <w:pPr>
              <w:pStyle w:val="0"/>
              <w:jc w:val="center"/>
            </w:pPr>
            <w:r>
              <w:rPr>
                <w:sz w:val="20"/>
              </w:rPr>
              <w:t xml:space="preserve">0</w:t>
            </w:r>
          </w:p>
        </w:tc>
      </w:tr>
      <w:tr>
        <w:tc>
          <w:tcPr>
            <w:tcW w:w="454" w:type="dxa"/>
          </w:tcPr>
          <w:p>
            <w:pPr>
              <w:pStyle w:val="0"/>
              <w:jc w:val="center"/>
            </w:pPr>
            <w:r>
              <w:rPr>
                <w:sz w:val="20"/>
              </w:rPr>
            </w:r>
          </w:p>
        </w:tc>
        <w:tc>
          <w:tcPr>
            <w:tcW w:w="2098" w:type="dxa"/>
          </w:tcPr>
          <w:p>
            <w:pPr>
              <w:pStyle w:val="0"/>
              <w:jc w:val="center"/>
            </w:pPr>
            <w:r>
              <w:rPr>
                <w:sz w:val="20"/>
              </w:rPr>
              <w:t xml:space="preserve">Задача 3.1 "Организация работы по внедрению механизмов управления профессиональными рисками в системы управления охраной труда в организациях, расположенных на территории Ракитянского района, а также по непрерывной подготовке работников по охране труда на основе современных технологий обучения, в том числе в учреждениях бюджетной сферы"</w:t>
            </w:r>
          </w:p>
        </w:tc>
        <w:tc>
          <w:tcPr>
            <w:tcW w:w="680" w:type="dxa"/>
          </w:tcPr>
          <w:p>
            <w:pPr>
              <w:pStyle w:val="0"/>
              <w:jc w:val="center"/>
            </w:pPr>
            <w:r>
              <w:rPr>
                <w:sz w:val="20"/>
              </w:rPr>
            </w:r>
          </w:p>
        </w:tc>
        <w:tc>
          <w:tcPr>
            <w:tcW w:w="680" w:type="dxa"/>
          </w:tcPr>
          <w:p>
            <w:pPr>
              <w:pStyle w:val="0"/>
              <w:jc w:val="center"/>
            </w:pPr>
            <w:r>
              <w:rPr>
                <w:sz w:val="20"/>
              </w:rPr>
            </w:r>
          </w:p>
        </w:tc>
        <w:tc>
          <w:tcPr>
            <w:tcW w:w="1587" w:type="dxa"/>
          </w:tcPr>
          <w:p>
            <w:pPr>
              <w:pStyle w:val="0"/>
              <w:jc w:val="center"/>
            </w:pPr>
            <w:r>
              <w:rPr>
                <w:sz w:val="20"/>
              </w:rPr>
            </w:r>
          </w:p>
        </w:tc>
        <w:tc>
          <w:tcPr>
            <w:tcW w:w="1304" w:type="dxa"/>
          </w:tcPr>
          <w:p>
            <w:pPr>
              <w:pStyle w:val="0"/>
              <w:jc w:val="center"/>
            </w:pPr>
            <w:r>
              <w:rPr>
                <w:sz w:val="20"/>
              </w:rPr>
            </w:r>
          </w:p>
        </w:tc>
        <w:tc>
          <w:tcPr>
            <w:tcW w:w="2778" w:type="dxa"/>
          </w:tcPr>
          <w:p>
            <w:pPr>
              <w:pStyle w:val="0"/>
              <w:jc w:val="center"/>
            </w:pPr>
            <w:r>
              <w:rPr>
                <w:sz w:val="20"/>
              </w:rPr>
            </w:r>
          </w:p>
        </w:tc>
        <w:tc>
          <w:tcPr>
            <w:tcW w:w="784" w:type="dxa"/>
          </w:tcPr>
          <w:p>
            <w:pPr>
              <w:pStyle w:val="0"/>
              <w:jc w:val="center"/>
            </w:pPr>
            <w:r>
              <w:rPr>
                <w:sz w:val="20"/>
              </w:rPr>
            </w:r>
          </w:p>
        </w:tc>
        <w:tc>
          <w:tcPr>
            <w:tcW w:w="904" w:type="dxa"/>
          </w:tcPr>
          <w:p>
            <w:pPr>
              <w:pStyle w:val="0"/>
              <w:jc w:val="center"/>
            </w:pPr>
            <w:r>
              <w:rPr>
                <w:sz w:val="20"/>
              </w:rPr>
            </w:r>
          </w:p>
        </w:tc>
        <w:tc>
          <w:tcPr>
            <w:tcW w:w="72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r>
      <w:tr>
        <w:tc>
          <w:tcPr>
            <w:tcW w:w="454" w:type="dxa"/>
          </w:tcPr>
          <w:p>
            <w:pPr>
              <w:pStyle w:val="0"/>
              <w:jc w:val="center"/>
            </w:pPr>
            <w:r>
              <w:rPr>
                <w:sz w:val="20"/>
              </w:rPr>
            </w:r>
          </w:p>
        </w:tc>
        <w:tc>
          <w:tcPr>
            <w:tcW w:w="2098" w:type="dxa"/>
          </w:tcPr>
          <w:p>
            <w:pPr>
              <w:pStyle w:val="0"/>
              <w:jc w:val="center"/>
            </w:pPr>
            <w:r>
              <w:rPr>
                <w:sz w:val="20"/>
              </w:rPr>
              <w:t xml:space="preserve">Мероприятие 3.1 "Реализация полномочий в области охраны труда согласно действующему законодательству"</w:t>
            </w:r>
          </w:p>
        </w:tc>
        <w:tc>
          <w:tcPr>
            <w:tcW w:w="680" w:type="dxa"/>
          </w:tcPr>
          <w:p>
            <w:pPr>
              <w:pStyle w:val="0"/>
              <w:jc w:val="center"/>
            </w:pPr>
            <w:r>
              <w:rPr>
                <w:sz w:val="20"/>
              </w:rPr>
              <w:t xml:space="preserve">2017</w:t>
            </w:r>
          </w:p>
        </w:tc>
        <w:tc>
          <w:tcPr>
            <w:tcW w:w="680" w:type="dxa"/>
          </w:tcPr>
          <w:p>
            <w:pPr>
              <w:pStyle w:val="0"/>
              <w:jc w:val="center"/>
            </w:pPr>
            <w:r>
              <w:rPr>
                <w:sz w:val="20"/>
              </w:rPr>
              <w:t xml:space="preserve">2020</w:t>
            </w:r>
          </w:p>
        </w:tc>
        <w:tc>
          <w:tcPr>
            <w:tcW w:w="1587" w:type="dxa"/>
          </w:tcPr>
          <w:p>
            <w:pPr>
              <w:pStyle w:val="0"/>
              <w:jc w:val="center"/>
            </w:pPr>
            <w:r>
              <w:rPr>
                <w:sz w:val="20"/>
              </w:rPr>
              <w:t xml:space="preserve">Управление экономического развития администрации Ракитянского района</w:t>
            </w:r>
          </w:p>
        </w:tc>
        <w:tc>
          <w:tcPr>
            <w:tcW w:w="1304" w:type="dxa"/>
          </w:tcPr>
          <w:p>
            <w:pPr>
              <w:pStyle w:val="0"/>
              <w:jc w:val="center"/>
            </w:pPr>
            <w:r>
              <w:rPr>
                <w:sz w:val="20"/>
              </w:rPr>
              <w:t xml:space="preserve">24565</w:t>
            </w:r>
          </w:p>
        </w:tc>
        <w:tc>
          <w:tcPr>
            <w:tcW w:w="2778" w:type="dxa"/>
          </w:tcPr>
          <w:p>
            <w:pPr>
              <w:pStyle w:val="0"/>
              <w:jc w:val="center"/>
            </w:pPr>
            <w:r>
              <w:rPr>
                <w:sz w:val="20"/>
              </w:rPr>
              <w:t xml:space="preserve">проведение семинаров, совещаний по вопросам улучшения условий и охраны труда</w:t>
            </w:r>
          </w:p>
        </w:tc>
        <w:tc>
          <w:tcPr>
            <w:tcW w:w="784" w:type="dxa"/>
          </w:tcPr>
          <w:p>
            <w:pPr>
              <w:pStyle w:val="0"/>
              <w:jc w:val="center"/>
            </w:pPr>
            <w:r>
              <w:rPr>
                <w:sz w:val="20"/>
              </w:rPr>
              <w:t xml:space="preserve">4</w:t>
            </w:r>
          </w:p>
        </w:tc>
        <w:tc>
          <w:tcPr>
            <w:tcW w:w="904" w:type="dxa"/>
          </w:tcPr>
          <w:p>
            <w:pPr>
              <w:pStyle w:val="0"/>
              <w:jc w:val="center"/>
            </w:pPr>
            <w:r>
              <w:rPr>
                <w:sz w:val="20"/>
              </w:rPr>
              <w:t xml:space="preserve">4</w:t>
            </w:r>
          </w:p>
        </w:tc>
        <w:tc>
          <w:tcPr>
            <w:tcW w:w="724" w:type="dxa"/>
          </w:tcPr>
          <w:p>
            <w:pPr>
              <w:pStyle w:val="0"/>
              <w:jc w:val="center"/>
            </w:pPr>
            <w:r>
              <w:rPr>
                <w:sz w:val="20"/>
              </w:rPr>
              <w:t xml:space="preserve">4</w:t>
            </w:r>
          </w:p>
        </w:tc>
        <w:tc>
          <w:tcPr>
            <w:tcW w:w="784" w:type="dxa"/>
          </w:tcPr>
          <w:p>
            <w:pPr>
              <w:pStyle w:val="0"/>
              <w:jc w:val="center"/>
            </w:pPr>
            <w:r>
              <w:rPr>
                <w:sz w:val="20"/>
              </w:rPr>
              <w:t xml:space="preserve">4</w:t>
            </w:r>
          </w:p>
        </w:tc>
        <w:tc>
          <w:tcPr>
            <w:tcW w:w="784" w:type="dxa"/>
          </w:tcPr>
          <w:p>
            <w:pPr>
              <w:pStyle w:val="0"/>
              <w:jc w:val="center"/>
            </w:pPr>
            <w:r>
              <w:rPr>
                <w:sz w:val="20"/>
              </w:rPr>
              <w:t xml:space="preserve">4</w:t>
            </w:r>
          </w:p>
        </w:tc>
      </w:tr>
    </w:tbl>
    <w:p>
      <w:pPr>
        <w:pStyle w:val="0"/>
        <w:jc w:val="right"/>
      </w:pPr>
      <w:r>
        <w:rPr>
          <w:sz w:val="20"/>
        </w:rPr>
      </w:r>
    </w:p>
    <w:p>
      <w:pPr>
        <w:pStyle w:val="0"/>
        <w:jc w:val="right"/>
      </w:pPr>
      <w:r>
        <w:rPr>
          <w:sz w:val="20"/>
        </w:rPr>
        <w:t xml:space="preserve">Начальник управления экономического развития</w:t>
      </w:r>
    </w:p>
    <w:p>
      <w:pPr>
        <w:pStyle w:val="0"/>
        <w:jc w:val="right"/>
      </w:pPr>
      <w:r>
        <w:rPr>
          <w:sz w:val="20"/>
        </w:rPr>
        <w:t xml:space="preserve">Э.МАКАРЕНКО</w:t>
      </w:r>
    </w:p>
    <w:p>
      <w:pPr>
        <w:sectPr>
          <w:headerReference w:type="default" r:id="rId25"/>
          <w:headerReference w:type="first" r:id="rId25"/>
          <w:footerReference w:type="default" r:id="rId26"/>
          <w:footerReference w:type="first" r:id="rId26"/>
          <w:pgSz w:w="16838" w:h="11906" w:orient="landscape"/>
          <w:pgMar w:top="1133" w:right="1440" w:bottom="566" w:left="1440" w:header="0" w:footer="0" w:gutter="0"/>
          <w:titlePg/>
        </w:sectPr>
      </w:pPr>
    </w:p>
    <w:p>
      <w:pPr>
        <w:pStyle w:val="0"/>
        <w:jc w:val="center"/>
      </w:pPr>
      <w:r>
        <w:rPr>
          <w:sz w:val="20"/>
        </w:rPr>
      </w:r>
    </w:p>
    <w:p>
      <w:pPr>
        <w:pStyle w:val="0"/>
        <w:jc w:val="center"/>
      </w:pPr>
      <w:r>
        <w:rPr>
          <w:sz w:val="20"/>
        </w:rPr>
      </w:r>
    </w:p>
    <w:p>
      <w:pPr>
        <w:pStyle w:val="0"/>
        <w:jc w:val="center"/>
      </w:pPr>
      <w:r>
        <w:rPr>
          <w:sz w:val="20"/>
        </w:rPr>
      </w:r>
    </w:p>
    <w:p>
      <w:pPr>
        <w:pStyle w:val="0"/>
        <w:jc w:val="right"/>
      </w:pPr>
      <w:r>
        <w:rPr>
          <w:sz w:val="20"/>
        </w:rPr>
      </w:r>
    </w:p>
    <w:p>
      <w:pPr>
        <w:pStyle w:val="0"/>
        <w:jc w:val="right"/>
      </w:pPr>
      <w:r>
        <w:rPr>
          <w:sz w:val="20"/>
        </w:rPr>
      </w:r>
    </w:p>
    <w:p>
      <w:pPr>
        <w:pStyle w:val="0"/>
        <w:outlineLvl w:val="1"/>
        <w:jc w:val="right"/>
      </w:pPr>
      <w:r>
        <w:rPr>
          <w:sz w:val="20"/>
        </w:rPr>
        <w:t xml:space="preserve">Приложение N 3</w:t>
      </w:r>
    </w:p>
    <w:p>
      <w:pPr>
        <w:pStyle w:val="0"/>
        <w:jc w:val="right"/>
      </w:pPr>
      <w:r>
        <w:rPr>
          <w:sz w:val="20"/>
        </w:rPr>
        <w:t xml:space="preserve">к муниципальной программе "Содействие</w:t>
      </w:r>
    </w:p>
    <w:p>
      <w:pPr>
        <w:pStyle w:val="0"/>
        <w:jc w:val="right"/>
      </w:pPr>
      <w:r>
        <w:rPr>
          <w:sz w:val="20"/>
        </w:rPr>
        <w:t xml:space="preserve">развитию экономического потенциала</w:t>
      </w:r>
    </w:p>
    <w:p>
      <w:pPr>
        <w:pStyle w:val="0"/>
        <w:jc w:val="right"/>
      </w:pPr>
      <w:r>
        <w:rPr>
          <w:sz w:val="20"/>
        </w:rPr>
        <w:t xml:space="preserve">в Ракитянском районе Белгородской</w:t>
      </w:r>
    </w:p>
    <w:p>
      <w:pPr>
        <w:pStyle w:val="0"/>
        <w:jc w:val="right"/>
      </w:pPr>
      <w:r>
        <w:rPr>
          <w:sz w:val="20"/>
        </w:rPr>
        <w:t xml:space="preserve">области на 2017 - 2020 годы"</w:t>
      </w:r>
    </w:p>
    <w:p>
      <w:pPr>
        <w:pStyle w:val="0"/>
        <w:ind w:firstLine="540"/>
        <w:jc w:val="both"/>
      </w:pPr>
      <w:r>
        <w:rPr>
          <w:sz w:val="20"/>
        </w:rPr>
      </w:r>
    </w:p>
    <w:bookmarkStart w:id="955" w:name="P955"/>
    <w:bookmarkEnd w:id="955"/>
    <w:p>
      <w:pPr>
        <w:pStyle w:val="2"/>
        <w:jc w:val="center"/>
      </w:pPr>
      <w:r>
        <w:rPr>
          <w:sz w:val="20"/>
        </w:rPr>
        <w:t xml:space="preserve">Ресурсное обеспечение и прогнозная (справочная) оценка</w:t>
      </w:r>
    </w:p>
    <w:p>
      <w:pPr>
        <w:pStyle w:val="2"/>
        <w:jc w:val="center"/>
      </w:pPr>
      <w:r>
        <w:rPr>
          <w:sz w:val="20"/>
        </w:rPr>
        <w:t xml:space="preserve">расходов на реализацию основных мероприятий муниципальной</w:t>
      </w:r>
    </w:p>
    <w:p>
      <w:pPr>
        <w:pStyle w:val="2"/>
        <w:jc w:val="center"/>
      </w:pPr>
      <w:r>
        <w:rPr>
          <w:sz w:val="20"/>
        </w:rPr>
        <w:t xml:space="preserve">программы из различных источников финансирования</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304"/>
        <w:gridCol w:w="2389"/>
        <w:gridCol w:w="1924"/>
        <w:gridCol w:w="604"/>
        <w:gridCol w:w="724"/>
        <w:gridCol w:w="604"/>
        <w:gridCol w:w="724"/>
        <w:gridCol w:w="794"/>
      </w:tblGrid>
      <w:tr>
        <w:tc>
          <w:tcPr>
            <w:tcW w:w="1304" w:type="dxa"/>
            <w:vMerge w:val="restart"/>
          </w:tcPr>
          <w:p>
            <w:pPr>
              <w:pStyle w:val="0"/>
              <w:jc w:val="center"/>
            </w:pPr>
            <w:r>
              <w:rPr>
                <w:sz w:val="20"/>
              </w:rPr>
              <w:t xml:space="preserve">Статус</w:t>
            </w:r>
          </w:p>
        </w:tc>
        <w:tc>
          <w:tcPr>
            <w:tcW w:w="2389" w:type="dxa"/>
            <w:vMerge w:val="restart"/>
          </w:tcPr>
          <w:p>
            <w:pPr>
              <w:pStyle w:val="0"/>
              <w:jc w:val="center"/>
            </w:pPr>
            <w:r>
              <w:rPr>
                <w:sz w:val="20"/>
              </w:rPr>
              <w:t xml:space="preserve">Наименование муниципальной программы, подпрограммы, основного мероприятия, мероприятия</w:t>
            </w:r>
          </w:p>
        </w:tc>
        <w:tc>
          <w:tcPr>
            <w:tcW w:w="1924" w:type="dxa"/>
            <w:vMerge w:val="restart"/>
          </w:tcPr>
          <w:p>
            <w:pPr>
              <w:pStyle w:val="0"/>
              <w:jc w:val="center"/>
            </w:pPr>
            <w:r>
              <w:rPr>
                <w:sz w:val="20"/>
              </w:rPr>
              <w:t xml:space="preserve">Источники финансирования</w:t>
            </w:r>
          </w:p>
        </w:tc>
        <w:tc>
          <w:tcPr>
            <w:gridSpan w:val="5"/>
            <w:tcW w:w="3450" w:type="dxa"/>
          </w:tcPr>
          <w:p>
            <w:pPr>
              <w:pStyle w:val="0"/>
              <w:jc w:val="center"/>
            </w:pPr>
            <w:r>
              <w:rPr>
                <w:sz w:val="20"/>
              </w:rPr>
              <w:t xml:space="preserve">Оценка расходов (тыс. рублей)</w:t>
            </w:r>
          </w:p>
        </w:tc>
      </w:tr>
      <w:tr>
        <w:tc>
          <w:tcPr>
            <w:vMerge w:val="continue"/>
          </w:tcPr>
          <w:p/>
        </w:tc>
        <w:tc>
          <w:tcPr>
            <w:vMerge w:val="continue"/>
          </w:tcPr>
          <w:p/>
        </w:tc>
        <w:tc>
          <w:tcPr>
            <w:vMerge w:val="continue"/>
          </w:tcPr>
          <w:p/>
        </w:tc>
        <w:tc>
          <w:tcPr>
            <w:tcW w:w="604" w:type="dxa"/>
          </w:tcPr>
          <w:p>
            <w:pPr>
              <w:pStyle w:val="0"/>
              <w:jc w:val="center"/>
            </w:pPr>
            <w:r>
              <w:rPr>
                <w:sz w:val="20"/>
              </w:rPr>
              <w:t xml:space="preserve">2017</w:t>
            </w:r>
          </w:p>
        </w:tc>
        <w:tc>
          <w:tcPr>
            <w:tcW w:w="724" w:type="dxa"/>
          </w:tcPr>
          <w:p>
            <w:pPr>
              <w:pStyle w:val="0"/>
              <w:jc w:val="center"/>
            </w:pPr>
            <w:r>
              <w:rPr>
                <w:sz w:val="20"/>
              </w:rPr>
              <w:t xml:space="preserve">2018</w:t>
            </w:r>
          </w:p>
        </w:tc>
        <w:tc>
          <w:tcPr>
            <w:tcW w:w="604" w:type="dxa"/>
          </w:tcPr>
          <w:p>
            <w:pPr>
              <w:pStyle w:val="0"/>
              <w:jc w:val="center"/>
            </w:pPr>
            <w:r>
              <w:rPr>
                <w:sz w:val="20"/>
              </w:rPr>
              <w:t xml:space="preserve">2019</w:t>
            </w:r>
          </w:p>
        </w:tc>
        <w:tc>
          <w:tcPr>
            <w:tcW w:w="724" w:type="dxa"/>
          </w:tcPr>
          <w:p>
            <w:pPr>
              <w:pStyle w:val="0"/>
              <w:jc w:val="center"/>
            </w:pPr>
            <w:r>
              <w:rPr>
                <w:sz w:val="20"/>
              </w:rPr>
              <w:t xml:space="preserve">2010</w:t>
            </w:r>
          </w:p>
        </w:tc>
        <w:tc>
          <w:tcPr>
            <w:tcW w:w="794" w:type="dxa"/>
          </w:tcPr>
          <w:p>
            <w:pPr>
              <w:pStyle w:val="0"/>
              <w:jc w:val="center"/>
            </w:pPr>
            <w:r>
              <w:rPr>
                <w:sz w:val="20"/>
              </w:rPr>
              <w:t xml:space="preserve">Примечание</w:t>
            </w:r>
          </w:p>
        </w:tc>
      </w:tr>
      <w:tr>
        <w:tc>
          <w:tcPr>
            <w:tcW w:w="1304" w:type="dxa"/>
          </w:tcPr>
          <w:p>
            <w:pPr>
              <w:pStyle w:val="0"/>
              <w:jc w:val="center"/>
            </w:pPr>
            <w:r>
              <w:rPr>
                <w:sz w:val="20"/>
              </w:rPr>
              <w:t xml:space="preserve">1</w:t>
            </w:r>
          </w:p>
        </w:tc>
        <w:tc>
          <w:tcPr>
            <w:tcW w:w="2389" w:type="dxa"/>
          </w:tcPr>
          <w:p>
            <w:pPr>
              <w:pStyle w:val="0"/>
              <w:jc w:val="center"/>
            </w:pPr>
            <w:r>
              <w:rPr>
                <w:sz w:val="20"/>
              </w:rPr>
              <w:t xml:space="preserve">2</w:t>
            </w:r>
          </w:p>
        </w:tc>
        <w:tc>
          <w:tcPr>
            <w:tcW w:w="1924" w:type="dxa"/>
          </w:tcPr>
          <w:p>
            <w:pPr>
              <w:pStyle w:val="0"/>
              <w:jc w:val="center"/>
            </w:pPr>
            <w:r>
              <w:rPr>
                <w:sz w:val="20"/>
              </w:rPr>
              <w:t xml:space="preserve">3</w:t>
            </w:r>
          </w:p>
        </w:tc>
        <w:tc>
          <w:tcPr>
            <w:tcW w:w="604" w:type="dxa"/>
          </w:tcPr>
          <w:p>
            <w:pPr>
              <w:pStyle w:val="0"/>
              <w:jc w:val="center"/>
            </w:pPr>
            <w:r>
              <w:rPr>
                <w:sz w:val="20"/>
              </w:rPr>
              <w:t xml:space="preserve">4</w:t>
            </w:r>
          </w:p>
        </w:tc>
        <w:tc>
          <w:tcPr>
            <w:tcW w:w="724" w:type="dxa"/>
          </w:tcPr>
          <w:p>
            <w:pPr>
              <w:pStyle w:val="0"/>
              <w:jc w:val="center"/>
            </w:pPr>
            <w:r>
              <w:rPr>
                <w:sz w:val="20"/>
              </w:rPr>
              <w:t xml:space="preserve">5</w:t>
            </w:r>
          </w:p>
        </w:tc>
        <w:tc>
          <w:tcPr>
            <w:tcW w:w="604" w:type="dxa"/>
          </w:tcPr>
          <w:p>
            <w:pPr>
              <w:pStyle w:val="0"/>
              <w:jc w:val="center"/>
            </w:pPr>
            <w:r>
              <w:rPr>
                <w:sz w:val="20"/>
              </w:rPr>
              <w:t xml:space="preserve">6</w:t>
            </w:r>
          </w:p>
        </w:tc>
        <w:tc>
          <w:tcPr>
            <w:tcW w:w="724" w:type="dxa"/>
          </w:tcPr>
          <w:p>
            <w:pPr>
              <w:pStyle w:val="0"/>
              <w:jc w:val="center"/>
            </w:pPr>
            <w:r>
              <w:rPr>
                <w:sz w:val="20"/>
              </w:rPr>
              <w:t xml:space="preserve">7</w:t>
            </w:r>
          </w:p>
        </w:tc>
        <w:tc>
          <w:tcPr>
            <w:tcW w:w="794" w:type="dxa"/>
          </w:tcPr>
          <w:p>
            <w:pPr>
              <w:pStyle w:val="0"/>
              <w:jc w:val="center"/>
            </w:pPr>
            <w:r>
              <w:rPr>
                <w:sz w:val="20"/>
              </w:rPr>
              <w:t xml:space="preserve">8</w:t>
            </w:r>
          </w:p>
        </w:tc>
      </w:tr>
      <w:tr>
        <w:tc>
          <w:tcPr>
            <w:tcW w:w="1304" w:type="dxa"/>
            <w:vMerge w:val="restart"/>
          </w:tcPr>
          <w:p>
            <w:pPr>
              <w:pStyle w:val="0"/>
              <w:jc w:val="center"/>
            </w:pPr>
            <w:r>
              <w:rPr>
                <w:sz w:val="20"/>
              </w:rPr>
              <w:t xml:space="preserve">Муниципальная программа</w:t>
            </w:r>
          </w:p>
        </w:tc>
        <w:tc>
          <w:tcPr>
            <w:tcW w:w="2389" w:type="dxa"/>
            <w:vMerge w:val="restart"/>
          </w:tcPr>
          <w:p>
            <w:pPr>
              <w:pStyle w:val="0"/>
              <w:jc w:val="center"/>
            </w:pPr>
            <w:r>
              <w:rPr>
                <w:sz w:val="20"/>
              </w:rPr>
              <w:t xml:space="preserve">Содействие развитию экономического потенциала в Ракитянском районе Белгородской области на 2017 - 2020 годы</w:t>
            </w:r>
          </w:p>
        </w:tc>
        <w:tc>
          <w:tcPr>
            <w:tcW w:w="1924" w:type="dxa"/>
          </w:tcPr>
          <w:p>
            <w:pPr>
              <w:pStyle w:val="0"/>
            </w:pPr>
            <w:r>
              <w:rPr>
                <w:sz w:val="20"/>
              </w:rPr>
              <w:t xml:space="preserve">Всего</w:t>
            </w:r>
          </w:p>
        </w:tc>
        <w:tc>
          <w:tcPr>
            <w:tcW w:w="604" w:type="dxa"/>
          </w:tcPr>
          <w:p>
            <w:pPr>
              <w:pStyle w:val="0"/>
              <w:jc w:val="center"/>
            </w:pPr>
            <w:r>
              <w:rPr>
                <w:sz w:val="20"/>
              </w:rPr>
              <w:t xml:space="preserve">2051</w:t>
            </w:r>
          </w:p>
        </w:tc>
        <w:tc>
          <w:tcPr>
            <w:tcW w:w="724" w:type="dxa"/>
          </w:tcPr>
          <w:p>
            <w:pPr>
              <w:pStyle w:val="0"/>
              <w:jc w:val="center"/>
            </w:pPr>
            <w:r>
              <w:rPr>
                <w:sz w:val="20"/>
              </w:rPr>
              <w:t xml:space="preserve">10713</w:t>
            </w:r>
          </w:p>
        </w:tc>
        <w:tc>
          <w:tcPr>
            <w:tcW w:w="604" w:type="dxa"/>
          </w:tcPr>
          <w:p>
            <w:pPr>
              <w:pStyle w:val="0"/>
              <w:jc w:val="center"/>
            </w:pPr>
            <w:r>
              <w:rPr>
                <w:sz w:val="20"/>
              </w:rPr>
              <w:t xml:space="preserve">5961</w:t>
            </w:r>
          </w:p>
        </w:tc>
        <w:tc>
          <w:tcPr>
            <w:tcW w:w="724" w:type="dxa"/>
          </w:tcPr>
          <w:p>
            <w:pPr>
              <w:pStyle w:val="0"/>
              <w:jc w:val="center"/>
            </w:pPr>
            <w:r>
              <w:rPr>
                <w:sz w:val="20"/>
              </w:rPr>
              <w:t xml:space="preserve">66621</w:t>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федеральный бюджет</w:t>
            </w:r>
          </w:p>
        </w:tc>
        <w:tc>
          <w:tcPr>
            <w:tcW w:w="604" w:type="dxa"/>
          </w:tcPr>
          <w:p>
            <w:pPr>
              <w:pStyle w:val="0"/>
              <w:jc w:val="center"/>
            </w:pPr>
            <w:r>
              <w:rPr>
                <w:sz w:val="20"/>
              </w:rPr>
            </w:r>
          </w:p>
        </w:tc>
        <w:tc>
          <w:tcPr>
            <w:tcW w:w="724" w:type="dxa"/>
          </w:tcPr>
          <w:p>
            <w:pPr>
              <w:pStyle w:val="0"/>
              <w:jc w:val="center"/>
            </w:pPr>
            <w:r>
              <w:rPr>
                <w:sz w:val="20"/>
              </w:rPr>
            </w:r>
          </w:p>
        </w:tc>
        <w:tc>
          <w:tcPr>
            <w:tcW w:w="604" w:type="dxa"/>
          </w:tcPr>
          <w:p>
            <w:pPr>
              <w:pStyle w:val="0"/>
              <w:jc w:val="center"/>
            </w:pPr>
            <w:r>
              <w:rPr>
                <w:sz w:val="20"/>
              </w:rPr>
            </w:r>
          </w:p>
        </w:tc>
        <w:tc>
          <w:tcPr>
            <w:tcW w:w="724" w:type="dxa"/>
          </w:tcPr>
          <w:p>
            <w:pPr>
              <w:pStyle w:val="0"/>
              <w:jc w:val="center"/>
            </w:pPr>
            <w:r>
              <w:rPr>
                <w:sz w:val="20"/>
              </w:rPr>
              <w:t xml:space="preserve">521,4</w:t>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областной бюджет</w:t>
            </w:r>
          </w:p>
        </w:tc>
        <w:tc>
          <w:tcPr>
            <w:tcW w:w="604" w:type="dxa"/>
          </w:tcPr>
          <w:p>
            <w:pPr>
              <w:pStyle w:val="0"/>
              <w:jc w:val="center"/>
            </w:pPr>
            <w:r>
              <w:rPr>
                <w:sz w:val="20"/>
              </w:rPr>
            </w:r>
          </w:p>
        </w:tc>
        <w:tc>
          <w:tcPr>
            <w:tcW w:w="724" w:type="dxa"/>
          </w:tcPr>
          <w:p>
            <w:pPr>
              <w:pStyle w:val="0"/>
              <w:jc w:val="center"/>
            </w:pPr>
            <w:r>
              <w:rPr>
                <w:sz w:val="20"/>
              </w:rPr>
              <w:t xml:space="preserve">436</w:t>
            </w:r>
          </w:p>
        </w:tc>
        <w:tc>
          <w:tcPr>
            <w:tcW w:w="604" w:type="dxa"/>
          </w:tcPr>
          <w:p>
            <w:pPr>
              <w:pStyle w:val="0"/>
              <w:jc w:val="center"/>
            </w:pPr>
            <w:r>
              <w:rPr>
                <w:sz w:val="20"/>
              </w:rPr>
              <w:t xml:space="preserve">436</w:t>
            </w:r>
          </w:p>
        </w:tc>
        <w:tc>
          <w:tcPr>
            <w:tcW w:w="724" w:type="dxa"/>
          </w:tcPr>
          <w:p>
            <w:pPr>
              <w:pStyle w:val="0"/>
              <w:jc w:val="center"/>
            </w:pPr>
            <w:r>
              <w:rPr>
                <w:sz w:val="20"/>
              </w:rPr>
              <w:t xml:space="preserve">574,6</w:t>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местный бюджет</w:t>
            </w:r>
          </w:p>
        </w:tc>
        <w:tc>
          <w:tcPr>
            <w:tcW w:w="604" w:type="dxa"/>
          </w:tcPr>
          <w:p>
            <w:pPr>
              <w:pStyle w:val="0"/>
              <w:jc w:val="center"/>
            </w:pPr>
            <w:r>
              <w:rPr>
                <w:sz w:val="20"/>
              </w:rPr>
            </w:r>
          </w:p>
        </w:tc>
        <w:tc>
          <w:tcPr>
            <w:tcW w:w="724" w:type="dxa"/>
          </w:tcPr>
          <w:p>
            <w:pPr>
              <w:pStyle w:val="0"/>
              <w:jc w:val="center"/>
            </w:pPr>
            <w:r>
              <w:rPr>
                <w:sz w:val="20"/>
              </w:rPr>
              <w:t xml:space="preserve">50</w:t>
            </w:r>
          </w:p>
        </w:tc>
        <w:tc>
          <w:tcPr>
            <w:tcW w:w="604" w:type="dxa"/>
          </w:tcPr>
          <w:p>
            <w:pPr>
              <w:pStyle w:val="0"/>
              <w:jc w:val="center"/>
            </w:pPr>
            <w:r>
              <w:rPr>
                <w:sz w:val="20"/>
              </w:rPr>
              <w:t xml:space="preserve">25</w:t>
            </w:r>
          </w:p>
        </w:tc>
        <w:tc>
          <w:tcPr>
            <w:tcW w:w="724" w:type="dxa"/>
          </w:tcPr>
          <w:p>
            <w:pPr>
              <w:pStyle w:val="0"/>
              <w:jc w:val="center"/>
            </w:pPr>
            <w:r>
              <w:rPr>
                <w:sz w:val="20"/>
              </w:rPr>
              <w:t xml:space="preserve">25</w:t>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территориальные внебюджетные фонды</w:t>
            </w:r>
          </w:p>
        </w:tc>
        <w:tc>
          <w:tcPr>
            <w:tcW w:w="604" w:type="dxa"/>
          </w:tcPr>
          <w:p>
            <w:pPr>
              <w:pStyle w:val="0"/>
              <w:jc w:val="center"/>
            </w:pPr>
            <w:r>
              <w:rPr>
                <w:sz w:val="20"/>
              </w:rPr>
            </w:r>
          </w:p>
        </w:tc>
        <w:tc>
          <w:tcPr>
            <w:tcW w:w="724" w:type="dxa"/>
          </w:tcPr>
          <w:p>
            <w:pPr>
              <w:pStyle w:val="0"/>
              <w:jc w:val="center"/>
            </w:pPr>
            <w:r>
              <w:rPr>
                <w:sz w:val="20"/>
              </w:rPr>
            </w:r>
          </w:p>
        </w:tc>
        <w:tc>
          <w:tcPr>
            <w:tcW w:w="604" w:type="dxa"/>
          </w:tcPr>
          <w:p>
            <w:pPr>
              <w:pStyle w:val="0"/>
              <w:jc w:val="center"/>
            </w:pPr>
            <w:r>
              <w:rPr>
                <w:sz w:val="20"/>
              </w:rPr>
            </w:r>
          </w:p>
        </w:tc>
        <w:tc>
          <w:tcPr>
            <w:tcW w:w="724" w:type="dxa"/>
          </w:tcPr>
          <w:p>
            <w:pPr>
              <w:pStyle w:val="0"/>
              <w:jc w:val="center"/>
            </w:pPr>
            <w:r>
              <w:rPr>
                <w:sz w:val="20"/>
              </w:rPr>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иные источники</w:t>
            </w:r>
          </w:p>
        </w:tc>
        <w:tc>
          <w:tcPr>
            <w:tcW w:w="604" w:type="dxa"/>
          </w:tcPr>
          <w:p>
            <w:pPr>
              <w:pStyle w:val="0"/>
              <w:jc w:val="center"/>
            </w:pPr>
            <w:r>
              <w:rPr>
                <w:sz w:val="20"/>
              </w:rPr>
              <w:t xml:space="preserve">2051</w:t>
            </w:r>
          </w:p>
        </w:tc>
        <w:tc>
          <w:tcPr>
            <w:tcW w:w="724" w:type="dxa"/>
          </w:tcPr>
          <w:p>
            <w:pPr>
              <w:pStyle w:val="0"/>
              <w:jc w:val="center"/>
            </w:pPr>
            <w:r>
              <w:rPr>
                <w:sz w:val="20"/>
              </w:rPr>
              <w:t xml:space="preserve">10227</w:t>
            </w:r>
          </w:p>
        </w:tc>
        <w:tc>
          <w:tcPr>
            <w:tcW w:w="604" w:type="dxa"/>
          </w:tcPr>
          <w:p>
            <w:pPr>
              <w:pStyle w:val="0"/>
              <w:jc w:val="center"/>
            </w:pPr>
            <w:r>
              <w:rPr>
                <w:sz w:val="20"/>
              </w:rPr>
              <w:t xml:space="preserve">5500</w:t>
            </w:r>
          </w:p>
        </w:tc>
        <w:tc>
          <w:tcPr>
            <w:tcW w:w="724" w:type="dxa"/>
          </w:tcPr>
          <w:p>
            <w:pPr>
              <w:pStyle w:val="0"/>
              <w:jc w:val="center"/>
            </w:pPr>
            <w:r>
              <w:rPr>
                <w:sz w:val="20"/>
              </w:rPr>
              <w:t xml:space="preserve">5500</w:t>
            </w:r>
          </w:p>
        </w:tc>
        <w:tc>
          <w:tcPr>
            <w:tcW w:w="794" w:type="dxa"/>
          </w:tcPr>
          <w:p>
            <w:pPr>
              <w:pStyle w:val="0"/>
              <w:jc w:val="center"/>
            </w:pPr>
            <w:r>
              <w:rPr>
                <w:sz w:val="20"/>
              </w:rPr>
            </w:r>
          </w:p>
        </w:tc>
      </w:tr>
      <w:tr>
        <w:tc>
          <w:tcPr>
            <w:tcW w:w="1304" w:type="dxa"/>
            <w:vMerge w:val="restart"/>
          </w:tcPr>
          <w:p>
            <w:pPr>
              <w:pStyle w:val="0"/>
              <w:jc w:val="center"/>
            </w:pPr>
            <w:r>
              <w:rPr>
                <w:sz w:val="20"/>
              </w:rPr>
              <w:t xml:space="preserve">Подпрограмма 1</w:t>
            </w:r>
          </w:p>
        </w:tc>
        <w:tc>
          <w:tcPr>
            <w:tcW w:w="2389" w:type="dxa"/>
            <w:vMerge w:val="restart"/>
          </w:tcPr>
          <w:p>
            <w:pPr>
              <w:pStyle w:val="0"/>
              <w:jc w:val="center"/>
            </w:pPr>
            <w:r>
              <w:rPr>
                <w:sz w:val="20"/>
              </w:rPr>
              <w:t xml:space="preserve">"Улучшение инвестиционного климата"</w:t>
            </w:r>
          </w:p>
        </w:tc>
        <w:tc>
          <w:tcPr>
            <w:tcW w:w="1924" w:type="dxa"/>
          </w:tcPr>
          <w:p>
            <w:pPr>
              <w:pStyle w:val="0"/>
            </w:pPr>
            <w:r>
              <w:rPr>
                <w:sz w:val="20"/>
              </w:rPr>
              <w:t xml:space="preserve">Всего</w:t>
            </w:r>
          </w:p>
        </w:tc>
        <w:tc>
          <w:tcPr>
            <w:tcW w:w="604" w:type="dxa"/>
          </w:tcPr>
          <w:p>
            <w:pPr>
              <w:pStyle w:val="0"/>
              <w:jc w:val="center"/>
            </w:pPr>
            <w:r>
              <w:rPr>
                <w:sz w:val="20"/>
              </w:rPr>
            </w:r>
          </w:p>
        </w:tc>
        <w:tc>
          <w:tcPr>
            <w:tcW w:w="724" w:type="dxa"/>
          </w:tcPr>
          <w:p>
            <w:pPr>
              <w:pStyle w:val="0"/>
              <w:jc w:val="center"/>
            </w:pPr>
            <w:r>
              <w:rPr>
                <w:sz w:val="20"/>
              </w:rPr>
              <w:t xml:space="preserve">25</w:t>
            </w:r>
          </w:p>
        </w:tc>
        <w:tc>
          <w:tcPr>
            <w:tcW w:w="604" w:type="dxa"/>
          </w:tcPr>
          <w:p>
            <w:pPr>
              <w:pStyle w:val="0"/>
              <w:jc w:val="center"/>
            </w:pPr>
            <w:r>
              <w:rPr>
                <w:sz w:val="20"/>
              </w:rPr>
              <w:t xml:space="preserve">0</w:t>
            </w:r>
          </w:p>
        </w:tc>
        <w:tc>
          <w:tcPr>
            <w:tcW w:w="724" w:type="dxa"/>
          </w:tcPr>
          <w:p>
            <w:pPr>
              <w:pStyle w:val="0"/>
              <w:jc w:val="center"/>
            </w:pPr>
            <w:r>
              <w:rPr>
                <w:sz w:val="20"/>
              </w:rPr>
              <w:t xml:space="preserve">660</w:t>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федеральный бюджет</w:t>
            </w:r>
          </w:p>
        </w:tc>
        <w:tc>
          <w:tcPr>
            <w:tcW w:w="604" w:type="dxa"/>
          </w:tcPr>
          <w:p>
            <w:pPr>
              <w:pStyle w:val="0"/>
              <w:jc w:val="center"/>
            </w:pPr>
            <w:r>
              <w:rPr>
                <w:sz w:val="20"/>
              </w:rPr>
            </w:r>
          </w:p>
        </w:tc>
        <w:tc>
          <w:tcPr>
            <w:tcW w:w="724" w:type="dxa"/>
          </w:tcPr>
          <w:p>
            <w:pPr>
              <w:pStyle w:val="0"/>
              <w:jc w:val="center"/>
            </w:pPr>
            <w:r>
              <w:rPr>
                <w:sz w:val="20"/>
              </w:rPr>
            </w:r>
          </w:p>
        </w:tc>
        <w:tc>
          <w:tcPr>
            <w:tcW w:w="604" w:type="dxa"/>
          </w:tcPr>
          <w:p>
            <w:pPr>
              <w:pStyle w:val="0"/>
              <w:jc w:val="center"/>
            </w:pPr>
            <w:r>
              <w:rPr>
                <w:sz w:val="20"/>
              </w:rPr>
            </w:r>
          </w:p>
        </w:tc>
        <w:tc>
          <w:tcPr>
            <w:tcW w:w="724" w:type="dxa"/>
          </w:tcPr>
          <w:p>
            <w:pPr>
              <w:pStyle w:val="0"/>
              <w:jc w:val="center"/>
            </w:pPr>
            <w:r>
              <w:rPr>
                <w:sz w:val="20"/>
              </w:rPr>
              <w:t xml:space="preserve">521,4</w:t>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областной бюджет</w:t>
            </w:r>
          </w:p>
        </w:tc>
        <w:tc>
          <w:tcPr>
            <w:tcW w:w="604" w:type="dxa"/>
          </w:tcPr>
          <w:p>
            <w:pPr>
              <w:pStyle w:val="0"/>
              <w:jc w:val="center"/>
            </w:pPr>
            <w:r>
              <w:rPr>
                <w:sz w:val="20"/>
              </w:rPr>
            </w:r>
          </w:p>
        </w:tc>
        <w:tc>
          <w:tcPr>
            <w:tcW w:w="724" w:type="dxa"/>
          </w:tcPr>
          <w:p>
            <w:pPr>
              <w:pStyle w:val="0"/>
              <w:jc w:val="center"/>
            </w:pPr>
            <w:r>
              <w:rPr>
                <w:sz w:val="20"/>
              </w:rPr>
            </w:r>
          </w:p>
        </w:tc>
        <w:tc>
          <w:tcPr>
            <w:tcW w:w="604" w:type="dxa"/>
          </w:tcPr>
          <w:p>
            <w:pPr>
              <w:pStyle w:val="0"/>
              <w:jc w:val="center"/>
            </w:pPr>
            <w:r>
              <w:rPr>
                <w:sz w:val="20"/>
              </w:rPr>
            </w:r>
          </w:p>
        </w:tc>
        <w:tc>
          <w:tcPr>
            <w:tcW w:w="724" w:type="dxa"/>
          </w:tcPr>
          <w:p>
            <w:pPr>
              <w:pStyle w:val="0"/>
              <w:jc w:val="center"/>
            </w:pPr>
            <w:r>
              <w:rPr>
                <w:sz w:val="20"/>
              </w:rPr>
              <w:t xml:space="preserve">138,6</w:t>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местный бюджет</w:t>
            </w:r>
          </w:p>
        </w:tc>
        <w:tc>
          <w:tcPr>
            <w:tcW w:w="604" w:type="dxa"/>
          </w:tcPr>
          <w:p>
            <w:pPr>
              <w:pStyle w:val="0"/>
              <w:jc w:val="center"/>
            </w:pPr>
            <w:r>
              <w:rPr>
                <w:sz w:val="20"/>
              </w:rPr>
            </w:r>
          </w:p>
        </w:tc>
        <w:tc>
          <w:tcPr>
            <w:tcW w:w="724" w:type="dxa"/>
          </w:tcPr>
          <w:p>
            <w:pPr>
              <w:pStyle w:val="0"/>
              <w:jc w:val="center"/>
            </w:pPr>
            <w:r>
              <w:rPr>
                <w:sz w:val="20"/>
              </w:rPr>
              <w:t xml:space="preserve">25</w:t>
            </w:r>
          </w:p>
        </w:tc>
        <w:tc>
          <w:tcPr>
            <w:tcW w:w="604" w:type="dxa"/>
          </w:tcPr>
          <w:p>
            <w:pPr>
              <w:pStyle w:val="0"/>
              <w:jc w:val="center"/>
            </w:pPr>
            <w:r>
              <w:rPr>
                <w:sz w:val="20"/>
              </w:rPr>
              <w:t xml:space="preserve">0</w:t>
            </w:r>
          </w:p>
        </w:tc>
        <w:tc>
          <w:tcPr>
            <w:tcW w:w="724" w:type="dxa"/>
          </w:tcPr>
          <w:p>
            <w:pPr>
              <w:pStyle w:val="0"/>
              <w:jc w:val="center"/>
            </w:pPr>
            <w:r>
              <w:rPr>
                <w:sz w:val="20"/>
              </w:rPr>
              <w:t xml:space="preserve">0</w:t>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территориальные внебюджетные фонды</w:t>
            </w:r>
          </w:p>
        </w:tc>
        <w:tc>
          <w:tcPr>
            <w:tcW w:w="604" w:type="dxa"/>
          </w:tcPr>
          <w:p>
            <w:pPr>
              <w:pStyle w:val="0"/>
              <w:jc w:val="center"/>
            </w:pPr>
            <w:r>
              <w:rPr>
                <w:sz w:val="20"/>
              </w:rPr>
            </w:r>
          </w:p>
        </w:tc>
        <w:tc>
          <w:tcPr>
            <w:tcW w:w="724" w:type="dxa"/>
          </w:tcPr>
          <w:p>
            <w:pPr>
              <w:pStyle w:val="0"/>
              <w:jc w:val="center"/>
            </w:pPr>
            <w:r>
              <w:rPr>
                <w:sz w:val="20"/>
              </w:rPr>
            </w:r>
          </w:p>
        </w:tc>
        <w:tc>
          <w:tcPr>
            <w:tcW w:w="604" w:type="dxa"/>
          </w:tcPr>
          <w:p>
            <w:pPr>
              <w:pStyle w:val="0"/>
              <w:jc w:val="center"/>
            </w:pPr>
            <w:r>
              <w:rPr>
                <w:sz w:val="20"/>
              </w:rPr>
            </w:r>
          </w:p>
        </w:tc>
        <w:tc>
          <w:tcPr>
            <w:tcW w:w="724" w:type="dxa"/>
          </w:tcPr>
          <w:p>
            <w:pPr>
              <w:pStyle w:val="0"/>
              <w:jc w:val="center"/>
            </w:pPr>
            <w:r>
              <w:rPr>
                <w:sz w:val="20"/>
              </w:rPr>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иные источники</w:t>
            </w:r>
          </w:p>
        </w:tc>
        <w:tc>
          <w:tcPr>
            <w:tcW w:w="604" w:type="dxa"/>
          </w:tcPr>
          <w:p>
            <w:pPr>
              <w:pStyle w:val="0"/>
              <w:jc w:val="center"/>
            </w:pPr>
            <w:r>
              <w:rPr>
                <w:sz w:val="20"/>
              </w:rPr>
            </w:r>
          </w:p>
        </w:tc>
        <w:tc>
          <w:tcPr>
            <w:tcW w:w="724" w:type="dxa"/>
          </w:tcPr>
          <w:p>
            <w:pPr>
              <w:pStyle w:val="0"/>
              <w:jc w:val="center"/>
            </w:pPr>
            <w:r>
              <w:rPr>
                <w:sz w:val="20"/>
              </w:rPr>
            </w:r>
          </w:p>
        </w:tc>
        <w:tc>
          <w:tcPr>
            <w:tcW w:w="604" w:type="dxa"/>
          </w:tcPr>
          <w:p>
            <w:pPr>
              <w:pStyle w:val="0"/>
              <w:jc w:val="center"/>
            </w:pPr>
            <w:r>
              <w:rPr>
                <w:sz w:val="20"/>
              </w:rPr>
            </w:r>
          </w:p>
        </w:tc>
        <w:tc>
          <w:tcPr>
            <w:tcW w:w="724" w:type="dxa"/>
          </w:tcPr>
          <w:p>
            <w:pPr>
              <w:pStyle w:val="0"/>
              <w:jc w:val="center"/>
            </w:pPr>
            <w:r>
              <w:rPr>
                <w:sz w:val="20"/>
              </w:rPr>
            </w:r>
          </w:p>
        </w:tc>
        <w:tc>
          <w:tcPr>
            <w:tcW w:w="794" w:type="dxa"/>
          </w:tcPr>
          <w:p>
            <w:pPr>
              <w:pStyle w:val="0"/>
              <w:jc w:val="center"/>
            </w:pPr>
            <w:r>
              <w:rPr>
                <w:sz w:val="20"/>
              </w:rPr>
            </w:r>
          </w:p>
        </w:tc>
      </w:tr>
      <w:tr>
        <w:tc>
          <w:tcPr>
            <w:tcW w:w="1304" w:type="dxa"/>
            <w:vMerge w:val="restart"/>
          </w:tcPr>
          <w:p>
            <w:pPr>
              <w:pStyle w:val="0"/>
              <w:jc w:val="center"/>
            </w:pPr>
            <w:r>
              <w:rPr>
                <w:sz w:val="20"/>
              </w:rPr>
              <w:t xml:space="preserve">Мероприятие 1.1</w:t>
            </w:r>
          </w:p>
        </w:tc>
        <w:tc>
          <w:tcPr>
            <w:tcW w:w="2389" w:type="dxa"/>
            <w:vMerge w:val="restart"/>
          </w:tcPr>
          <w:p>
            <w:pPr>
              <w:pStyle w:val="0"/>
              <w:jc w:val="center"/>
            </w:pPr>
            <w:r>
              <w:rPr>
                <w:sz w:val="20"/>
              </w:rPr>
              <w:t xml:space="preserve">"Проведение комплекса мероприятий по постановке на кадастровый учет земельных участков и объектов недвижимости, предусмотренных для дальнейшей реализации под инвестиционные проекты"</w:t>
            </w:r>
          </w:p>
        </w:tc>
        <w:tc>
          <w:tcPr>
            <w:tcW w:w="1924" w:type="dxa"/>
          </w:tcPr>
          <w:p>
            <w:pPr>
              <w:pStyle w:val="0"/>
            </w:pPr>
            <w:r>
              <w:rPr>
                <w:sz w:val="20"/>
              </w:rPr>
              <w:t xml:space="preserve">Всего</w:t>
            </w:r>
          </w:p>
        </w:tc>
        <w:tc>
          <w:tcPr>
            <w:tcW w:w="604" w:type="dxa"/>
          </w:tcPr>
          <w:p>
            <w:pPr>
              <w:pStyle w:val="0"/>
              <w:jc w:val="center"/>
            </w:pPr>
            <w:r>
              <w:rPr>
                <w:sz w:val="20"/>
              </w:rPr>
            </w:r>
          </w:p>
        </w:tc>
        <w:tc>
          <w:tcPr>
            <w:tcW w:w="724" w:type="dxa"/>
          </w:tcPr>
          <w:p>
            <w:pPr>
              <w:pStyle w:val="0"/>
              <w:jc w:val="center"/>
            </w:pPr>
            <w:r>
              <w:rPr>
                <w:sz w:val="20"/>
              </w:rPr>
              <w:t xml:space="preserve">25</w:t>
            </w:r>
          </w:p>
        </w:tc>
        <w:tc>
          <w:tcPr>
            <w:tcW w:w="604" w:type="dxa"/>
          </w:tcPr>
          <w:p>
            <w:pPr>
              <w:pStyle w:val="0"/>
              <w:jc w:val="center"/>
            </w:pPr>
            <w:r>
              <w:rPr>
                <w:sz w:val="20"/>
              </w:rPr>
              <w:t xml:space="preserve">0</w:t>
            </w:r>
          </w:p>
        </w:tc>
        <w:tc>
          <w:tcPr>
            <w:tcW w:w="724" w:type="dxa"/>
          </w:tcPr>
          <w:p>
            <w:pPr>
              <w:pStyle w:val="0"/>
              <w:jc w:val="center"/>
            </w:pPr>
            <w:r>
              <w:rPr>
                <w:sz w:val="20"/>
              </w:rPr>
              <w:t xml:space="preserve">660</w:t>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федеральный бюджет</w:t>
            </w:r>
          </w:p>
        </w:tc>
        <w:tc>
          <w:tcPr>
            <w:tcW w:w="604" w:type="dxa"/>
          </w:tcPr>
          <w:p>
            <w:pPr>
              <w:pStyle w:val="0"/>
              <w:jc w:val="center"/>
            </w:pPr>
            <w:r>
              <w:rPr>
                <w:sz w:val="20"/>
              </w:rPr>
            </w:r>
          </w:p>
        </w:tc>
        <w:tc>
          <w:tcPr>
            <w:tcW w:w="724" w:type="dxa"/>
          </w:tcPr>
          <w:p>
            <w:pPr>
              <w:pStyle w:val="0"/>
              <w:jc w:val="center"/>
            </w:pPr>
            <w:r>
              <w:rPr>
                <w:sz w:val="20"/>
              </w:rPr>
            </w:r>
          </w:p>
        </w:tc>
        <w:tc>
          <w:tcPr>
            <w:tcW w:w="604" w:type="dxa"/>
          </w:tcPr>
          <w:p>
            <w:pPr>
              <w:pStyle w:val="0"/>
              <w:jc w:val="center"/>
            </w:pPr>
            <w:r>
              <w:rPr>
                <w:sz w:val="20"/>
              </w:rPr>
            </w:r>
          </w:p>
        </w:tc>
        <w:tc>
          <w:tcPr>
            <w:tcW w:w="724" w:type="dxa"/>
          </w:tcPr>
          <w:p>
            <w:pPr>
              <w:pStyle w:val="0"/>
              <w:jc w:val="center"/>
            </w:pPr>
            <w:r>
              <w:rPr>
                <w:sz w:val="20"/>
              </w:rPr>
              <w:t xml:space="preserve">521,4</w:t>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областной бюджет</w:t>
            </w:r>
          </w:p>
        </w:tc>
        <w:tc>
          <w:tcPr>
            <w:tcW w:w="604" w:type="dxa"/>
          </w:tcPr>
          <w:p>
            <w:pPr>
              <w:pStyle w:val="0"/>
              <w:jc w:val="center"/>
            </w:pPr>
            <w:r>
              <w:rPr>
                <w:sz w:val="20"/>
              </w:rPr>
            </w:r>
          </w:p>
        </w:tc>
        <w:tc>
          <w:tcPr>
            <w:tcW w:w="724" w:type="dxa"/>
          </w:tcPr>
          <w:p>
            <w:pPr>
              <w:pStyle w:val="0"/>
              <w:jc w:val="center"/>
            </w:pPr>
            <w:r>
              <w:rPr>
                <w:sz w:val="20"/>
              </w:rPr>
            </w:r>
          </w:p>
        </w:tc>
        <w:tc>
          <w:tcPr>
            <w:tcW w:w="604" w:type="dxa"/>
          </w:tcPr>
          <w:p>
            <w:pPr>
              <w:pStyle w:val="0"/>
              <w:jc w:val="center"/>
            </w:pPr>
            <w:r>
              <w:rPr>
                <w:sz w:val="20"/>
              </w:rPr>
            </w:r>
          </w:p>
        </w:tc>
        <w:tc>
          <w:tcPr>
            <w:tcW w:w="724" w:type="dxa"/>
          </w:tcPr>
          <w:p>
            <w:pPr>
              <w:pStyle w:val="0"/>
              <w:jc w:val="center"/>
            </w:pPr>
            <w:r>
              <w:rPr>
                <w:sz w:val="20"/>
              </w:rPr>
              <w:t xml:space="preserve">138,6</w:t>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местный бюджет</w:t>
            </w:r>
          </w:p>
        </w:tc>
        <w:tc>
          <w:tcPr>
            <w:tcW w:w="604" w:type="dxa"/>
          </w:tcPr>
          <w:p>
            <w:pPr>
              <w:pStyle w:val="0"/>
              <w:jc w:val="center"/>
            </w:pPr>
            <w:r>
              <w:rPr>
                <w:sz w:val="20"/>
              </w:rPr>
            </w:r>
          </w:p>
        </w:tc>
        <w:tc>
          <w:tcPr>
            <w:tcW w:w="724" w:type="dxa"/>
          </w:tcPr>
          <w:p>
            <w:pPr>
              <w:pStyle w:val="0"/>
              <w:jc w:val="center"/>
            </w:pPr>
            <w:r>
              <w:rPr>
                <w:sz w:val="20"/>
              </w:rPr>
              <w:t xml:space="preserve">25</w:t>
            </w:r>
          </w:p>
        </w:tc>
        <w:tc>
          <w:tcPr>
            <w:tcW w:w="604" w:type="dxa"/>
          </w:tcPr>
          <w:p>
            <w:pPr>
              <w:pStyle w:val="0"/>
              <w:jc w:val="center"/>
            </w:pPr>
            <w:r>
              <w:rPr>
                <w:sz w:val="20"/>
              </w:rPr>
              <w:t xml:space="preserve">0</w:t>
            </w:r>
          </w:p>
        </w:tc>
        <w:tc>
          <w:tcPr>
            <w:tcW w:w="724" w:type="dxa"/>
          </w:tcPr>
          <w:p>
            <w:pPr>
              <w:pStyle w:val="0"/>
              <w:jc w:val="center"/>
            </w:pPr>
            <w:r>
              <w:rPr>
                <w:sz w:val="20"/>
              </w:rPr>
              <w:t xml:space="preserve">0</w:t>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территориальные внебюджетные фонды</w:t>
            </w:r>
          </w:p>
        </w:tc>
        <w:tc>
          <w:tcPr>
            <w:tcW w:w="604" w:type="dxa"/>
          </w:tcPr>
          <w:p>
            <w:pPr>
              <w:pStyle w:val="0"/>
              <w:jc w:val="center"/>
            </w:pPr>
            <w:r>
              <w:rPr>
                <w:sz w:val="20"/>
              </w:rPr>
            </w:r>
          </w:p>
        </w:tc>
        <w:tc>
          <w:tcPr>
            <w:tcW w:w="724" w:type="dxa"/>
          </w:tcPr>
          <w:p>
            <w:pPr>
              <w:pStyle w:val="0"/>
              <w:jc w:val="center"/>
            </w:pPr>
            <w:r>
              <w:rPr>
                <w:sz w:val="20"/>
              </w:rPr>
            </w:r>
          </w:p>
        </w:tc>
        <w:tc>
          <w:tcPr>
            <w:tcW w:w="604" w:type="dxa"/>
          </w:tcPr>
          <w:p>
            <w:pPr>
              <w:pStyle w:val="0"/>
              <w:jc w:val="center"/>
            </w:pPr>
            <w:r>
              <w:rPr>
                <w:sz w:val="20"/>
              </w:rPr>
            </w:r>
          </w:p>
        </w:tc>
        <w:tc>
          <w:tcPr>
            <w:tcW w:w="724" w:type="dxa"/>
          </w:tcPr>
          <w:p>
            <w:pPr>
              <w:pStyle w:val="0"/>
              <w:jc w:val="center"/>
            </w:pPr>
            <w:r>
              <w:rPr>
                <w:sz w:val="20"/>
              </w:rPr>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иные источники</w:t>
            </w:r>
          </w:p>
        </w:tc>
        <w:tc>
          <w:tcPr>
            <w:tcW w:w="604" w:type="dxa"/>
          </w:tcPr>
          <w:p>
            <w:pPr>
              <w:pStyle w:val="0"/>
              <w:jc w:val="center"/>
            </w:pPr>
            <w:r>
              <w:rPr>
                <w:sz w:val="20"/>
              </w:rPr>
            </w:r>
          </w:p>
        </w:tc>
        <w:tc>
          <w:tcPr>
            <w:tcW w:w="724" w:type="dxa"/>
          </w:tcPr>
          <w:p>
            <w:pPr>
              <w:pStyle w:val="0"/>
              <w:jc w:val="center"/>
            </w:pPr>
            <w:r>
              <w:rPr>
                <w:sz w:val="20"/>
              </w:rPr>
            </w:r>
          </w:p>
        </w:tc>
        <w:tc>
          <w:tcPr>
            <w:tcW w:w="604" w:type="dxa"/>
          </w:tcPr>
          <w:p>
            <w:pPr>
              <w:pStyle w:val="0"/>
              <w:jc w:val="center"/>
            </w:pPr>
            <w:r>
              <w:rPr>
                <w:sz w:val="20"/>
              </w:rPr>
            </w:r>
          </w:p>
        </w:tc>
        <w:tc>
          <w:tcPr>
            <w:tcW w:w="724" w:type="dxa"/>
          </w:tcPr>
          <w:p>
            <w:pPr>
              <w:pStyle w:val="0"/>
              <w:jc w:val="center"/>
            </w:pPr>
            <w:r>
              <w:rPr>
                <w:sz w:val="20"/>
              </w:rPr>
            </w:r>
          </w:p>
        </w:tc>
        <w:tc>
          <w:tcPr>
            <w:tcW w:w="794" w:type="dxa"/>
          </w:tcPr>
          <w:p>
            <w:pPr>
              <w:pStyle w:val="0"/>
              <w:jc w:val="center"/>
            </w:pPr>
            <w:r>
              <w:rPr>
                <w:sz w:val="20"/>
              </w:rPr>
            </w:r>
          </w:p>
        </w:tc>
      </w:tr>
      <w:tr>
        <w:tc>
          <w:tcPr>
            <w:tcW w:w="1304" w:type="dxa"/>
            <w:vMerge w:val="restart"/>
          </w:tcPr>
          <w:p>
            <w:pPr>
              <w:pStyle w:val="0"/>
              <w:jc w:val="center"/>
            </w:pPr>
            <w:r>
              <w:rPr>
                <w:sz w:val="20"/>
              </w:rPr>
              <w:t xml:space="preserve">Подпрограмма 2</w:t>
            </w:r>
          </w:p>
        </w:tc>
        <w:tc>
          <w:tcPr>
            <w:tcW w:w="2389" w:type="dxa"/>
            <w:vMerge w:val="restart"/>
          </w:tcPr>
          <w:p>
            <w:pPr>
              <w:pStyle w:val="0"/>
              <w:jc w:val="center"/>
            </w:pPr>
            <w:r>
              <w:rPr>
                <w:sz w:val="20"/>
              </w:rPr>
              <w:t xml:space="preserve">"Развитие и государственная поддержка малого и среднего предпринимательства</w:t>
            </w:r>
          </w:p>
        </w:tc>
        <w:tc>
          <w:tcPr>
            <w:tcW w:w="1924" w:type="dxa"/>
          </w:tcPr>
          <w:p>
            <w:pPr>
              <w:pStyle w:val="0"/>
            </w:pPr>
            <w:r>
              <w:rPr>
                <w:sz w:val="20"/>
              </w:rPr>
              <w:t xml:space="preserve">Всего</w:t>
            </w:r>
          </w:p>
        </w:tc>
        <w:tc>
          <w:tcPr>
            <w:tcW w:w="604" w:type="dxa"/>
          </w:tcPr>
          <w:p>
            <w:pPr>
              <w:pStyle w:val="0"/>
              <w:jc w:val="center"/>
            </w:pPr>
            <w:r>
              <w:rPr>
                <w:sz w:val="20"/>
              </w:rPr>
              <w:t xml:space="preserve">21</w:t>
            </w:r>
          </w:p>
        </w:tc>
        <w:tc>
          <w:tcPr>
            <w:tcW w:w="724" w:type="dxa"/>
          </w:tcPr>
          <w:p>
            <w:pPr>
              <w:pStyle w:val="0"/>
              <w:jc w:val="center"/>
            </w:pPr>
            <w:r>
              <w:rPr>
                <w:sz w:val="20"/>
              </w:rPr>
              <w:t xml:space="preserve">25</w:t>
            </w:r>
          </w:p>
        </w:tc>
        <w:tc>
          <w:tcPr>
            <w:tcW w:w="604" w:type="dxa"/>
          </w:tcPr>
          <w:p>
            <w:pPr>
              <w:pStyle w:val="0"/>
              <w:jc w:val="center"/>
            </w:pPr>
            <w:r>
              <w:rPr>
                <w:sz w:val="20"/>
              </w:rPr>
              <w:t xml:space="preserve">25</w:t>
            </w:r>
          </w:p>
        </w:tc>
        <w:tc>
          <w:tcPr>
            <w:tcW w:w="724" w:type="dxa"/>
          </w:tcPr>
          <w:p>
            <w:pPr>
              <w:pStyle w:val="0"/>
              <w:jc w:val="center"/>
            </w:pPr>
            <w:r>
              <w:rPr>
                <w:sz w:val="20"/>
              </w:rPr>
              <w:t xml:space="preserve">25</w:t>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федеральный бюджет</w:t>
            </w:r>
          </w:p>
        </w:tc>
        <w:tc>
          <w:tcPr>
            <w:tcW w:w="604" w:type="dxa"/>
          </w:tcPr>
          <w:p>
            <w:pPr>
              <w:pStyle w:val="0"/>
              <w:jc w:val="center"/>
            </w:pPr>
            <w:r>
              <w:rPr>
                <w:sz w:val="20"/>
              </w:rPr>
            </w:r>
          </w:p>
        </w:tc>
        <w:tc>
          <w:tcPr>
            <w:tcW w:w="724" w:type="dxa"/>
          </w:tcPr>
          <w:p>
            <w:pPr>
              <w:pStyle w:val="0"/>
              <w:jc w:val="center"/>
            </w:pPr>
            <w:r>
              <w:rPr>
                <w:sz w:val="20"/>
              </w:rPr>
            </w:r>
          </w:p>
        </w:tc>
        <w:tc>
          <w:tcPr>
            <w:tcW w:w="604" w:type="dxa"/>
          </w:tcPr>
          <w:p>
            <w:pPr>
              <w:pStyle w:val="0"/>
              <w:jc w:val="center"/>
            </w:pPr>
            <w:r>
              <w:rPr>
                <w:sz w:val="20"/>
              </w:rPr>
            </w:r>
          </w:p>
        </w:tc>
        <w:tc>
          <w:tcPr>
            <w:tcW w:w="724" w:type="dxa"/>
          </w:tcPr>
          <w:p>
            <w:pPr>
              <w:pStyle w:val="0"/>
              <w:jc w:val="center"/>
            </w:pPr>
            <w:r>
              <w:rPr>
                <w:sz w:val="20"/>
              </w:rPr>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областной бюджет</w:t>
            </w:r>
          </w:p>
        </w:tc>
        <w:tc>
          <w:tcPr>
            <w:tcW w:w="604" w:type="dxa"/>
          </w:tcPr>
          <w:p>
            <w:pPr>
              <w:pStyle w:val="0"/>
              <w:jc w:val="center"/>
            </w:pPr>
            <w:r>
              <w:rPr>
                <w:sz w:val="20"/>
              </w:rPr>
            </w:r>
          </w:p>
        </w:tc>
        <w:tc>
          <w:tcPr>
            <w:tcW w:w="724" w:type="dxa"/>
          </w:tcPr>
          <w:p>
            <w:pPr>
              <w:pStyle w:val="0"/>
              <w:jc w:val="center"/>
            </w:pPr>
            <w:r>
              <w:rPr>
                <w:sz w:val="20"/>
              </w:rPr>
            </w:r>
          </w:p>
        </w:tc>
        <w:tc>
          <w:tcPr>
            <w:tcW w:w="604" w:type="dxa"/>
          </w:tcPr>
          <w:p>
            <w:pPr>
              <w:pStyle w:val="0"/>
              <w:jc w:val="center"/>
            </w:pPr>
            <w:r>
              <w:rPr>
                <w:sz w:val="20"/>
              </w:rPr>
            </w:r>
          </w:p>
        </w:tc>
        <w:tc>
          <w:tcPr>
            <w:tcW w:w="724" w:type="dxa"/>
          </w:tcPr>
          <w:p>
            <w:pPr>
              <w:pStyle w:val="0"/>
              <w:jc w:val="center"/>
            </w:pPr>
            <w:r>
              <w:rPr>
                <w:sz w:val="20"/>
              </w:rPr>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местный бюджет</w:t>
            </w:r>
          </w:p>
        </w:tc>
        <w:tc>
          <w:tcPr>
            <w:tcW w:w="604" w:type="dxa"/>
          </w:tcPr>
          <w:p>
            <w:pPr>
              <w:pStyle w:val="0"/>
              <w:jc w:val="center"/>
            </w:pPr>
            <w:r>
              <w:rPr>
                <w:sz w:val="20"/>
              </w:rPr>
            </w:r>
          </w:p>
        </w:tc>
        <w:tc>
          <w:tcPr>
            <w:tcW w:w="724" w:type="dxa"/>
          </w:tcPr>
          <w:p>
            <w:pPr>
              <w:pStyle w:val="0"/>
              <w:jc w:val="center"/>
            </w:pPr>
            <w:r>
              <w:rPr>
                <w:sz w:val="20"/>
              </w:rPr>
            </w:r>
          </w:p>
        </w:tc>
        <w:tc>
          <w:tcPr>
            <w:tcW w:w="604" w:type="dxa"/>
          </w:tcPr>
          <w:p>
            <w:pPr>
              <w:pStyle w:val="0"/>
              <w:jc w:val="center"/>
            </w:pPr>
            <w:r>
              <w:rPr>
                <w:sz w:val="20"/>
              </w:rPr>
            </w:r>
          </w:p>
        </w:tc>
        <w:tc>
          <w:tcPr>
            <w:tcW w:w="724" w:type="dxa"/>
          </w:tcPr>
          <w:p>
            <w:pPr>
              <w:pStyle w:val="0"/>
              <w:jc w:val="center"/>
            </w:pPr>
            <w:r>
              <w:rPr>
                <w:sz w:val="20"/>
              </w:rPr>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территориальные внебюджетные фонды</w:t>
            </w:r>
          </w:p>
        </w:tc>
        <w:tc>
          <w:tcPr>
            <w:tcW w:w="604" w:type="dxa"/>
          </w:tcPr>
          <w:p>
            <w:pPr>
              <w:pStyle w:val="0"/>
              <w:jc w:val="center"/>
            </w:pPr>
            <w:r>
              <w:rPr>
                <w:sz w:val="20"/>
              </w:rPr>
            </w:r>
          </w:p>
        </w:tc>
        <w:tc>
          <w:tcPr>
            <w:tcW w:w="724" w:type="dxa"/>
          </w:tcPr>
          <w:p>
            <w:pPr>
              <w:pStyle w:val="0"/>
              <w:jc w:val="center"/>
            </w:pPr>
            <w:r>
              <w:rPr>
                <w:sz w:val="20"/>
              </w:rPr>
            </w:r>
          </w:p>
        </w:tc>
        <w:tc>
          <w:tcPr>
            <w:tcW w:w="604" w:type="dxa"/>
          </w:tcPr>
          <w:p>
            <w:pPr>
              <w:pStyle w:val="0"/>
              <w:jc w:val="center"/>
            </w:pPr>
            <w:r>
              <w:rPr>
                <w:sz w:val="20"/>
              </w:rPr>
            </w:r>
          </w:p>
        </w:tc>
        <w:tc>
          <w:tcPr>
            <w:tcW w:w="724" w:type="dxa"/>
          </w:tcPr>
          <w:p>
            <w:pPr>
              <w:pStyle w:val="0"/>
              <w:jc w:val="center"/>
            </w:pPr>
            <w:r>
              <w:rPr>
                <w:sz w:val="20"/>
              </w:rPr>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иные источники</w:t>
            </w:r>
          </w:p>
        </w:tc>
        <w:tc>
          <w:tcPr>
            <w:tcW w:w="604" w:type="dxa"/>
          </w:tcPr>
          <w:p>
            <w:pPr>
              <w:pStyle w:val="0"/>
              <w:jc w:val="center"/>
            </w:pPr>
            <w:r>
              <w:rPr>
                <w:sz w:val="20"/>
              </w:rPr>
              <w:t xml:space="preserve">21</w:t>
            </w:r>
          </w:p>
        </w:tc>
        <w:tc>
          <w:tcPr>
            <w:tcW w:w="724" w:type="dxa"/>
          </w:tcPr>
          <w:p>
            <w:pPr>
              <w:pStyle w:val="0"/>
              <w:jc w:val="center"/>
            </w:pPr>
            <w:r>
              <w:rPr>
                <w:sz w:val="20"/>
              </w:rPr>
              <w:t xml:space="preserve">25</w:t>
            </w:r>
          </w:p>
        </w:tc>
        <w:tc>
          <w:tcPr>
            <w:tcW w:w="604" w:type="dxa"/>
          </w:tcPr>
          <w:p>
            <w:pPr>
              <w:pStyle w:val="0"/>
              <w:jc w:val="center"/>
            </w:pPr>
            <w:r>
              <w:rPr>
                <w:sz w:val="20"/>
              </w:rPr>
              <w:t xml:space="preserve">25</w:t>
            </w:r>
          </w:p>
        </w:tc>
        <w:tc>
          <w:tcPr>
            <w:tcW w:w="724" w:type="dxa"/>
          </w:tcPr>
          <w:p>
            <w:pPr>
              <w:pStyle w:val="0"/>
              <w:jc w:val="center"/>
            </w:pPr>
            <w:r>
              <w:rPr>
                <w:sz w:val="20"/>
              </w:rPr>
              <w:t xml:space="preserve">25</w:t>
            </w:r>
          </w:p>
        </w:tc>
        <w:tc>
          <w:tcPr>
            <w:tcW w:w="794" w:type="dxa"/>
          </w:tcPr>
          <w:p>
            <w:pPr>
              <w:pStyle w:val="0"/>
              <w:jc w:val="center"/>
            </w:pPr>
            <w:r>
              <w:rPr>
                <w:sz w:val="20"/>
              </w:rPr>
            </w:r>
          </w:p>
        </w:tc>
      </w:tr>
      <w:tr>
        <w:tc>
          <w:tcPr>
            <w:tcW w:w="1304" w:type="dxa"/>
            <w:vMerge w:val="restart"/>
          </w:tcPr>
          <w:p>
            <w:pPr>
              <w:pStyle w:val="0"/>
              <w:jc w:val="center"/>
            </w:pPr>
            <w:r>
              <w:rPr>
                <w:sz w:val="20"/>
              </w:rPr>
              <w:t xml:space="preserve">Мероприятие 2.1</w:t>
            </w:r>
          </w:p>
        </w:tc>
        <w:tc>
          <w:tcPr>
            <w:tcW w:w="2389" w:type="dxa"/>
            <w:vMerge w:val="restart"/>
          </w:tcPr>
          <w:p>
            <w:pPr>
              <w:pStyle w:val="0"/>
              <w:jc w:val="center"/>
            </w:pPr>
            <w:r>
              <w:rPr>
                <w:sz w:val="20"/>
              </w:rPr>
              <w:t xml:space="preserve">"Содействие участию субъектов малого и среднего предпринимательства в международных, всероссийских, региональных и районных конкурсах"</w:t>
            </w:r>
          </w:p>
        </w:tc>
        <w:tc>
          <w:tcPr>
            <w:tcW w:w="1924" w:type="dxa"/>
          </w:tcPr>
          <w:p>
            <w:pPr>
              <w:pStyle w:val="0"/>
            </w:pPr>
            <w:r>
              <w:rPr>
                <w:sz w:val="20"/>
              </w:rPr>
              <w:t xml:space="preserve">Всего</w:t>
            </w:r>
          </w:p>
        </w:tc>
        <w:tc>
          <w:tcPr>
            <w:tcW w:w="604" w:type="dxa"/>
          </w:tcPr>
          <w:p>
            <w:pPr>
              <w:pStyle w:val="0"/>
              <w:jc w:val="center"/>
            </w:pPr>
            <w:r>
              <w:rPr>
                <w:sz w:val="20"/>
              </w:rPr>
              <w:t xml:space="preserve">21</w:t>
            </w:r>
          </w:p>
        </w:tc>
        <w:tc>
          <w:tcPr>
            <w:tcW w:w="724" w:type="dxa"/>
          </w:tcPr>
          <w:p>
            <w:pPr>
              <w:pStyle w:val="0"/>
              <w:jc w:val="center"/>
            </w:pPr>
            <w:r>
              <w:rPr>
                <w:sz w:val="20"/>
              </w:rPr>
              <w:t xml:space="preserve">25</w:t>
            </w:r>
          </w:p>
        </w:tc>
        <w:tc>
          <w:tcPr>
            <w:tcW w:w="604" w:type="dxa"/>
          </w:tcPr>
          <w:p>
            <w:pPr>
              <w:pStyle w:val="0"/>
              <w:jc w:val="center"/>
            </w:pPr>
            <w:r>
              <w:rPr>
                <w:sz w:val="20"/>
              </w:rPr>
              <w:t xml:space="preserve">25</w:t>
            </w:r>
          </w:p>
        </w:tc>
        <w:tc>
          <w:tcPr>
            <w:tcW w:w="724" w:type="dxa"/>
          </w:tcPr>
          <w:p>
            <w:pPr>
              <w:pStyle w:val="0"/>
              <w:jc w:val="center"/>
            </w:pPr>
            <w:r>
              <w:rPr>
                <w:sz w:val="20"/>
              </w:rPr>
              <w:t xml:space="preserve">25</w:t>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федеральный бюджет</w:t>
            </w:r>
          </w:p>
        </w:tc>
        <w:tc>
          <w:tcPr>
            <w:tcW w:w="604" w:type="dxa"/>
          </w:tcPr>
          <w:p>
            <w:pPr>
              <w:pStyle w:val="0"/>
              <w:jc w:val="center"/>
            </w:pPr>
            <w:r>
              <w:rPr>
                <w:sz w:val="20"/>
              </w:rPr>
            </w:r>
          </w:p>
        </w:tc>
        <w:tc>
          <w:tcPr>
            <w:tcW w:w="724" w:type="dxa"/>
          </w:tcPr>
          <w:p>
            <w:pPr>
              <w:pStyle w:val="0"/>
              <w:jc w:val="center"/>
            </w:pPr>
            <w:r>
              <w:rPr>
                <w:sz w:val="20"/>
              </w:rPr>
            </w:r>
          </w:p>
        </w:tc>
        <w:tc>
          <w:tcPr>
            <w:tcW w:w="604" w:type="dxa"/>
          </w:tcPr>
          <w:p>
            <w:pPr>
              <w:pStyle w:val="0"/>
              <w:jc w:val="center"/>
            </w:pPr>
            <w:r>
              <w:rPr>
                <w:sz w:val="20"/>
              </w:rPr>
            </w:r>
          </w:p>
        </w:tc>
        <w:tc>
          <w:tcPr>
            <w:tcW w:w="724" w:type="dxa"/>
          </w:tcPr>
          <w:p>
            <w:pPr>
              <w:pStyle w:val="0"/>
              <w:jc w:val="center"/>
            </w:pPr>
            <w:r>
              <w:rPr>
                <w:sz w:val="20"/>
              </w:rPr>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областной бюджет</w:t>
            </w:r>
          </w:p>
        </w:tc>
        <w:tc>
          <w:tcPr>
            <w:tcW w:w="604" w:type="dxa"/>
          </w:tcPr>
          <w:p>
            <w:pPr>
              <w:pStyle w:val="0"/>
              <w:jc w:val="center"/>
            </w:pPr>
            <w:r>
              <w:rPr>
                <w:sz w:val="20"/>
              </w:rPr>
            </w:r>
          </w:p>
        </w:tc>
        <w:tc>
          <w:tcPr>
            <w:tcW w:w="724" w:type="dxa"/>
          </w:tcPr>
          <w:p>
            <w:pPr>
              <w:pStyle w:val="0"/>
              <w:jc w:val="center"/>
            </w:pPr>
            <w:r>
              <w:rPr>
                <w:sz w:val="20"/>
              </w:rPr>
            </w:r>
          </w:p>
        </w:tc>
        <w:tc>
          <w:tcPr>
            <w:tcW w:w="604" w:type="dxa"/>
          </w:tcPr>
          <w:p>
            <w:pPr>
              <w:pStyle w:val="0"/>
              <w:jc w:val="center"/>
            </w:pPr>
            <w:r>
              <w:rPr>
                <w:sz w:val="20"/>
              </w:rPr>
            </w:r>
          </w:p>
        </w:tc>
        <w:tc>
          <w:tcPr>
            <w:tcW w:w="724" w:type="dxa"/>
          </w:tcPr>
          <w:p>
            <w:pPr>
              <w:pStyle w:val="0"/>
              <w:jc w:val="center"/>
            </w:pPr>
            <w:r>
              <w:rPr>
                <w:sz w:val="20"/>
              </w:rPr>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местный бюджет</w:t>
            </w:r>
          </w:p>
        </w:tc>
        <w:tc>
          <w:tcPr>
            <w:tcW w:w="604" w:type="dxa"/>
          </w:tcPr>
          <w:p>
            <w:pPr>
              <w:pStyle w:val="0"/>
              <w:jc w:val="center"/>
            </w:pPr>
            <w:r>
              <w:rPr>
                <w:sz w:val="20"/>
              </w:rPr>
            </w:r>
          </w:p>
        </w:tc>
        <w:tc>
          <w:tcPr>
            <w:tcW w:w="724" w:type="dxa"/>
          </w:tcPr>
          <w:p>
            <w:pPr>
              <w:pStyle w:val="0"/>
              <w:jc w:val="center"/>
            </w:pPr>
            <w:r>
              <w:rPr>
                <w:sz w:val="20"/>
              </w:rPr>
            </w:r>
          </w:p>
        </w:tc>
        <w:tc>
          <w:tcPr>
            <w:tcW w:w="604" w:type="dxa"/>
          </w:tcPr>
          <w:p>
            <w:pPr>
              <w:pStyle w:val="0"/>
              <w:jc w:val="center"/>
            </w:pPr>
            <w:r>
              <w:rPr>
                <w:sz w:val="20"/>
              </w:rPr>
            </w:r>
          </w:p>
        </w:tc>
        <w:tc>
          <w:tcPr>
            <w:tcW w:w="724" w:type="dxa"/>
          </w:tcPr>
          <w:p>
            <w:pPr>
              <w:pStyle w:val="0"/>
              <w:jc w:val="center"/>
            </w:pPr>
            <w:r>
              <w:rPr>
                <w:sz w:val="20"/>
              </w:rPr>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территориальные внебюджетные фонды</w:t>
            </w:r>
          </w:p>
        </w:tc>
        <w:tc>
          <w:tcPr>
            <w:tcW w:w="604" w:type="dxa"/>
          </w:tcPr>
          <w:p>
            <w:pPr>
              <w:pStyle w:val="0"/>
              <w:jc w:val="center"/>
            </w:pPr>
            <w:r>
              <w:rPr>
                <w:sz w:val="20"/>
              </w:rPr>
            </w:r>
          </w:p>
        </w:tc>
        <w:tc>
          <w:tcPr>
            <w:tcW w:w="724" w:type="dxa"/>
          </w:tcPr>
          <w:p>
            <w:pPr>
              <w:pStyle w:val="0"/>
              <w:jc w:val="center"/>
            </w:pPr>
            <w:r>
              <w:rPr>
                <w:sz w:val="20"/>
              </w:rPr>
            </w:r>
          </w:p>
        </w:tc>
        <w:tc>
          <w:tcPr>
            <w:tcW w:w="604" w:type="dxa"/>
          </w:tcPr>
          <w:p>
            <w:pPr>
              <w:pStyle w:val="0"/>
              <w:jc w:val="center"/>
            </w:pPr>
            <w:r>
              <w:rPr>
                <w:sz w:val="20"/>
              </w:rPr>
            </w:r>
          </w:p>
        </w:tc>
        <w:tc>
          <w:tcPr>
            <w:tcW w:w="724" w:type="dxa"/>
          </w:tcPr>
          <w:p>
            <w:pPr>
              <w:pStyle w:val="0"/>
              <w:jc w:val="center"/>
            </w:pPr>
            <w:r>
              <w:rPr>
                <w:sz w:val="20"/>
              </w:rPr>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иные источники</w:t>
            </w:r>
          </w:p>
        </w:tc>
        <w:tc>
          <w:tcPr>
            <w:tcW w:w="604" w:type="dxa"/>
          </w:tcPr>
          <w:p>
            <w:pPr>
              <w:pStyle w:val="0"/>
              <w:jc w:val="center"/>
            </w:pPr>
            <w:r>
              <w:rPr>
                <w:sz w:val="20"/>
              </w:rPr>
              <w:t xml:space="preserve">21</w:t>
            </w:r>
          </w:p>
        </w:tc>
        <w:tc>
          <w:tcPr>
            <w:tcW w:w="724" w:type="dxa"/>
          </w:tcPr>
          <w:p>
            <w:pPr>
              <w:pStyle w:val="0"/>
              <w:jc w:val="center"/>
            </w:pPr>
            <w:r>
              <w:rPr>
                <w:sz w:val="20"/>
              </w:rPr>
              <w:t xml:space="preserve">25</w:t>
            </w:r>
          </w:p>
        </w:tc>
        <w:tc>
          <w:tcPr>
            <w:tcW w:w="604" w:type="dxa"/>
          </w:tcPr>
          <w:p>
            <w:pPr>
              <w:pStyle w:val="0"/>
              <w:jc w:val="center"/>
            </w:pPr>
            <w:r>
              <w:rPr>
                <w:sz w:val="20"/>
              </w:rPr>
              <w:t xml:space="preserve">25</w:t>
            </w:r>
          </w:p>
        </w:tc>
        <w:tc>
          <w:tcPr>
            <w:tcW w:w="724" w:type="dxa"/>
          </w:tcPr>
          <w:p>
            <w:pPr>
              <w:pStyle w:val="0"/>
              <w:jc w:val="center"/>
            </w:pPr>
            <w:r>
              <w:rPr>
                <w:sz w:val="20"/>
              </w:rPr>
              <w:t xml:space="preserve">25</w:t>
            </w:r>
          </w:p>
        </w:tc>
        <w:tc>
          <w:tcPr>
            <w:tcW w:w="794" w:type="dxa"/>
          </w:tcPr>
          <w:p>
            <w:pPr>
              <w:pStyle w:val="0"/>
              <w:jc w:val="center"/>
            </w:pPr>
            <w:r>
              <w:rPr>
                <w:sz w:val="20"/>
              </w:rPr>
            </w:r>
          </w:p>
        </w:tc>
      </w:tr>
      <w:tr>
        <w:tc>
          <w:tcPr>
            <w:tcW w:w="1304" w:type="dxa"/>
            <w:vMerge w:val="restart"/>
          </w:tcPr>
          <w:p>
            <w:pPr>
              <w:pStyle w:val="0"/>
              <w:jc w:val="center"/>
            </w:pPr>
            <w:r>
              <w:rPr>
                <w:sz w:val="20"/>
              </w:rPr>
              <w:t xml:space="preserve">Подпрограмма 3</w:t>
            </w:r>
          </w:p>
        </w:tc>
        <w:tc>
          <w:tcPr>
            <w:tcW w:w="2389" w:type="dxa"/>
            <w:vMerge w:val="restart"/>
          </w:tcPr>
          <w:p>
            <w:pPr>
              <w:pStyle w:val="0"/>
              <w:jc w:val="center"/>
            </w:pPr>
            <w:r>
              <w:rPr>
                <w:sz w:val="20"/>
              </w:rPr>
              <w:t xml:space="preserve">"Улучшение условий и охраны труда"</w:t>
            </w:r>
          </w:p>
        </w:tc>
        <w:tc>
          <w:tcPr>
            <w:tcW w:w="1924" w:type="dxa"/>
          </w:tcPr>
          <w:p>
            <w:pPr>
              <w:pStyle w:val="0"/>
            </w:pPr>
            <w:r>
              <w:rPr>
                <w:sz w:val="20"/>
              </w:rPr>
              <w:t xml:space="preserve">Всего</w:t>
            </w:r>
          </w:p>
        </w:tc>
        <w:tc>
          <w:tcPr>
            <w:tcW w:w="604" w:type="dxa"/>
          </w:tcPr>
          <w:p>
            <w:pPr>
              <w:pStyle w:val="0"/>
              <w:jc w:val="center"/>
            </w:pPr>
            <w:r>
              <w:rPr>
                <w:sz w:val="20"/>
              </w:rPr>
              <w:t xml:space="preserve">2030</w:t>
            </w:r>
          </w:p>
        </w:tc>
        <w:tc>
          <w:tcPr>
            <w:tcW w:w="724" w:type="dxa"/>
          </w:tcPr>
          <w:p>
            <w:pPr>
              <w:pStyle w:val="0"/>
              <w:jc w:val="center"/>
            </w:pPr>
            <w:r>
              <w:rPr>
                <w:sz w:val="20"/>
              </w:rPr>
              <w:t xml:space="preserve">10663</w:t>
            </w:r>
          </w:p>
        </w:tc>
        <w:tc>
          <w:tcPr>
            <w:tcW w:w="604" w:type="dxa"/>
          </w:tcPr>
          <w:p>
            <w:pPr>
              <w:pStyle w:val="0"/>
              <w:jc w:val="center"/>
            </w:pPr>
            <w:r>
              <w:rPr>
                <w:sz w:val="20"/>
              </w:rPr>
              <w:t xml:space="preserve">5936</w:t>
            </w:r>
          </w:p>
        </w:tc>
        <w:tc>
          <w:tcPr>
            <w:tcW w:w="724" w:type="dxa"/>
          </w:tcPr>
          <w:p>
            <w:pPr>
              <w:pStyle w:val="0"/>
              <w:jc w:val="center"/>
            </w:pPr>
            <w:r>
              <w:rPr>
                <w:sz w:val="20"/>
              </w:rPr>
              <w:t xml:space="preserve">5936</w:t>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федеральный бюджет</w:t>
            </w:r>
          </w:p>
        </w:tc>
        <w:tc>
          <w:tcPr>
            <w:tcW w:w="604" w:type="dxa"/>
          </w:tcPr>
          <w:p>
            <w:pPr>
              <w:pStyle w:val="0"/>
              <w:jc w:val="center"/>
            </w:pPr>
            <w:r>
              <w:rPr>
                <w:sz w:val="20"/>
              </w:rPr>
            </w:r>
          </w:p>
        </w:tc>
        <w:tc>
          <w:tcPr>
            <w:tcW w:w="724" w:type="dxa"/>
          </w:tcPr>
          <w:p>
            <w:pPr>
              <w:pStyle w:val="0"/>
              <w:jc w:val="center"/>
            </w:pPr>
            <w:r>
              <w:rPr>
                <w:sz w:val="20"/>
              </w:rPr>
            </w:r>
          </w:p>
        </w:tc>
        <w:tc>
          <w:tcPr>
            <w:tcW w:w="604" w:type="dxa"/>
          </w:tcPr>
          <w:p>
            <w:pPr>
              <w:pStyle w:val="0"/>
              <w:jc w:val="center"/>
            </w:pPr>
            <w:r>
              <w:rPr>
                <w:sz w:val="20"/>
              </w:rPr>
            </w:r>
          </w:p>
        </w:tc>
        <w:tc>
          <w:tcPr>
            <w:tcW w:w="724" w:type="dxa"/>
          </w:tcPr>
          <w:p>
            <w:pPr>
              <w:pStyle w:val="0"/>
              <w:jc w:val="center"/>
            </w:pPr>
            <w:r>
              <w:rPr>
                <w:sz w:val="20"/>
              </w:rPr>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областной бюджет</w:t>
            </w:r>
          </w:p>
        </w:tc>
        <w:tc>
          <w:tcPr>
            <w:tcW w:w="604" w:type="dxa"/>
          </w:tcPr>
          <w:p>
            <w:pPr>
              <w:pStyle w:val="0"/>
              <w:jc w:val="center"/>
            </w:pPr>
            <w:r>
              <w:rPr>
                <w:sz w:val="20"/>
              </w:rPr>
            </w:r>
          </w:p>
        </w:tc>
        <w:tc>
          <w:tcPr>
            <w:tcW w:w="724" w:type="dxa"/>
          </w:tcPr>
          <w:p>
            <w:pPr>
              <w:pStyle w:val="0"/>
              <w:jc w:val="center"/>
            </w:pPr>
            <w:r>
              <w:rPr>
                <w:sz w:val="20"/>
              </w:rPr>
              <w:t xml:space="preserve">436</w:t>
            </w:r>
          </w:p>
        </w:tc>
        <w:tc>
          <w:tcPr>
            <w:tcW w:w="604" w:type="dxa"/>
          </w:tcPr>
          <w:p>
            <w:pPr>
              <w:pStyle w:val="0"/>
              <w:jc w:val="center"/>
            </w:pPr>
            <w:r>
              <w:rPr>
                <w:sz w:val="20"/>
              </w:rPr>
              <w:t xml:space="preserve">436</w:t>
            </w:r>
          </w:p>
        </w:tc>
        <w:tc>
          <w:tcPr>
            <w:tcW w:w="724" w:type="dxa"/>
          </w:tcPr>
          <w:p>
            <w:pPr>
              <w:pStyle w:val="0"/>
              <w:jc w:val="center"/>
            </w:pPr>
            <w:r>
              <w:rPr>
                <w:sz w:val="20"/>
              </w:rPr>
              <w:t xml:space="preserve">436</w:t>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местный бюджет</w:t>
            </w:r>
          </w:p>
        </w:tc>
        <w:tc>
          <w:tcPr>
            <w:tcW w:w="604" w:type="dxa"/>
          </w:tcPr>
          <w:p>
            <w:pPr>
              <w:pStyle w:val="0"/>
              <w:jc w:val="center"/>
            </w:pPr>
            <w:r>
              <w:rPr>
                <w:sz w:val="20"/>
              </w:rPr>
            </w:r>
          </w:p>
        </w:tc>
        <w:tc>
          <w:tcPr>
            <w:tcW w:w="724" w:type="dxa"/>
          </w:tcPr>
          <w:p>
            <w:pPr>
              <w:pStyle w:val="0"/>
              <w:jc w:val="center"/>
            </w:pPr>
            <w:r>
              <w:rPr>
                <w:sz w:val="20"/>
              </w:rPr>
            </w:r>
          </w:p>
        </w:tc>
        <w:tc>
          <w:tcPr>
            <w:tcW w:w="604" w:type="dxa"/>
          </w:tcPr>
          <w:p>
            <w:pPr>
              <w:pStyle w:val="0"/>
              <w:jc w:val="center"/>
            </w:pPr>
            <w:r>
              <w:rPr>
                <w:sz w:val="20"/>
              </w:rPr>
            </w:r>
          </w:p>
        </w:tc>
        <w:tc>
          <w:tcPr>
            <w:tcW w:w="724" w:type="dxa"/>
          </w:tcPr>
          <w:p>
            <w:pPr>
              <w:pStyle w:val="0"/>
              <w:jc w:val="center"/>
            </w:pPr>
            <w:r>
              <w:rPr>
                <w:sz w:val="20"/>
              </w:rPr>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территориальные внебюджетные фонды</w:t>
            </w:r>
          </w:p>
        </w:tc>
        <w:tc>
          <w:tcPr>
            <w:tcW w:w="604" w:type="dxa"/>
          </w:tcPr>
          <w:p>
            <w:pPr>
              <w:pStyle w:val="0"/>
              <w:jc w:val="center"/>
            </w:pPr>
            <w:r>
              <w:rPr>
                <w:sz w:val="20"/>
              </w:rPr>
            </w:r>
          </w:p>
        </w:tc>
        <w:tc>
          <w:tcPr>
            <w:tcW w:w="724" w:type="dxa"/>
          </w:tcPr>
          <w:p>
            <w:pPr>
              <w:pStyle w:val="0"/>
              <w:jc w:val="center"/>
            </w:pPr>
            <w:r>
              <w:rPr>
                <w:sz w:val="20"/>
              </w:rPr>
            </w:r>
          </w:p>
        </w:tc>
        <w:tc>
          <w:tcPr>
            <w:tcW w:w="604" w:type="dxa"/>
          </w:tcPr>
          <w:p>
            <w:pPr>
              <w:pStyle w:val="0"/>
              <w:jc w:val="center"/>
            </w:pPr>
            <w:r>
              <w:rPr>
                <w:sz w:val="20"/>
              </w:rPr>
            </w:r>
          </w:p>
        </w:tc>
        <w:tc>
          <w:tcPr>
            <w:tcW w:w="724" w:type="dxa"/>
          </w:tcPr>
          <w:p>
            <w:pPr>
              <w:pStyle w:val="0"/>
              <w:jc w:val="center"/>
            </w:pPr>
            <w:r>
              <w:rPr>
                <w:sz w:val="20"/>
              </w:rPr>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иные источники</w:t>
            </w:r>
          </w:p>
        </w:tc>
        <w:tc>
          <w:tcPr>
            <w:tcW w:w="604" w:type="dxa"/>
          </w:tcPr>
          <w:p>
            <w:pPr>
              <w:pStyle w:val="0"/>
              <w:jc w:val="center"/>
            </w:pPr>
            <w:r>
              <w:rPr>
                <w:sz w:val="20"/>
              </w:rPr>
              <w:t xml:space="preserve">2030</w:t>
            </w:r>
          </w:p>
        </w:tc>
        <w:tc>
          <w:tcPr>
            <w:tcW w:w="724" w:type="dxa"/>
          </w:tcPr>
          <w:p>
            <w:pPr>
              <w:pStyle w:val="0"/>
              <w:jc w:val="center"/>
            </w:pPr>
            <w:r>
              <w:rPr>
                <w:sz w:val="20"/>
              </w:rPr>
              <w:t xml:space="preserve">10227</w:t>
            </w:r>
          </w:p>
        </w:tc>
        <w:tc>
          <w:tcPr>
            <w:tcW w:w="604" w:type="dxa"/>
          </w:tcPr>
          <w:p>
            <w:pPr>
              <w:pStyle w:val="0"/>
              <w:jc w:val="center"/>
            </w:pPr>
            <w:r>
              <w:rPr>
                <w:sz w:val="20"/>
              </w:rPr>
              <w:t xml:space="preserve">5500</w:t>
            </w:r>
          </w:p>
        </w:tc>
        <w:tc>
          <w:tcPr>
            <w:tcW w:w="724" w:type="dxa"/>
          </w:tcPr>
          <w:p>
            <w:pPr>
              <w:pStyle w:val="0"/>
              <w:jc w:val="center"/>
            </w:pPr>
            <w:r>
              <w:rPr>
                <w:sz w:val="20"/>
              </w:rPr>
              <w:t xml:space="preserve">5500</w:t>
            </w:r>
          </w:p>
        </w:tc>
        <w:tc>
          <w:tcPr>
            <w:tcW w:w="794" w:type="dxa"/>
          </w:tcPr>
          <w:p>
            <w:pPr>
              <w:pStyle w:val="0"/>
              <w:jc w:val="center"/>
            </w:pPr>
            <w:r>
              <w:rPr>
                <w:sz w:val="20"/>
              </w:rPr>
            </w:r>
          </w:p>
        </w:tc>
      </w:tr>
      <w:tr>
        <w:tc>
          <w:tcPr>
            <w:tcW w:w="1304" w:type="dxa"/>
            <w:vMerge w:val="restart"/>
          </w:tcPr>
          <w:p>
            <w:pPr>
              <w:pStyle w:val="0"/>
              <w:jc w:val="center"/>
            </w:pPr>
            <w:r>
              <w:rPr>
                <w:sz w:val="20"/>
              </w:rPr>
              <w:t xml:space="preserve">Мероприятие 3.1</w:t>
            </w:r>
          </w:p>
        </w:tc>
        <w:tc>
          <w:tcPr>
            <w:tcW w:w="2389" w:type="dxa"/>
            <w:vMerge w:val="restart"/>
          </w:tcPr>
          <w:p>
            <w:pPr>
              <w:pStyle w:val="0"/>
              <w:jc w:val="center"/>
            </w:pPr>
            <w:r>
              <w:rPr>
                <w:sz w:val="20"/>
              </w:rPr>
              <w:t xml:space="preserve">"Реализация полномочий в области охраны труда согласно действующему законодательству"</w:t>
            </w:r>
          </w:p>
        </w:tc>
        <w:tc>
          <w:tcPr>
            <w:tcW w:w="1924" w:type="dxa"/>
          </w:tcPr>
          <w:p>
            <w:pPr>
              <w:pStyle w:val="0"/>
            </w:pPr>
            <w:r>
              <w:rPr>
                <w:sz w:val="20"/>
              </w:rPr>
              <w:t xml:space="preserve">Всего</w:t>
            </w:r>
          </w:p>
        </w:tc>
        <w:tc>
          <w:tcPr>
            <w:tcW w:w="604" w:type="dxa"/>
          </w:tcPr>
          <w:p>
            <w:pPr>
              <w:pStyle w:val="0"/>
              <w:jc w:val="center"/>
            </w:pPr>
            <w:r>
              <w:rPr>
                <w:sz w:val="20"/>
              </w:rPr>
              <w:t xml:space="preserve">2030</w:t>
            </w:r>
          </w:p>
        </w:tc>
        <w:tc>
          <w:tcPr>
            <w:tcW w:w="724" w:type="dxa"/>
          </w:tcPr>
          <w:p>
            <w:pPr>
              <w:pStyle w:val="0"/>
              <w:jc w:val="center"/>
            </w:pPr>
            <w:r>
              <w:rPr>
                <w:sz w:val="20"/>
              </w:rPr>
              <w:t xml:space="preserve">10663</w:t>
            </w:r>
          </w:p>
        </w:tc>
        <w:tc>
          <w:tcPr>
            <w:tcW w:w="604" w:type="dxa"/>
          </w:tcPr>
          <w:p>
            <w:pPr>
              <w:pStyle w:val="0"/>
              <w:jc w:val="center"/>
            </w:pPr>
            <w:r>
              <w:rPr>
                <w:sz w:val="20"/>
              </w:rPr>
              <w:t xml:space="preserve">5936</w:t>
            </w:r>
          </w:p>
        </w:tc>
        <w:tc>
          <w:tcPr>
            <w:tcW w:w="724" w:type="dxa"/>
          </w:tcPr>
          <w:p>
            <w:pPr>
              <w:pStyle w:val="0"/>
              <w:jc w:val="center"/>
            </w:pPr>
            <w:r>
              <w:rPr>
                <w:sz w:val="20"/>
              </w:rPr>
              <w:t xml:space="preserve">5936</w:t>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федеральный бюджет</w:t>
            </w:r>
          </w:p>
        </w:tc>
        <w:tc>
          <w:tcPr>
            <w:tcW w:w="604" w:type="dxa"/>
          </w:tcPr>
          <w:p>
            <w:pPr>
              <w:pStyle w:val="0"/>
              <w:jc w:val="center"/>
            </w:pPr>
            <w:r>
              <w:rPr>
                <w:sz w:val="20"/>
              </w:rPr>
            </w:r>
          </w:p>
        </w:tc>
        <w:tc>
          <w:tcPr>
            <w:tcW w:w="724" w:type="dxa"/>
          </w:tcPr>
          <w:p>
            <w:pPr>
              <w:pStyle w:val="0"/>
              <w:jc w:val="center"/>
            </w:pPr>
            <w:r>
              <w:rPr>
                <w:sz w:val="20"/>
              </w:rPr>
            </w:r>
          </w:p>
        </w:tc>
        <w:tc>
          <w:tcPr>
            <w:tcW w:w="604" w:type="dxa"/>
          </w:tcPr>
          <w:p>
            <w:pPr>
              <w:pStyle w:val="0"/>
              <w:jc w:val="center"/>
            </w:pPr>
            <w:r>
              <w:rPr>
                <w:sz w:val="20"/>
              </w:rPr>
            </w:r>
          </w:p>
        </w:tc>
        <w:tc>
          <w:tcPr>
            <w:tcW w:w="724" w:type="dxa"/>
          </w:tcPr>
          <w:p>
            <w:pPr>
              <w:pStyle w:val="0"/>
              <w:jc w:val="center"/>
            </w:pPr>
            <w:r>
              <w:rPr>
                <w:sz w:val="20"/>
              </w:rPr>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областной бюджет</w:t>
            </w:r>
          </w:p>
        </w:tc>
        <w:tc>
          <w:tcPr>
            <w:tcW w:w="604" w:type="dxa"/>
          </w:tcPr>
          <w:p>
            <w:pPr>
              <w:pStyle w:val="0"/>
              <w:jc w:val="center"/>
            </w:pPr>
            <w:r>
              <w:rPr>
                <w:sz w:val="20"/>
              </w:rPr>
            </w:r>
          </w:p>
        </w:tc>
        <w:tc>
          <w:tcPr>
            <w:tcW w:w="724" w:type="dxa"/>
          </w:tcPr>
          <w:p>
            <w:pPr>
              <w:pStyle w:val="0"/>
              <w:jc w:val="center"/>
            </w:pPr>
            <w:r>
              <w:rPr>
                <w:sz w:val="20"/>
              </w:rPr>
              <w:t xml:space="preserve">436</w:t>
            </w:r>
          </w:p>
        </w:tc>
        <w:tc>
          <w:tcPr>
            <w:tcW w:w="604" w:type="dxa"/>
          </w:tcPr>
          <w:p>
            <w:pPr>
              <w:pStyle w:val="0"/>
              <w:jc w:val="center"/>
            </w:pPr>
            <w:r>
              <w:rPr>
                <w:sz w:val="20"/>
              </w:rPr>
              <w:t xml:space="preserve">436</w:t>
            </w:r>
          </w:p>
        </w:tc>
        <w:tc>
          <w:tcPr>
            <w:tcW w:w="724" w:type="dxa"/>
          </w:tcPr>
          <w:p>
            <w:pPr>
              <w:pStyle w:val="0"/>
              <w:jc w:val="center"/>
            </w:pPr>
            <w:r>
              <w:rPr>
                <w:sz w:val="20"/>
              </w:rPr>
              <w:t xml:space="preserve">436</w:t>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местный бюджет</w:t>
            </w:r>
          </w:p>
        </w:tc>
        <w:tc>
          <w:tcPr>
            <w:tcW w:w="604" w:type="dxa"/>
          </w:tcPr>
          <w:p>
            <w:pPr>
              <w:pStyle w:val="0"/>
              <w:jc w:val="center"/>
            </w:pPr>
            <w:r>
              <w:rPr>
                <w:sz w:val="20"/>
              </w:rPr>
            </w:r>
          </w:p>
        </w:tc>
        <w:tc>
          <w:tcPr>
            <w:tcW w:w="724" w:type="dxa"/>
          </w:tcPr>
          <w:p>
            <w:pPr>
              <w:pStyle w:val="0"/>
              <w:jc w:val="center"/>
            </w:pPr>
            <w:r>
              <w:rPr>
                <w:sz w:val="20"/>
              </w:rPr>
            </w:r>
          </w:p>
        </w:tc>
        <w:tc>
          <w:tcPr>
            <w:tcW w:w="604" w:type="dxa"/>
          </w:tcPr>
          <w:p>
            <w:pPr>
              <w:pStyle w:val="0"/>
              <w:jc w:val="center"/>
            </w:pPr>
            <w:r>
              <w:rPr>
                <w:sz w:val="20"/>
              </w:rPr>
            </w:r>
          </w:p>
        </w:tc>
        <w:tc>
          <w:tcPr>
            <w:tcW w:w="724" w:type="dxa"/>
          </w:tcPr>
          <w:p>
            <w:pPr>
              <w:pStyle w:val="0"/>
              <w:jc w:val="center"/>
            </w:pPr>
            <w:r>
              <w:rPr>
                <w:sz w:val="20"/>
              </w:rPr>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территориальные внебюджетные фонды</w:t>
            </w:r>
          </w:p>
        </w:tc>
        <w:tc>
          <w:tcPr>
            <w:tcW w:w="604" w:type="dxa"/>
          </w:tcPr>
          <w:p>
            <w:pPr>
              <w:pStyle w:val="0"/>
              <w:jc w:val="center"/>
            </w:pPr>
            <w:r>
              <w:rPr>
                <w:sz w:val="20"/>
              </w:rPr>
            </w:r>
          </w:p>
        </w:tc>
        <w:tc>
          <w:tcPr>
            <w:tcW w:w="724" w:type="dxa"/>
          </w:tcPr>
          <w:p>
            <w:pPr>
              <w:pStyle w:val="0"/>
              <w:jc w:val="center"/>
            </w:pPr>
            <w:r>
              <w:rPr>
                <w:sz w:val="20"/>
              </w:rPr>
            </w:r>
          </w:p>
        </w:tc>
        <w:tc>
          <w:tcPr>
            <w:tcW w:w="604" w:type="dxa"/>
          </w:tcPr>
          <w:p>
            <w:pPr>
              <w:pStyle w:val="0"/>
              <w:jc w:val="center"/>
            </w:pPr>
            <w:r>
              <w:rPr>
                <w:sz w:val="20"/>
              </w:rPr>
            </w:r>
          </w:p>
        </w:tc>
        <w:tc>
          <w:tcPr>
            <w:tcW w:w="724" w:type="dxa"/>
          </w:tcPr>
          <w:p>
            <w:pPr>
              <w:pStyle w:val="0"/>
              <w:jc w:val="center"/>
            </w:pPr>
            <w:r>
              <w:rPr>
                <w:sz w:val="20"/>
              </w:rPr>
            </w:r>
          </w:p>
        </w:tc>
        <w:tc>
          <w:tcPr>
            <w:tcW w:w="794" w:type="dxa"/>
          </w:tcPr>
          <w:p>
            <w:pPr>
              <w:pStyle w:val="0"/>
              <w:jc w:val="center"/>
            </w:pPr>
            <w:r>
              <w:rPr>
                <w:sz w:val="20"/>
              </w:rPr>
            </w:r>
          </w:p>
        </w:tc>
      </w:tr>
      <w:tr>
        <w:tc>
          <w:tcPr>
            <w:vMerge w:val="continue"/>
          </w:tcPr>
          <w:p/>
        </w:tc>
        <w:tc>
          <w:tcPr>
            <w:vMerge w:val="continue"/>
          </w:tcPr>
          <w:p/>
        </w:tc>
        <w:tc>
          <w:tcPr>
            <w:tcW w:w="1924" w:type="dxa"/>
          </w:tcPr>
          <w:p>
            <w:pPr>
              <w:pStyle w:val="0"/>
            </w:pPr>
            <w:r>
              <w:rPr>
                <w:sz w:val="20"/>
              </w:rPr>
              <w:t xml:space="preserve">иные источники</w:t>
            </w:r>
          </w:p>
        </w:tc>
        <w:tc>
          <w:tcPr>
            <w:tcW w:w="604" w:type="dxa"/>
          </w:tcPr>
          <w:p>
            <w:pPr>
              <w:pStyle w:val="0"/>
              <w:jc w:val="center"/>
            </w:pPr>
            <w:r>
              <w:rPr>
                <w:sz w:val="20"/>
              </w:rPr>
              <w:t xml:space="preserve">2030</w:t>
            </w:r>
          </w:p>
        </w:tc>
        <w:tc>
          <w:tcPr>
            <w:tcW w:w="724" w:type="dxa"/>
          </w:tcPr>
          <w:p>
            <w:pPr>
              <w:pStyle w:val="0"/>
              <w:jc w:val="center"/>
            </w:pPr>
            <w:r>
              <w:rPr>
                <w:sz w:val="20"/>
              </w:rPr>
              <w:t xml:space="preserve">10227</w:t>
            </w:r>
          </w:p>
        </w:tc>
        <w:tc>
          <w:tcPr>
            <w:tcW w:w="604" w:type="dxa"/>
          </w:tcPr>
          <w:p>
            <w:pPr>
              <w:pStyle w:val="0"/>
              <w:jc w:val="center"/>
            </w:pPr>
            <w:r>
              <w:rPr>
                <w:sz w:val="20"/>
              </w:rPr>
              <w:t xml:space="preserve">5500</w:t>
            </w:r>
          </w:p>
        </w:tc>
        <w:tc>
          <w:tcPr>
            <w:tcW w:w="724" w:type="dxa"/>
          </w:tcPr>
          <w:p>
            <w:pPr>
              <w:pStyle w:val="0"/>
              <w:jc w:val="center"/>
            </w:pPr>
            <w:r>
              <w:rPr>
                <w:sz w:val="20"/>
              </w:rPr>
              <w:t xml:space="preserve">5500</w:t>
            </w:r>
          </w:p>
        </w:tc>
        <w:tc>
          <w:tcPr>
            <w:tcW w:w="794" w:type="dxa"/>
          </w:tcPr>
          <w:p>
            <w:pPr>
              <w:pStyle w:val="0"/>
              <w:jc w:val="center"/>
            </w:pPr>
            <w:r>
              <w:rPr>
                <w:sz w:val="20"/>
              </w:rPr>
            </w:r>
          </w:p>
        </w:tc>
      </w:tr>
    </w:tbl>
    <w:p>
      <w:pPr>
        <w:pStyle w:val="0"/>
        <w:jc w:val="center"/>
      </w:pPr>
      <w:r>
        <w:rPr>
          <w:sz w:val="20"/>
        </w:rPr>
      </w:r>
    </w:p>
    <w:p>
      <w:pPr>
        <w:pStyle w:val="0"/>
        <w:jc w:val="right"/>
      </w:pPr>
      <w:r>
        <w:rPr>
          <w:sz w:val="20"/>
        </w:rPr>
        <w:t xml:space="preserve">Начальник управления экономического развития</w:t>
      </w:r>
    </w:p>
    <w:p>
      <w:pPr>
        <w:pStyle w:val="0"/>
        <w:jc w:val="right"/>
      </w:pPr>
      <w:r>
        <w:rPr>
          <w:sz w:val="20"/>
        </w:rPr>
        <w:t xml:space="preserve">Э.МАКАРЕНКО</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pPr>
      <w:r>
        <w:rPr>
          <w:sz w:val="20"/>
        </w:rPr>
      </w:r>
    </w:p>
    <w:p>
      <w:pPr>
        <w:pStyle w:val="0"/>
        <w:outlineLvl w:val="1"/>
        <w:jc w:val="right"/>
      </w:pPr>
      <w:r>
        <w:rPr>
          <w:sz w:val="20"/>
        </w:rPr>
        <w:t xml:space="preserve">Приложение N 4</w:t>
      </w:r>
    </w:p>
    <w:p>
      <w:pPr>
        <w:pStyle w:val="0"/>
        <w:jc w:val="right"/>
      </w:pPr>
      <w:r>
        <w:rPr>
          <w:sz w:val="20"/>
        </w:rPr>
        <w:t xml:space="preserve">к муниципальной программе "Содействие</w:t>
      </w:r>
    </w:p>
    <w:p>
      <w:pPr>
        <w:pStyle w:val="0"/>
        <w:jc w:val="right"/>
      </w:pPr>
      <w:r>
        <w:rPr>
          <w:sz w:val="20"/>
        </w:rPr>
        <w:t xml:space="preserve">развитию экономического потенциала</w:t>
      </w:r>
    </w:p>
    <w:p>
      <w:pPr>
        <w:pStyle w:val="0"/>
        <w:jc w:val="right"/>
      </w:pPr>
      <w:r>
        <w:rPr>
          <w:sz w:val="20"/>
        </w:rPr>
        <w:t xml:space="preserve">в Ракитянском районе Белгородской</w:t>
      </w:r>
    </w:p>
    <w:p>
      <w:pPr>
        <w:pStyle w:val="0"/>
        <w:jc w:val="right"/>
      </w:pPr>
      <w:r>
        <w:rPr>
          <w:sz w:val="20"/>
        </w:rPr>
        <w:t xml:space="preserve">области на 2017 - 2020 годы"</w:t>
      </w:r>
    </w:p>
    <w:p>
      <w:pPr>
        <w:pStyle w:val="0"/>
        <w:ind w:firstLine="540"/>
        <w:jc w:val="both"/>
      </w:pPr>
      <w:r>
        <w:rPr>
          <w:sz w:val="20"/>
        </w:rPr>
      </w:r>
    </w:p>
    <w:bookmarkStart w:id="1256" w:name="P1256"/>
    <w:bookmarkEnd w:id="1256"/>
    <w:p>
      <w:pPr>
        <w:pStyle w:val="2"/>
        <w:jc w:val="center"/>
      </w:pPr>
      <w:r>
        <w:rPr>
          <w:sz w:val="20"/>
        </w:rPr>
        <w:t xml:space="preserve">Ресурсное обеспечение реализации муниципальной программы</w:t>
      </w:r>
    </w:p>
    <w:p>
      <w:pPr>
        <w:pStyle w:val="2"/>
        <w:jc w:val="center"/>
      </w:pPr>
      <w:r>
        <w:rPr>
          <w:sz w:val="20"/>
        </w:rPr>
        <w:t xml:space="preserve">за счет средств местного бюджета Ракитянского района</w:t>
      </w:r>
    </w:p>
    <w:p>
      <w:pPr>
        <w:pStyle w:val="0"/>
        <w:ind w:firstLine="54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789"/>
        <w:gridCol w:w="2389"/>
        <w:gridCol w:w="1774"/>
        <w:gridCol w:w="964"/>
        <w:gridCol w:w="1324"/>
        <w:gridCol w:w="589"/>
        <w:gridCol w:w="409"/>
        <w:gridCol w:w="604"/>
        <w:gridCol w:w="604"/>
        <w:gridCol w:w="604"/>
        <w:gridCol w:w="604"/>
      </w:tblGrid>
      <w:tr>
        <w:tc>
          <w:tcPr>
            <w:tcW w:w="1789" w:type="dxa"/>
            <w:vMerge w:val="restart"/>
          </w:tcPr>
          <w:p>
            <w:pPr>
              <w:pStyle w:val="0"/>
              <w:jc w:val="center"/>
            </w:pPr>
            <w:r>
              <w:rPr>
                <w:sz w:val="20"/>
              </w:rPr>
              <w:t xml:space="preserve">Статус</w:t>
            </w:r>
          </w:p>
        </w:tc>
        <w:tc>
          <w:tcPr>
            <w:tcW w:w="2389" w:type="dxa"/>
            <w:vMerge w:val="restart"/>
          </w:tcPr>
          <w:p>
            <w:pPr>
              <w:pStyle w:val="0"/>
              <w:jc w:val="center"/>
            </w:pPr>
            <w:r>
              <w:rPr>
                <w:sz w:val="20"/>
              </w:rPr>
              <w:t xml:space="preserve">Наименование государственной программы, подпрограммы, основного мероприятия</w:t>
            </w:r>
          </w:p>
        </w:tc>
        <w:tc>
          <w:tcPr>
            <w:tcW w:w="1774" w:type="dxa"/>
            <w:vMerge w:val="restart"/>
          </w:tcPr>
          <w:p>
            <w:pPr>
              <w:pStyle w:val="0"/>
              <w:jc w:val="center"/>
            </w:pPr>
            <w:r>
              <w:rPr>
                <w:sz w:val="20"/>
              </w:rPr>
              <w:t xml:space="preserve">Ответственный исполнитель, соисполнители, участники</w:t>
            </w:r>
          </w:p>
        </w:tc>
        <w:tc>
          <w:tcPr>
            <w:gridSpan w:val="4"/>
            <w:tcW w:w="3286" w:type="dxa"/>
          </w:tcPr>
          <w:p>
            <w:pPr>
              <w:pStyle w:val="0"/>
              <w:jc w:val="center"/>
            </w:pPr>
            <w:r>
              <w:rPr>
                <w:sz w:val="20"/>
              </w:rPr>
              <w:t xml:space="preserve">Код бюджетной классификации</w:t>
            </w:r>
          </w:p>
        </w:tc>
        <w:tc>
          <w:tcPr>
            <w:gridSpan w:val="4"/>
            <w:tcW w:w="2416" w:type="dxa"/>
          </w:tcPr>
          <w:p>
            <w:pPr>
              <w:pStyle w:val="0"/>
              <w:jc w:val="center"/>
            </w:pPr>
            <w:r>
              <w:rPr>
                <w:sz w:val="20"/>
              </w:rPr>
              <w:t xml:space="preserve">Расходы, тыс. руб.</w:t>
            </w:r>
          </w:p>
        </w:tc>
      </w:tr>
      <w:tr>
        <w:tc>
          <w:tcPr>
            <w:vMerge w:val="continue"/>
          </w:tcPr>
          <w:p/>
        </w:tc>
        <w:tc>
          <w:tcPr>
            <w:vMerge w:val="continue"/>
          </w:tcPr>
          <w:p/>
        </w:tc>
        <w:tc>
          <w:tcPr>
            <w:vMerge w:val="continue"/>
          </w:tcPr>
          <w:p/>
        </w:tc>
        <w:tc>
          <w:tcPr>
            <w:tcW w:w="964" w:type="dxa"/>
          </w:tcPr>
          <w:p>
            <w:pPr>
              <w:pStyle w:val="0"/>
              <w:jc w:val="center"/>
            </w:pPr>
            <w:r>
              <w:rPr>
                <w:sz w:val="20"/>
              </w:rPr>
              <w:t xml:space="preserve">ГРБС</w:t>
            </w:r>
          </w:p>
        </w:tc>
        <w:tc>
          <w:tcPr>
            <w:tcW w:w="1324" w:type="dxa"/>
          </w:tcPr>
          <w:p>
            <w:pPr>
              <w:pStyle w:val="0"/>
              <w:jc w:val="center"/>
            </w:pPr>
            <w:r>
              <w:rPr>
                <w:sz w:val="20"/>
              </w:rPr>
              <w:t xml:space="preserve">Рз, Пр</w:t>
            </w:r>
          </w:p>
        </w:tc>
        <w:tc>
          <w:tcPr>
            <w:tcW w:w="589" w:type="dxa"/>
          </w:tcPr>
          <w:p>
            <w:pPr>
              <w:pStyle w:val="0"/>
              <w:jc w:val="center"/>
            </w:pPr>
            <w:r>
              <w:rPr>
                <w:sz w:val="20"/>
              </w:rPr>
              <w:t xml:space="preserve">ЦСР</w:t>
            </w:r>
          </w:p>
        </w:tc>
        <w:tc>
          <w:tcPr>
            <w:tcW w:w="409" w:type="dxa"/>
          </w:tcPr>
          <w:p>
            <w:pPr>
              <w:pStyle w:val="0"/>
              <w:jc w:val="center"/>
            </w:pPr>
            <w:r>
              <w:rPr>
                <w:sz w:val="20"/>
              </w:rPr>
              <w:t xml:space="preserve">ВР</w:t>
            </w:r>
          </w:p>
        </w:tc>
        <w:tc>
          <w:tcPr>
            <w:tcW w:w="604" w:type="dxa"/>
          </w:tcPr>
          <w:p>
            <w:pPr>
              <w:pStyle w:val="0"/>
              <w:jc w:val="center"/>
            </w:pPr>
            <w:r>
              <w:rPr>
                <w:sz w:val="20"/>
              </w:rPr>
              <w:t xml:space="preserve">2017</w:t>
            </w:r>
          </w:p>
        </w:tc>
        <w:tc>
          <w:tcPr>
            <w:tcW w:w="604" w:type="dxa"/>
          </w:tcPr>
          <w:p>
            <w:pPr>
              <w:pStyle w:val="0"/>
              <w:jc w:val="center"/>
            </w:pPr>
            <w:r>
              <w:rPr>
                <w:sz w:val="20"/>
              </w:rPr>
              <w:t xml:space="preserve">2018</w:t>
            </w:r>
          </w:p>
        </w:tc>
        <w:tc>
          <w:tcPr>
            <w:tcW w:w="604" w:type="dxa"/>
          </w:tcPr>
          <w:p>
            <w:pPr>
              <w:pStyle w:val="0"/>
              <w:jc w:val="center"/>
            </w:pPr>
            <w:r>
              <w:rPr>
                <w:sz w:val="20"/>
              </w:rPr>
              <w:t xml:space="preserve">2019</w:t>
            </w:r>
          </w:p>
        </w:tc>
        <w:tc>
          <w:tcPr>
            <w:tcW w:w="604" w:type="dxa"/>
          </w:tcPr>
          <w:p>
            <w:pPr>
              <w:pStyle w:val="0"/>
              <w:jc w:val="center"/>
            </w:pPr>
            <w:r>
              <w:rPr>
                <w:sz w:val="20"/>
              </w:rPr>
              <w:t xml:space="preserve">2020</w:t>
            </w:r>
          </w:p>
        </w:tc>
      </w:tr>
      <w:tr>
        <w:tc>
          <w:tcPr>
            <w:tcW w:w="1789" w:type="dxa"/>
            <w:vMerge w:val="restart"/>
          </w:tcPr>
          <w:p>
            <w:pPr>
              <w:pStyle w:val="0"/>
            </w:pPr>
            <w:r>
              <w:rPr>
                <w:sz w:val="20"/>
              </w:rPr>
              <w:t xml:space="preserve">Муниципальная программа</w:t>
            </w:r>
          </w:p>
        </w:tc>
        <w:tc>
          <w:tcPr>
            <w:tcW w:w="2389" w:type="dxa"/>
            <w:vMerge w:val="restart"/>
          </w:tcPr>
          <w:p>
            <w:pPr>
              <w:pStyle w:val="0"/>
            </w:pPr>
            <w:r>
              <w:rPr>
                <w:sz w:val="20"/>
              </w:rPr>
              <w:t xml:space="preserve">Содействие развитию экономического потенциала в Ракитянском районе Белгородской области на 2017 - 2020 годы</w:t>
            </w:r>
          </w:p>
        </w:tc>
        <w:tc>
          <w:tcPr>
            <w:tcW w:w="1774" w:type="dxa"/>
          </w:tcPr>
          <w:p>
            <w:pPr>
              <w:pStyle w:val="0"/>
            </w:pPr>
            <w:r>
              <w:rPr>
                <w:sz w:val="20"/>
              </w:rPr>
              <w:t xml:space="preserve">Всего</w:t>
            </w:r>
          </w:p>
        </w:tc>
        <w:tc>
          <w:tcPr>
            <w:tcW w:w="964" w:type="dxa"/>
          </w:tcPr>
          <w:p>
            <w:pPr>
              <w:pStyle w:val="0"/>
            </w:pPr>
            <w:r>
              <w:rPr>
                <w:sz w:val="20"/>
              </w:rPr>
              <w:t xml:space="preserve">8500412</w:t>
            </w:r>
          </w:p>
        </w:tc>
        <w:tc>
          <w:tcPr>
            <w:tcW w:w="1324" w:type="dxa"/>
          </w:tcPr>
          <w:p>
            <w:pPr>
              <w:pStyle w:val="0"/>
            </w:pPr>
            <w:r>
              <w:rPr>
                <w:sz w:val="20"/>
              </w:rPr>
              <w:t xml:space="preserve">1010129990</w:t>
            </w:r>
          </w:p>
        </w:tc>
        <w:tc>
          <w:tcPr>
            <w:tcW w:w="589" w:type="dxa"/>
          </w:tcPr>
          <w:p>
            <w:pPr>
              <w:pStyle w:val="0"/>
            </w:pPr>
            <w:r>
              <w:rPr>
                <w:sz w:val="20"/>
              </w:rPr>
              <w:t xml:space="preserve">200</w:t>
            </w:r>
          </w:p>
        </w:tc>
        <w:tc>
          <w:tcPr>
            <w:tcW w:w="409" w:type="dxa"/>
          </w:tcPr>
          <w:p>
            <w:pPr>
              <w:pStyle w:val="0"/>
            </w:pPr>
            <w:r>
              <w:rPr>
                <w:sz w:val="20"/>
              </w:rPr>
            </w:r>
          </w:p>
        </w:tc>
        <w:tc>
          <w:tcPr>
            <w:tcW w:w="604" w:type="dxa"/>
          </w:tcPr>
          <w:p>
            <w:pPr>
              <w:pStyle w:val="0"/>
            </w:pPr>
            <w:r>
              <w:rPr>
                <w:sz w:val="20"/>
              </w:rPr>
            </w:r>
          </w:p>
        </w:tc>
        <w:tc>
          <w:tcPr>
            <w:tcW w:w="604" w:type="dxa"/>
          </w:tcPr>
          <w:p>
            <w:pPr>
              <w:pStyle w:val="0"/>
            </w:pPr>
            <w:r>
              <w:rPr>
                <w:sz w:val="20"/>
              </w:rPr>
              <w:t xml:space="preserve">25</w:t>
            </w:r>
          </w:p>
        </w:tc>
        <w:tc>
          <w:tcPr>
            <w:tcW w:w="604" w:type="dxa"/>
          </w:tcPr>
          <w:p>
            <w:pPr>
              <w:pStyle w:val="0"/>
            </w:pPr>
            <w:r>
              <w:rPr>
                <w:sz w:val="20"/>
              </w:rPr>
              <w:t xml:space="preserve">0</w:t>
            </w:r>
          </w:p>
        </w:tc>
        <w:tc>
          <w:tcPr>
            <w:tcW w:w="604" w:type="dxa"/>
          </w:tcPr>
          <w:p>
            <w:pPr>
              <w:pStyle w:val="0"/>
            </w:pPr>
            <w:r>
              <w:rPr>
                <w:sz w:val="20"/>
              </w:rPr>
              <w:t xml:space="preserve">0</w:t>
            </w:r>
          </w:p>
        </w:tc>
      </w:tr>
      <w:tr>
        <w:tc>
          <w:tcPr>
            <w:vMerge w:val="continue"/>
          </w:tcPr>
          <w:p/>
        </w:tc>
        <w:tc>
          <w:tcPr>
            <w:vMerge w:val="continue"/>
          </w:tcPr>
          <w:p/>
        </w:tc>
        <w:tc>
          <w:tcPr>
            <w:tcW w:w="1774" w:type="dxa"/>
          </w:tcPr>
          <w:p>
            <w:pPr>
              <w:pStyle w:val="0"/>
            </w:pPr>
            <w:r>
              <w:rPr>
                <w:sz w:val="20"/>
              </w:rPr>
              <w:t xml:space="preserve">Администрация Ракитянского района</w:t>
            </w:r>
          </w:p>
        </w:tc>
        <w:tc>
          <w:tcPr>
            <w:tcW w:w="964" w:type="dxa"/>
          </w:tcPr>
          <w:p>
            <w:pPr>
              <w:pStyle w:val="0"/>
            </w:pPr>
            <w:r>
              <w:rPr>
                <w:sz w:val="20"/>
              </w:rPr>
              <w:t xml:space="preserve">8500412</w:t>
            </w:r>
          </w:p>
        </w:tc>
        <w:tc>
          <w:tcPr>
            <w:tcW w:w="1324" w:type="dxa"/>
          </w:tcPr>
          <w:p>
            <w:pPr>
              <w:pStyle w:val="0"/>
            </w:pPr>
            <w:r>
              <w:rPr>
                <w:sz w:val="20"/>
              </w:rPr>
              <w:t xml:space="preserve">1010129990</w:t>
            </w:r>
          </w:p>
        </w:tc>
        <w:tc>
          <w:tcPr>
            <w:tcW w:w="589" w:type="dxa"/>
          </w:tcPr>
          <w:p>
            <w:pPr>
              <w:pStyle w:val="0"/>
            </w:pPr>
            <w:r>
              <w:rPr>
                <w:sz w:val="20"/>
              </w:rPr>
              <w:t xml:space="preserve">200</w:t>
            </w:r>
          </w:p>
        </w:tc>
        <w:tc>
          <w:tcPr>
            <w:tcW w:w="409" w:type="dxa"/>
          </w:tcPr>
          <w:p>
            <w:pPr>
              <w:pStyle w:val="0"/>
            </w:pPr>
            <w:r>
              <w:rPr>
                <w:sz w:val="20"/>
              </w:rPr>
            </w:r>
          </w:p>
        </w:tc>
        <w:tc>
          <w:tcPr>
            <w:tcW w:w="604" w:type="dxa"/>
          </w:tcPr>
          <w:p>
            <w:pPr>
              <w:pStyle w:val="0"/>
            </w:pPr>
            <w:r>
              <w:rPr>
                <w:sz w:val="20"/>
              </w:rPr>
            </w:r>
          </w:p>
        </w:tc>
        <w:tc>
          <w:tcPr>
            <w:tcW w:w="604" w:type="dxa"/>
          </w:tcPr>
          <w:p>
            <w:pPr>
              <w:pStyle w:val="0"/>
            </w:pPr>
            <w:r>
              <w:rPr>
                <w:sz w:val="20"/>
              </w:rPr>
              <w:t xml:space="preserve">25</w:t>
            </w:r>
          </w:p>
        </w:tc>
        <w:tc>
          <w:tcPr>
            <w:tcW w:w="604" w:type="dxa"/>
          </w:tcPr>
          <w:p>
            <w:pPr>
              <w:pStyle w:val="0"/>
            </w:pPr>
            <w:r>
              <w:rPr>
                <w:sz w:val="20"/>
              </w:rPr>
              <w:t xml:space="preserve">0</w:t>
            </w:r>
          </w:p>
        </w:tc>
        <w:tc>
          <w:tcPr>
            <w:tcW w:w="604" w:type="dxa"/>
          </w:tcPr>
          <w:p>
            <w:pPr>
              <w:pStyle w:val="0"/>
            </w:pPr>
            <w:r>
              <w:rPr>
                <w:sz w:val="20"/>
              </w:rPr>
              <w:t xml:space="preserve">0</w:t>
            </w:r>
          </w:p>
        </w:tc>
      </w:tr>
      <w:tr>
        <w:tc>
          <w:tcPr>
            <w:tcW w:w="1789" w:type="dxa"/>
            <w:vMerge w:val="restart"/>
          </w:tcPr>
          <w:p>
            <w:pPr>
              <w:pStyle w:val="0"/>
            </w:pPr>
            <w:r>
              <w:rPr>
                <w:sz w:val="20"/>
              </w:rPr>
              <w:t xml:space="preserve">Подпрограмма 1</w:t>
            </w:r>
          </w:p>
        </w:tc>
        <w:tc>
          <w:tcPr>
            <w:tcW w:w="2389" w:type="dxa"/>
            <w:vMerge w:val="restart"/>
          </w:tcPr>
          <w:p>
            <w:pPr>
              <w:pStyle w:val="0"/>
            </w:pPr>
            <w:r>
              <w:rPr>
                <w:sz w:val="20"/>
              </w:rPr>
              <w:t xml:space="preserve">"Улучшение инвестиционного климата"</w:t>
            </w:r>
          </w:p>
        </w:tc>
        <w:tc>
          <w:tcPr>
            <w:tcW w:w="1774" w:type="dxa"/>
          </w:tcPr>
          <w:p>
            <w:pPr>
              <w:pStyle w:val="0"/>
            </w:pPr>
            <w:r>
              <w:rPr>
                <w:sz w:val="20"/>
              </w:rPr>
              <w:t xml:space="preserve">Всего</w:t>
            </w:r>
          </w:p>
        </w:tc>
        <w:tc>
          <w:tcPr>
            <w:tcW w:w="964" w:type="dxa"/>
          </w:tcPr>
          <w:p>
            <w:pPr>
              <w:pStyle w:val="0"/>
            </w:pPr>
            <w:r>
              <w:rPr>
                <w:sz w:val="20"/>
              </w:rPr>
              <w:t xml:space="preserve">8500412</w:t>
            </w:r>
          </w:p>
        </w:tc>
        <w:tc>
          <w:tcPr>
            <w:tcW w:w="1324" w:type="dxa"/>
          </w:tcPr>
          <w:p>
            <w:pPr>
              <w:pStyle w:val="0"/>
            </w:pPr>
            <w:r>
              <w:rPr>
                <w:sz w:val="20"/>
              </w:rPr>
              <w:t xml:space="preserve">1010129990</w:t>
            </w:r>
          </w:p>
        </w:tc>
        <w:tc>
          <w:tcPr>
            <w:tcW w:w="589" w:type="dxa"/>
          </w:tcPr>
          <w:p>
            <w:pPr>
              <w:pStyle w:val="0"/>
            </w:pPr>
            <w:r>
              <w:rPr>
                <w:sz w:val="20"/>
              </w:rPr>
              <w:t xml:space="preserve">200</w:t>
            </w:r>
          </w:p>
        </w:tc>
        <w:tc>
          <w:tcPr>
            <w:tcW w:w="409" w:type="dxa"/>
          </w:tcPr>
          <w:p>
            <w:pPr>
              <w:pStyle w:val="0"/>
            </w:pPr>
            <w:r>
              <w:rPr>
                <w:sz w:val="20"/>
              </w:rPr>
            </w:r>
          </w:p>
        </w:tc>
        <w:tc>
          <w:tcPr>
            <w:tcW w:w="604" w:type="dxa"/>
          </w:tcPr>
          <w:p>
            <w:pPr>
              <w:pStyle w:val="0"/>
            </w:pPr>
            <w:r>
              <w:rPr>
                <w:sz w:val="20"/>
              </w:rPr>
            </w:r>
          </w:p>
        </w:tc>
        <w:tc>
          <w:tcPr>
            <w:tcW w:w="604" w:type="dxa"/>
          </w:tcPr>
          <w:p>
            <w:pPr>
              <w:pStyle w:val="0"/>
            </w:pPr>
            <w:r>
              <w:rPr>
                <w:sz w:val="20"/>
              </w:rPr>
              <w:t xml:space="preserve">25</w:t>
            </w:r>
          </w:p>
        </w:tc>
        <w:tc>
          <w:tcPr>
            <w:tcW w:w="604" w:type="dxa"/>
          </w:tcPr>
          <w:p>
            <w:pPr>
              <w:pStyle w:val="0"/>
            </w:pPr>
            <w:r>
              <w:rPr>
                <w:sz w:val="20"/>
              </w:rPr>
              <w:t xml:space="preserve">0</w:t>
            </w:r>
          </w:p>
        </w:tc>
        <w:tc>
          <w:tcPr>
            <w:tcW w:w="604" w:type="dxa"/>
          </w:tcPr>
          <w:p>
            <w:pPr>
              <w:pStyle w:val="0"/>
            </w:pPr>
            <w:r>
              <w:rPr>
                <w:sz w:val="20"/>
              </w:rPr>
              <w:t xml:space="preserve">0</w:t>
            </w:r>
          </w:p>
        </w:tc>
      </w:tr>
      <w:tr>
        <w:tc>
          <w:tcPr>
            <w:vMerge w:val="continue"/>
          </w:tcPr>
          <w:p/>
        </w:tc>
        <w:tc>
          <w:tcPr>
            <w:vMerge w:val="continue"/>
          </w:tcPr>
          <w:p/>
        </w:tc>
        <w:tc>
          <w:tcPr>
            <w:tcW w:w="1774" w:type="dxa"/>
          </w:tcPr>
          <w:p>
            <w:pPr>
              <w:pStyle w:val="0"/>
            </w:pPr>
            <w:r>
              <w:rPr>
                <w:sz w:val="20"/>
              </w:rPr>
              <w:t xml:space="preserve">Администрация Ракитянского района</w:t>
            </w:r>
          </w:p>
        </w:tc>
        <w:tc>
          <w:tcPr>
            <w:tcW w:w="964" w:type="dxa"/>
          </w:tcPr>
          <w:p>
            <w:pPr>
              <w:pStyle w:val="0"/>
            </w:pPr>
            <w:r>
              <w:rPr>
                <w:sz w:val="20"/>
              </w:rPr>
              <w:t xml:space="preserve">8500412</w:t>
            </w:r>
          </w:p>
        </w:tc>
        <w:tc>
          <w:tcPr>
            <w:tcW w:w="1324" w:type="dxa"/>
          </w:tcPr>
          <w:p>
            <w:pPr>
              <w:pStyle w:val="0"/>
            </w:pPr>
            <w:r>
              <w:rPr>
                <w:sz w:val="20"/>
              </w:rPr>
              <w:t xml:space="preserve">1010129990</w:t>
            </w:r>
          </w:p>
        </w:tc>
        <w:tc>
          <w:tcPr>
            <w:tcW w:w="589" w:type="dxa"/>
          </w:tcPr>
          <w:p>
            <w:pPr>
              <w:pStyle w:val="0"/>
            </w:pPr>
            <w:r>
              <w:rPr>
                <w:sz w:val="20"/>
              </w:rPr>
              <w:t xml:space="preserve">200</w:t>
            </w:r>
          </w:p>
        </w:tc>
        <w:tc>
          <w:tcPr>
            <w:tcW w:w="409" w:type="dxa"/>
          </w:tcPr>
          <w:p>
            <w:pPr>
              <w:pStyle w:val="0"/>
            </w:pPr>
            <w:r>
              <w:rPr>
                <w:sz w:val="20"/>
              </w:rPr>
            </w:r>
          </w:p>
        </w:tc>
        <w:tc>
          <w:tcPr>
            <w:tcW w:w="604" w:type="dxa"/>
          </w:tcPr>
          <w:p>
            <w:pPr>
              <w:pStyle w:val="0"/>
            </w:pPr>
            <w:r>
              <w:rPr>
                <w:sz w:val="20"/>
              </w:rPr>
            </w:r>
          </w:p>
        </w:tc>
        <w:tc>
          <w:tcPr>
            <w:tcW w:w="604" w:type="dxa"/>
          </w:tcPr>
          <w:p>
            <w:pPr>
              <w:pStyle w:val="0"/>
            </w:pPr>
            <w:r>
              <w:rPr>
                <w:sz w:val="20"/>
              </w:rPr>
              <w:t xml:space="preserve">25</w:t>
            </w:r>
          </w:p>
        </w:tc>
        <w:tc>
          <w:tcPr>
            <w:tcW w:w="604" w:type="dxa"/>
          </w:tcPr>
          <w:p>
            <w:pPr>
              <w:pStyle w:val="0"/>
            </w:pPr>
            <w:r>
              <w:rPr>
                <w:sz w:val="20"/>
              </w:rPr>
              <w:t xml:space="preserve">0</w:t>
            </w:r>
          </w:p>
        </w:tc>
        <w:tc>
          <w:tcPr>
            <w:tcW w:w="604" w:type="dxa"/>
          </w:tcPr>
          <w:p>
            <w:pPr>
              <w:pStyle w:val="0"/>
            </w:pPr>
            <w:r>
              <w:rPr>
                <w:sz w:val="20"/>
              </w:rPr>
              <w:t xml:space="preserve">0</w:t>
            </w:r>
          </w:p>
        </w:tc>
      </w:tr>
      <w:tr>
        <w:tc>
          <w:tcPr>
            <w:tcW w:w="1789" w:type="dxa"/>
            <w:vMerge w:val="restart"/>
          </w:tcPr>
          <w:p>
            <w:pPr>
              <w:pStyle w:val="0"/>
            </w:pPr>
            <w:r>
              <w:rPr>
                <w:sz w:val="20"/>
              </w:rPr>
              <w:t xml:space="preserve">Мероприятие 1.1</w:t>
            </w:r>
          </w:p>
        </w:tc>
        <w:tc>
          <w:tcPr>
            <w:tcW w:w="2389" w:type="dxa"/>
            <w:vMerge w:val="restart"/>
          </w:tcPr>
          <w:p>
            <w:pPr>
              <w:pStyle w:val="0"/>
            </w:pPr>
            <w:r>
              <w:rPr>
                <w:sz w:val="20"/>
              </w:rPr>
              <w:t xml:space="preserve">"Проведение комплекса мероприятий по постановке на кадастровый учет земельных участков и объектов недвижимости, предусмотренных для дальнейшей реализации под инвестиционные проекты"</w:t>
            </w:r>
          </w:p>
        </w:tc>
        <w:tc>
          <w:tcPr>
            <w:tcW w:w="1774" w:type="dxa"/>
          </w:tcPr>
          <w:p>
            <w:pPr>
              <w:pStyle w:val="0"/>
            </w:pPr>
            <w:r>
              <w:rPr>
                <w:sz w:val="20"/>
              </w:rPr>
              <w:t xml:space="preserve">Всего</w:t>
            </w:r>
          </w:p>
        </w:tc>
        <w:tc>
          <w:tcPr>
            <w:tcW w:w="964" w:type="dxa"/>
          </w:tcPr>
          <w:p>
            <w:pPr>
              <w:pStyle w:val="0"/>
            </w:pPr>
            <w:r>
              <w:rPr>
                <w:sz w:val="20"/>
              </w:rPr>
              <w:t xml:space="preserve">8500412</w:t>
            </w:r>
          </w:p>
        </w:tc>
        <w:tc>
          <w:tcPr>
            <w:tcW w:w="1324" w:type="dxa"/>
          </w:tcPr>
          <w:p>
            <w:pPr>
              <w:pStyle w:val="0"/>
            </w:pPr>
            <w:r>
              <w:rPr>
                <w:sz w:val="20"/>
              </w:rPr>
              <w:t xml:space="preserve">1010129990</w:t>
            </w:r>
          </w:p>
        </w:tc>
        <w:tc>
          <w:tcPr>
            <w:tcW w:w="589" w:type="dxa"/>
          </w:tcPr>
          <w:p>
            <w:pPr>
              <w:pStyle w:val="0"/>
            </w:pPr>
            <w:r>
              <w:rPr>
                <w:sz w:val="20"/>
              </w:rPr>
              <w:t xml:space="preserve">200</w:t>
            </w:r>
          </w:p>
        </w:tc>
        <w:tc>
          <w:tcPr>
            <w:tcW w:w="409" w:type="dxa"/>
          </w:tcPr>
          <w:p>
            <w:pPr>
              <w:pStyle w:val="0"/>
            </w:pPr>
            <w:r>
              <w:rPr>
                <w:sz w:val="20"/>
              </w:rPr>
            </w:r>
          </w:p>
        </w:tc>
        <w:tc>
          <w:tcPr>
            <w:tcW w:w="604" w:type="dxa"/>
          </w:tcPr>
          <w:p>
            <w:pPr>
              <w:pStyle w:val="0"/>
            </w:pPr>
            <w:r>
              <w:rPr>
                <w:sz w:val="20"/>
              </w:rPr>
            </w:r>
          </w:p>
        </w:tc>
        <w:tc>
          <w:tcPr>
            <w:tcW w:w="604" w:type="dxa"/>
          </w:tcPr>
          <w:p>
            <w:pPr>
              <w:pStyle w:val="0"/>
            </w:pPr>
            <w:r>
              <w:rPr>
                <w:sz w:val="20"/>
              </w:rPr>
              <w:t xml:space="preserve">25</w:t>
            </w:r>
          </w:p>
        </w:tc>
        <w:tc>
          <w:tcPr>
            <w:tcW w:w="604" w:type="dxa"/>
          </w:tcPr>
          <w:p>
            <w:pPr>
              <w:pStyle w:val="0"/>
            </w:pPr>
            <w:r>
              <w:rPr>
                <w:sz w:val="20"/>
              </w:rPr>
              <w:t xml:space="preserve">0</w:t>
            </w:r>
          </w:p>
        </w:tc>
        <w:tc>
          <w:tcPr>
            <w:tcW w:w="604" w:type="dxa"/>
          </w:tcPr>
          <w:p>
            <w:pPr>
              <w:pStyle w:val="0"/>
            </w:pPr>
            <w:r>
              <w:rPr>
                <w:sz w:val="20"/>
              </w:rPr>
              <w:t xml:space="preserve">0</w:t>
            </w:r>
          </w:p>
        </w:tc>
      </w:tr>
      <w:tr>
        <w:tc>
          <w:tcPr>
            <w:vMerge w:val="continue"/>
          </w:tcPr>
          <w:p/>
        </w:tc>
        <w:tc>
          <w:tcPr>
            <w:vMerge w:val="continue"/>
          </w:tcPr>
          <w:p/>
        </w:tc>
        <w:tc>
          <w:tcPr>
            <w:tcW w:w="1774" w:type="dxa"/>
          </w:tcPr>
          <w:p>
            <w:pPr>
              <w:pStyle w:val="0"/>
            </w:pPr>
            <w:r>
              <w:rPr>
                <w:sz w:val="20"/>
              </w:rPr>
              <w:t xml:space="preserve">Администрация Ракитянского района</w:t>
            </w:r>
          </w:p>
        </w:tc>
        <w:tc>
          <w:tcPr>
            <w:tcW w:w="964" w:type="dxa"/>
          </w:tcPr>
          <w:p>
            <w:pPr>
              <w:pStyle w:val="0"/>
            </w:pPr>
            <w:r>
              <w:rPr>
                <w:sz w:val="20"/>
              </w:rPr>
              <w:t xml:space="preserve">8500412</w:t>
            </w:r>
          </w:p>
        </w:tc>
        <w:tc>
          <w:tcPr>
            <w:tcW w:w="1324" w:type="dxa"/>
          </w:tcPr>
          <w:p>
            <w:pPr>
              <w:pStyle w:val="0"/>
            </w:pPr>
            <w:r>
              <w:rPr>
                <w:sz w:val="20"/>
              </w:rPr>
              <w:t xml:space="preserve">1010129990</w:t>
            </w:r>
          </w:p>
        </w:tc>
        <w:tc>
          <w:tcPr>
            <w:tcW w:w="589" w:type="dxa"/>
          </w:tcPr>
          <w:p>
            <w:pPr>
              <w:pStyle w:val="0"/>
            </w:pPr>
            <w:r>
              <w:rPr>
                <w:sz w:val="20"/>
              </w:rPr>
              <w:t xml:space="preserve">200</w:t>
            </w:r>
          </w:p>
        </w:tc>
        <w:tc>
          <w:tcPr>
            <w:tcW w:w="409" w:type="dxa"/>
          </w:tcPr>
          <w:p>
            <w:pPr>
              <w:pStyle w:val="0"/>
            </w:pPr>
            <w:r>
              <w:rPr>
                <w:sz w:val="20"/>
              </w:rPr>
            </w:r>
          </w:p>
        </w:tc>
        <w:tc>
          <w:tcPr>
            <w:tcW w:w="604" w:type="dxa"/>
          </w:tcPr>
          <w:p>
            <w:pPr>
              <w:pStyle w:val="0"/>
            </w:pPr>
            <w:r>
              <w:rPr>
                <w:sz w:val="20"/>
              </w:rPr>
            </w:r>
          </w:p>
        </w:tc>
        <w:tc>
          <w:tcPr>
            <w:tcW w:w="604" w:type="dxa"/>
          </w:tcPr>
          <w:p>
            <w:pPr>
              <w:pStyle w:val="0"/>
            </w:pPr>
            <w:r>
              <w:rPr>
                <w:sz w:val="20"/>
              </w:rPr>
              <w:t xml:space="preserve">25</w:t>
            </w:r>
          </w:p>
        </w:tc>
        <w:tc>
          <w:tcPr>
            <w:tcW w:w="604" w:type="dxa"/>
          </w:tcPr>
          <w:p>
            <w:pPr>
              <w:pStyle w:val="0"/>
            </w:pPr>
            <w:r>
              <w:rPr>
                <w:sz w:val="20"/>
              </w:rPr>
              <w:t xml:space="preserve">0</w:t>
            </w:r>
          </w:p>
        </w:tc>
        <w:tc>
          <w:tcPr>
            <w:tcW w:w="604" w:type="dxa"/>
          </w:tcPr>
          <w:p>
            <w:pPr>
              <w:pStyle w:val="0"/>
            </w:pPr>
            <w:r>
              <w:rPr>
                <w:sz w:val="20"/>
              </w:rPr>
              <w:t xml:space="preserve">0</w:t>
            </w:r>
          </w:p>
        </w:tc>
      </w:tr>
      <w:tr>
        <w:tc>
          <w:tcPr>
            <w:tcW w:w="1789" w:type="dxa"/>
            <w:vMerge w:val="restart"/>
          </w:tcPr>
          <w:p>
            <w:pPr>
              <w:pStyle w:val="0"/>
            </w:pPr>
            <w:r>
              <w:rPr>
                <w:sz w:val="20"/>
              </w:rPr>
              <w:t xml:space="preserve">Подпрограмма 2</w:t>
            </w:r>
          </w:p>
        </w:tc>
        <w:tc>
          <w:tcPr>
            <w:tcW w:w="2389" w:type="dxa"/>
            <w:vMerge w:val="restart"/>
          </w:tcPr>
          <w:p>
            <w:pPr>
              <w:pStyle w:val="0"/>
            </w:pPr>
            <w:r>
              <w:rPr>
                <w:sz w:val="20"/>
              </w:rPr>
              <w:t xml:space="preserve">"Развитие и государственная поддержка малого и среднего предпринимательства</w:t>
            </w:r>
          </w:p>
        </w:tc>
        <w:tc>
          <w:tcPr>
            <w:tcW w:w="1774" w:type="dxa"/>
          </w:tcPr>
          <w:p>
            <w:pPr>
              <w:pStyle w:val="0"/>
            </w:pPr>
            <w:r>
              <w:rPr>
                <w:sz w:val="20"/>
              </w:rPr>
              <w:t xml:space="preserve">Всего</w:t>
            </w:r>
          </w:p>
        </w:tc>
        <w:tc>
          <w:tcPr>
            <w:tcW w:w="964" w:type="dxa"/>
          </w:tcPr>
          <w:p>
            <w:pPr>
              <w:pStyle w:val="0"/>
            </w:pPr>
            <w:r>
              <w:rPr>
                <w:sz w:val="20"/>
              </w:rPr>
            </w:r>
          </w:p>
        </w:tc>
        <w:tc>
          <w:tcPr>
            <w:tcW w:w="1324" w:type="dxa"/>
          </w:tcPr>
          <w:p>
            <w:pPr>
              <w:pStyle w:val="0"/>
            </w:pPr>
            <w:r>
              <w:rPr>
                <w:sz w:val="20"/>
              </w:rPr>
            </w:r>
          </w:p>
        </w:tc>
        <w:tc>
          <w:tcPr>
            <w:tcW w:w="589" w:type="dxa"/>
          </w:tcPr>
          <w:p>
            <w:pPr>
              <w:pStyle w:val="0"/>
            </w:pPr>
            <w:r>
              <w:rPr>
                <w:sz w:val="20"/>
              </w:rPr>
            </w:r>
          </w:p>
        </w:tc>
        <w:tc>
          <w:tcPr>
            <w:tcW w:w="409"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r>
      <w:tr>
        <w:tc>
          <w:tcPr>
            <w:vMerge w:val="continue"/>
          </w:tcPr>
          <w:p/>
        </w:tc>
        <w:tc>
          <w:tcPr>
            <w:vMerge w:val="continue"/>
          </w:tcPr>
          <w:p/>
        </w:tc>
        <w:tc>
          <w:tcPr>
            <w:tcW w:w="1774" w:type="dxa"/>
          </w:tcPr>
          <w:p>
            <w:pPr>
              <w:pStyle w:val="0"/>
            </w:pPr>
            <w:r>
              <w:rPr>
                <w:sz w:val="20"/>
              </w:rPr>
              <w:t xml:space="preserve">Администрация Ракитянского района</w:t>
            </w:r>
          </w:p>
        </w:tc>
        <w:tc>
          <w:tcPr>
            <w:tcW w:w="964" w:type="dxa"/>
          </w:tcPr>
          <w:p>
            <w:pPr>
              <w:pStyle w:val="0"/>
            </w:pPr>
            <w:r>
              <w:rPr>
                <w:sz w:val="20"/>
              </w:rPr>
            </w:r>
          </w:p>
        </w:tc>
        <w:tc>
          <w:tcPr>
            <w:tcW w:w="1324" w:type="dxa"/>
          </w:tcPr>
          <w:p>
            <w:pPr>
              <w:pStyle w:val="0"/>
            </w:pPr>
            <w:r>
              <w:rPr>
                <w:sz w:val="20"/>
              </w:rPr>
            </w:r>
          </w:p>
        </w:tc>
        <w:tc>
          <w:tcPr>
            <w:tcW w:w="589" w:type="dxa"/>
          </w:tcPr>
          <w:p>
            <w:pPr>
              <w:pStyle w:val="0"/>
            </w:pPr>
            <w:r>
              <w:rPr>
                <w:sz w:val="20"/>
              </w:rPr>
            </w:r>
          </w:p>
        </w:tc>
        <w:tc>
          <w:tcPr>
            <w:tcW w:w="409"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r>
      <w:tr>
        <w:tc>
          <w:tcPr>
            <w:tcW w:w="1789" w:type="dxa"/>
            <w:vMerge w:val="restart"/>
          </w:tcPr>
          <w:p>
            <w:pPr>
              <w:pStyle w:val="0"/>
            </w:pPr>
            <w:r>
              <w:rPr>
                <w:sz w:val="20"/>
              </w:rPr>
              <w:t xml:space="preserve">Мероприятие 2.1</w:t>
            </w:r>
          </w:p>
        </w:tc>
        <w:tc>
          <w:tcPr>
            <w:tcW w:w="2389" w:type="dxa"/>
            <w:vMerge w:val="restart"/>
          </w:tcPr>
          <w:p>
            <w:pPr>
              <w:pStyle w:val="0"/>
            </w:pPr>
            <w:r>
              <w:rPr>
                <w:sz w:val="20"/>
              </w:rPr>
              <w:t xml:space="preserve">"Содействие участию субъектов малого и среднего предпринимательства в международных, всероссийских, региональных и районных конкурсах"</w:t>
            </w:r>
          </w:p>
        </w:tc>
        <w:tc>
          <w:tcPr>
            <w:tcW w:w="1774" w:type="dxa"/>
          </w:tcPr>
          <w:p>
            <w:pPr>
              <w:pStyle w:val="0"/>
            </w:pPr>
            <w:r>
              <w:rPr>
                <w:sz w:val="20"/>
              </w:rPr>
              <w:t xml:space="preserve">Всего</w:t>
            </w:r>
          </w:p>
        </w:tc>
        <w:tc>
          <w:tcPr>
            <w:tcW w:w="964" w:type="dxa"/>
          </w:tcPr>
          <w:p>
            <w:pPr>
              <w:pStyle w:val="0"/>
            </w:pPr>
            <w:r>
              <w:rPr>
                <w:sz w:val="20"/>
              </w:rPr>
            </w:r>
          </w:p>
        </w:tc>
        <w:tc>
          <w:tcPr>
            <w:tcW w:w="1324" w:type="dxa"/>
          </w:tcPr>
          <w:p>
            <w:pPr>
              <w:pStyle w:val="0"/>
            </w:pPr>
            <w:r>
              <w:rPr>
                <w:sz w:val="20"/>
              </w:rPr>
            </w:r>
          </w:p>
        </w:tc>
        <w:tc>
          <w:tcPr>
            <w:tcW w:w="589" w:type="dxa"/>
          </w:tcPr>
          <w:p>
            <w:pPr>
              <w:pStyle w:val="0"/>
            </w:pPr>
            <w:r>
              <w:rPr>
                <w:sz w:val="20"/>
              </w:rPr>
            </w:r>
          </w:p>
        </w:tc>
        <w:tc>
          <w:tcPr>
            <w:tcW w:w="409"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r>
      <w:tr>
        <w:tc>
          <w:tcPr>
            <w:vMerge w:val="continue"/>
          </w:tcPr>
          <w:p/>
        </w:tc>
        <w:tc>
          <w:tcPr>
            <w:vMerge w:val="continue"/>
          </w:tcPr>
          <w:p/>
        </w:tc>
        <w:tc>
          <w:tcPr>
            <w:tcW w:w="1774" w:type="dxa"/>
          </w:tcPr>
          <w:p>
            <w:pPr>
              <w:pStyle w:val="0"/>
            </w:pPr>
            <w:r>
              <w:rPr>
                <w:sz w:val="20"/>
              </w:rPr>
              <w:t xml:space="preserve">Администрация Ракитянского района</w:t>
            </w:r>
          </w:p>
        </w:tc>
        <w:tc>
          <w:tcPr>
            <w:tcW w:w="964" w:type="dxa"/>
          </w:tcPr>
          <w:p>
            <w:pPr>
              <w:pStyle w:val="0"/>
            </w:pPr>
            <w:r>
              <w:rPr>
                <w:sz w:val="20"/>
              </w:rPr>
            </w:r>
          </w:p>
        </w:tc>
        <w:tc>
          <w:tcPr>
            <w:tcW w:w="1324" w:type="dxa"/>
          </w:tcPr>
          <w:p>
            <w:pPr>
              <w:pStyle w:val="0"/>
            </w:pPr>
            <w:r>
              <w:rPr>
                <w:sz w:val="20"/>
              </w:rPr>
            </w:r>
          </w:p>
        </w:tc>
        <w:tc>
          <w:tcPr>
            <w:tcW w:w="589" w:type="dxa"/>
          </w:tcPr>
          <w:p>
            <w:pPr>
              <w:pStyle w:val="0"/>
            </w:pPr>
            <w:r>
              <w:rPr>
                <w:sz w:val="20"/>
              </w:rPr>
            </w:r>
          </w:p>
        </w:tc>
        <w:tc>
          <w:tcPr>
            <w:tcW w:w="409"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r>
      <w:tr>
        <w:tc>
          <w:tcPr>
            <w:tcW w:w="1789" w:type="dxa"/>
            <w:vMerge w:val="restart"/>
          </w:tcPr>
          <w:p>
            <w:pPr>
              <w:pStyle w:val="0"/>
            </w:pPr>
            <w:r>
              <w:rPr>
                <w:sz w:val="20"/>
              </w:rPr>
              <w:t xml:space="preserve">Подпрограмма 3</w:t>
            </w:r>
          </w:p>
        </w:tc>
        <w:tc>
          <w:tcPr>
            <w:tcW w:w="2389" w:type="dxa"/>
            <w:vMerge w:val="restart"/>
          </w:tcPr>
          <w:p>
            <w:pPr>
              <w:pStyle w:val="0"/>
            </w:pPr>
            <w:r>
              <w:rPr>
                <w:sz w:val="20"/>
              </w:rPr>
              <w:t xml:space="preserve">"Улучшение условий и охраны труда"</w:t>
            </w:r>
          </w:p>
        </w:tc>
        <w:tc>
          <w:tcPr>
            <w:tcW w:w="1774" w:type="dxa"/>
          </w:tcPr>
          <w:p>
            <w:pPr>
              <w:pStyle w:val="0"/>
            </w:pPr>
            <w:r>
              <w:rPr>
                <w:sz w:val="20"/>
              </w:rPr>
              <w:t xml:space="preserve">Всего</w:t>
            </w:r>
          </w:p>
        </w:tc>
        <w:tc>
          <w:tcPr>
            <w:tcW w:w="964" w:type="dxa"/>
          </w:tcPr>
          <w:p>
            <w:pPr>
              <w:pStyle w:val="0"/>
            </w:pPr>
            <w:r>
              <w:rPr>
                <w:sz w:val="20"/>
              </w:rPr>
            </w:r>
          </w:p>
        </w:tc>
        <w:tc>
          <w:tcPr>
            <w:tcW w:w="1324" w:type="dxa"/>
          </w:tcPr>
          <w:p>
            <w:pPr>
              <w:pStyle w:val="0"/>
            </w:pPr>
            <w:r>
              <w:rPr>
                <w:sz w:val="20"/>
              </w:rPr>
            </w:r>
          </w:p>
        </w:tc>
        <w:tc>
          <w:tcPr>
            <w:tcW w:w="589" w:type="dxa"/>
          </w:tcPr>
          <w:p>
            <w:pPr>
              <w:pStyle w:val="0"/>
            </w:pPr>
            <w:r>
              <w:rPr>
                <w:sz w:val="20"/>
              </w:rPr>
            </w:r>
          </w:p>
        </w:tc>
        <w:tc>
          <w:tcPr>
            <w:tcW w:w="409"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r>
      <w:tr>
        <w:tc>
          <w:tcPr>
            <w:vMerge w:val="continue"/>
          </w:tcPr>
          <w:p/>
        </w:tc>
        <w:tc>
          <w:tcPr>
            <w:vMerge w:val="continue"/>
          </w:tcPr>
          <w:p/>
        </w:tc>
        <w:tc>
          <w:tcPr>
            <w:tcW w:w="1774" w:type="dxa"/>
          </w:tcPr>
          <w:p>
            <w:pPr>
              <w:pStyle w:val="0"/>
            </w:pPr>
            <w:r>
              <w:rPr>
                <w:sz w:val="20"/>
              </w:rPr>
              <w:t xml:space="preserve">Администрация Ракитянского района</w:t>
            </w:r>
          </w:p>
        </w:tc>
        <w:tc>
          <w:tcPr>
            <w:tcW w:w="964" w:type="dxa"/>
          </w:tcPr>
          <w:p>
            <w:pPr>
              <w:pStyle w:val="0"/>
            </w:pPr>
            <w:r>
              <w:rPr>
                <w:sz w:val="20"/>
              </w:rPr>
            </w:r>
          </w:p>
        </w:tc>
        <w:tc>
          <w:tcPr>
            <w:tcW w:w="1324" w:type="dxa"/>
          </w:tcPr>
          <w:p>
            <w:pPr>
              <w:pStyle w:val="0"/>
            </w:pPr>
            <w:r>
              <w:rPr>
                <w:sz w:val="20"/>
              </w:rPr>
            </w:r>
          </w:p>
        </w:tc>
        <w:tc>
          <w:tcPr>
            <w:tcW w:w="589" w:type="dxa"/>
          </w:tcPr>
          <w:p>
            <w:pPr>
              <w:pStyle w:val="0"/>
            </w:pPr>
            <w:r>
              <w:rPr>
                <w:sz w:val="20"/>
              </w:rPr>
            </w:r>
          </w:p>
        </w:tc>
        <w:tc>
          <w:tcPr>
            <w:tcW w:w="409"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r>
      <w:tr>
        <w:tc>
          <w:tcPr>
            <w:tcW w:w="1789" w:type="dxa"/>
            <w:vMerge w:val="restart"/>
          </w:tcPr>
          <w:p>
            <w:pPr>
              <w:pStyle w:val="0"/>
            </w:pPr>
            <w:r>
              <w:rPr>
                <w:sz w:val="20"/>
              </w:rPr>
              <w:t xml:space="preserve">Мероприятие 3.1</w:t>
            </w:r>
          </w:p>
        </w:tc>
        <w:tc>
          <w:tcPr>
            <w:tcW w:w="2389" w:type="dxa"/>
            <w:vMerge w:val="restart"/>
          </w:tcPr>
          <w:p>
            <w:pPr>
              <w:pStyle w:val="0"/>
            </w:pPr>
            <w:r>
              <w:rPr>
                <w:sz w:val="20"/>
              </w:rPr>
              <w:t xml:space="preserve">"Реализация полномочий в области охраны труда согласно действующему законодательству"</w:t>
            </w:r>
          </w:p>
        </w:tc>
        <w:tc>
          <w:tcPr>
            <w:tcW w:w="1774" w:type="dxa"/>
          </w:tcPr>
          <w:p>
            <w:pPr>
              <w:pStyle w:val="0"/>
            </w:pPr>
            <w:r>
              <w:rPr>
                <w:sz w:val="20"/>
              </w:rPr>
              <w:t xml:space="preserve">Всего</w:t>
            </w:r>
          </w:p>
        </w:tc>
        <w:tc>
          <w:tcPr>
            <w:tcW w:w="964" w:type="dxa"/>
          </w:tcPr>
          <w:p>
            <w:pPr>
              <w:pStyle w:val="0"/>
            </w:pPr>
            <w:r>
              <w:rPr>
                <w:sz w:val="20"/>
              </w:rPr>
            </w:r>
          </w:p>
        </w:tc>
        <w:tc>
          <w:tcPr>
            <w:tcW w:w="1324" w:type="dxa"/>
          </w:tcPr>
          <w:p>
            <w:pPr>
              <w:pStyle w:val="0"/>
            </w:pPr>
            <w:r>
              <w:rPr>
                <w:sz w:val="20"/>
              </w:rPr>
            </w:r>
          </w:p>
        </w:tc>
        <w:tc>
          <w:tcPr>
            <w:tcW w:w="589" w:type="dxa"/>
          </w:tcPr>
          <w:p>
            <w:pPr>
              <w:pStyle w:val="0"/>
            </w:pPr>
            <w:r>
              <w:rPr>
                <w:sz w:val="20"/>
              </w:rPr>
            </w:r>
          </w:p>
        </w:tc>
        <w:tc>
          <w:tcPr>
            <w:tcW w:w="409"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r>
      <w:tr>
        <w:tc>
          <w:tcPr>
            <w:vMerge w:val="continue"/>
          </w:tcPr>
          <w:p/>
        </w:tc>
        <w:tc>
          <w:tcPr>
            <w:vMerge w:val="continue"/>
          </w:tcPr>
          <w:p/>
        </w:tc>
        <w:tc>
          <w:tcPr>
            <w:tcW w:w="1774" w:type="dxa"/>
          </w:tcPr>
          <w:p>
            <w:pPr>
              <w:pStyle w:val="0"/>
            </w:pPr>
            <w:r>
              <w:rPr>
                <w:sz w:val="20"/>
              </w:rPr>
              <w:t xml:space="preserve">Администрация Ракитянского района</w:t>
            </w:r>
          </w:p>
        </w:tc>
        <w:tc>
          <w:tcPr>
            <w:tcW w:w="964" w:type="dxa"/>
          </w:tcPr>
          <w:p>
            <w:pPr>
              <w:pStyle w:val="0"/>
            </w:pPr>
            <w:r>
              <w:rPr>
                <w:sz w:val="20"/>
              </w:rPr>
            </w:r>
          </w:p>
        </w:tc>
        <w:tc>
          <w:tcPr>
            <w:tcW w:w="1324" w:type="dxa"/>
          </w:tcPr>
          <w:p>
            <w:pPr>
              <w:pStyle w:val="0"/>
            </w:pPr>
            <w:r>
              <w:rPr>
                <w:sz w:val="20"/>
              </w:rPr>
            </w:r>
          </w:p>
        </w:tc>
        <w:tc>
          <w:tcPr>
            <w:tcW w:w="589" w:type="dxa"/>
          </w:tcPr>
          <w:p>
            <w:pPr>
              <w:pStyle w:val="0"/>
            </w:pPr>
            <w:r>
              <w:rPr>
                <w:sz w:val="20"/>
              </w:rPr>
            </w:r>
          </w:p>
        </w:tc>
        <w:tc>
          <w:tcPr>
            <w:tcW w:w="409"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c>
          <w:tcPr>
            <w:tcW w:w="604" w:type="dxa"/>
          </w:tcPr>
          <w:p>
            <w:pPr>
              <w:pStyle w:val="0"/>
            </w:pPr>
            <w:r>
              <w:rPr>
                <w:sz w:val="20"/>
              </w:rPr>
            </w:r>
          </w:p>
        </w:tc>
      </w:tr>
    </w:tbl>
    <w:p>
      <w:pPr>
        <w:pStyle w:val="0"/>
        <w:jc w:val="right"/>
      </w:pPr>
      <w:r>
        <w:rPr>
          <w:sz w:val="20"/>
        </w:rPr>
      </w:r>
    </w:p>
    <w:p>
      <w:pPr>
        <w:pStyle w:val="0"/>
        <w:jc w:val="right"/>
      </w:pPr>
      <w:r>
        <w:rPr>
          <w:sz w:val="20"/>
        </w:rPr>
        <w:t xml:space="preserve">Начальник управления экономического развития</w:t>
      </w:r>
    </w:p>
    <w:p>
      <w:pPr>
        <w:pStyle w:val="0"/>
        <w:jc w:val="right"/>
      </w:pPr>
      <w:r>
        <w:rPr>
          <w:sz w:val="20"/>
        </w:rPr>
        <w:t xml:space="preserve">Э.МАКАРЕНКО</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25"/>
      <w:headerReference w:type="first" r:id="rId25"/>
      <w:footerReference w:type="default" r:id="rId26"/>
      <w:footerReference w:type="first" r:id="rId26"/>
      <w:pgSz w:w="16838" w:h="11906" w:orient="landscape"/>
      <w:pgMar w:top="1133" w:right="1440" w:bottom="566" w:left="1440"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footer2.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170"/>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администрации Ракитянского района Белгородской обл. от 24.04.2017 N 82</w:t>
            <w:br/>
            <w:t>(ред. от 18.04.2018)</w:t>
            <w:br/>
            <w:t>"Об утверждени...</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09.12.2022</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190"/>
      </w:trPr>
      <w:tc>
        <w:tcPr>
          <w:tcW w:w="2700" w:type="pct"/>
          <w:vAlign w:val="center"/>
        </w:tcPr>
        <w:p>
          <w:pPr>
            <w:rPr>
              <w:rFonts w:ascii="Tahoma" w:hAnsi="Tahoma" w:cs="Tahoma"/>
            </w:rPr>
          </w:pPr>
          <w:r>
            <w:rPr>
              <w:rFonts w:ascii="Tahoma" w:hAnsi="Tahoma" w:cs="Tahoma"/>
              <w:sz w:val="16"/>
              <w:szCs w:val="16"/>
            </w:rPr>
            <w:t>Постановление администрации Ракитянского района Белгородской обл. от 24.04.2017 N 82</w:t>
            <w:br/>
            <w:t>(ред. от 18.04.2018)</w:t>
            <w:br/>
            <w:t>"Об утверждени...</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09.12.2022</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C6D2EABD0AFE67B651A1B687136C1C60B396758BAB0C95B6B1B06FB10D49CD7239043485EFBD9194917C36A0440257E916FEAA49A65E73F3FE4DF1iFF1L" TargetMode = "External"/>
	<Relationship Id="rId8" Type="http://schemas.openxmlformats.org/officeDocument/2006/relationships/hyperlink" Target="consultantplus://offline/ref=C6D2EABD0AFE67B651A1A88A0500466DB49A2A8FAC099DE1EAEF34EC5A40C7256C4B35CBABB98E95936234A54Di5F4L" TargetMode = "External"/>
	<Relationship Id="rId9" Type="http://schemas.openxmlformats.org/officeDocument/2006/relationships/hyperlink" Target="consultantplus://offline/ref=9BADBD1975FF8E6F81FB576ADA22FB713A0E9639D1E3BB2AD57F75E8DCF68E69BBDC6BFEC86973FDA9BC05EAD4jCFCL" TargetMode = "External"/>
	<Relationship Id="rId10" Type="http://schemas.openxmlformats.org/officeDocument/2006/relationships/hyperlink" Target="consultantplus://offline/ref=9BADBD1975FF8E6F81FB4967CC4EA17C3D02C93DD7EEB37D8E202EB58BFF843EEE936AB08C6D6CFCABA207EFDD9AD4B6E1202C19F056B963C8AEB9jEF9L" TargetMode = "External"/>
	<Relationship Id="rId11" Type="http://schemas.openxmlformats.org/officeDocument/2006/relationships/hyperlink" Target="consultantplus://offline/ref=9BADBD1975FF8E6F81FB576ADA22FB713A0C9233D0EEBB2AD57F75E8DCF68E69BBDC6BFEC86973FDA9BC05EAD4jCFCL" TargetMode = "External"/>
	<Relationship Id="rId12" Type="http://schemas.openxmlformats.org/officeDocument/2006/relationships/hyperlink" Target="consultantplus://offline/ref=9BADBD1975FF8E6F81FB576ADA22FB713A0C9233D0EEBB2AD57F75E8DCF68E69A9DC33F2C8606CFFAAA953BB929B88F2BD332D12F055BB7FjCF8L" TargetMode = "External"/>
	<Relationship Id="rId13" Type="http://schemas.openxmlformats.org/officeDocument/2006/relationships/hyperlink" Target="consultantplus://offline/ref=9BADBD1975FF8E6F81FB576ADA22FB713A0C9233D0EEBB2AD57F75E8DCF68E69A9DC33F2C8606CFFA3A953BB929B88F2BD332D12F055BB7FjCF8L" TargetMode = "External"/>
	<Relationship Id="rId14" Type="http://schemas.openxmlformats.org/officeDocument/2006/relationships/hyperlink" Target="consultantplus://offline/ref=9BADBD1975FF8E6F81FB576ADA22FB713A0C9233D0EEBB2AD57F75E8DCF68E69A9DC33F2C8606CF8AFA953BB929B88F2BD332D12F055BB7FjCF8L" TargetMode = "External"/>
	<Relationship Id="rId15" Type="http://schemas.openxmlformats.org/officeDocument/2006/relationships/hyperlink" Target="consultantplus://offline/ref=9BADBD1975FF8E6F81FB576ADA22FB713A0C9233D0EEBB2AD57F75E8DCF68E69A9DC33F2C8606DFDA2A953BB929B88F2BD332D12F055BB7FjCF8L" TargetMode = "External"/>
	<Relationship Id="rId16" Type="http://schemas.openxmlformats.org/officeDocument/2006/relationships/hyperlink" Target="consultantplus://offline/ref=9BADBD1975FF8E6F81FB576ADA22FB713A0C9233D0EEBB2AD57F75E8DCF68E69A9DC33F2C8606CF9AEA953BB929B88F2BD332D12F055BB7FjCF8L" TargetMode = "External"/>
	<Relationship Id="rId17" Type="http://schemas.openxmlformats.org/officeDocument/2006/relationships/hyperlink" Target="consultantplus://offline/ref=9BADBD1975FF8E6F81FB576ADA22FB713A0E9631D8EEBB2AD57F75E8DCF68E69A9DC33F2C8606CFFA8A953BB929B88F2BD332D12F055BB7FjCF8L" TargetMode = "External"/>
	<Relationship Id="rId18" Type="http://schemas.openxmlformats.org/officeDocument/2006/relationships/hyperlink" Target="consultantplus://offline/ref=9BADBD1975FF8E6F81FB576ADA22FB713A0E9631D8EEBB2AD57F75E8DCF68E69A9DC33F2C8606AFDAAA953BB929B88F2BD332D12F055BB7FjCF8L" TargetMode = "External"/>
	<Relationship Id="rId19" Type="http://schemas.openxmlformats.org/officeDocument/2006/relationships/hyperlink" Target="consultantplus://offline/ref=9BADBD1975FF8E6F81FB576ADA22FB713A0E9631D8EEBB2AD57F75E8DCF68E69A9DC33F2C8666DFEA3A953BB929B88F2BD332D12F055BB7FjCF8L" TargetMode = "External"/>
	<Relationship Id="rId20" Type="http://schemas.openxmlformats.org/officeDocument/2006/relationships/hyperlink" Target="consultantplus://offline/ref=9BADBD1975FF8E6F81FB576ADA22FB713A0E9631D8EEBB2AD57F75E8DCF68E69A9DC33F2C8646EFCAFA953BB929B88F2BD332D12F055BB7FjCF8L" TargetMode = "External"/>
	<Relationship Id="rId21" Type="http://schemas.openxmlformats.org/officeDocument/2006/relationships/hyperlink" Target="consultantplus://offline/ref=9BADBD1975FF8E6F81FB576ADA22FB713A0E9631D8EEBB2AD57F75E8DCF68E69A9DC33F2C8646AF5A9A953BB929B88F2BD332D12F055BB7FjCF8L" TargetMode = "External"/>
	<Relationship Id="rId22" Type="http://schemas.openxmlformats.org/officeDocument/2006/relationships/hyperlink" Target="consultantplus://offline/ref=9BADBD1975FF8E6F81FB576ADA22FB713A0E9631D8EEBB2AD57F75E8DCF68E69A9DC33F2C86568FFA9A953BB929B88F2BD332D12F055BB7FjCF8L" TargetMode = "External"/>
	<Relationship Id="rId23" Type="http://schemas.openxmlformats.org/officeDocument/2006/relationships/hyperlink" Target="consultantplus://offline/ref=C1108D8B1C0B0FCA4017E8CAB92ABF9A50B6365396615660C332CA2910E898E69A0EF7D355042251CE293B0B1AD21DE497C8AD2CF339k5FDL" TargetMode = "External"/>
	<Relationship Id="rId24" Type="http://schemas.openxmlformats.org/officeDocument/2006/relationships/hyperlink" Target="consultantplus://offline/ref=C1108D8B1C0B0FCA4017F6C7AF46E59756B56F5B9833023DCF389F714FB1DAA19304A38210552B5A93667E5C09D014F8k9F4L" TargetMode = "External"/>
	<Relationship Id="rId25" Type="http://schemas.openxmlformats.org/officeDocument/2006/relationships/header" Target="header2.xml"/>
	<Relationship Id="rId26" Type="http://schemas.openxmlformats.org/officeDocument/2006/relationships/footer" Target="footer2.xm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foot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4022.00.50</Application>
  <Company>КонсультантПлюс Версия 4022.00.50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Ракитянского района Белгородской обл. от 24.04.2017 N 82
(ред. от 18.04.2018)
"Об утверждении муниципальной программы "Содействие развитию экономического потенциала в Ракитянском районе на 2017 - 2020 годы"</dc:title>
  <dcterms:created xsi:type="dcterms:W3CDTF">2022-12-09T11:05:31Z</dcterms:created>
</cp:coreProperties>
</file>